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FA45A2" w14:textId="77777777" w:rsidR="00783C6A" w:rsidRPr="00E94C73" w:rsidRDefault="00AF438E" w:rsidP="00E94C73">
      <w:pPr>
        <w:jc w:val="center"/>
        <w:rPr>
          <w:b/>
          <w:sz w:val="36"/>
        </w:rPr>
      </w:pPr>
      <w:r w:rsidRPr="00E94C73">
        <w:rPr>
          <w:b/>
          <w:sz w:val="36"/>
        </w:rPr>
        <w:t>Priestorové analýzy a modelovanie</w:t>
      </w:r>
    </w:p>
    <w:p w14:paraId="364E4D91" w14:textId="77777777" w:rsidR="00E94C73" w:rsidRDefault="00E94C73">
      <w:pPr>
        <w:rPr>
          <w:b/>
          <w:sz w:val="28"/>
        </w:rPr>
      </w:pPr>
    </w:p>
    <w:p w14:paraId="750274DC" w14:textId="77777777" w:rsidR="004277F1" w:rsidRPr="004277F1" w:rsidRDefault="00AF438E" w:rsidP="00116029">
      <w:pPr>
        <w:jc w:val="center"/>
        <w:rPr>
          <w:b/>
          <w:sz w:val="28"/>
        </w:rPr>
      </w:pPr>
      <w:r w:rsidRPr="00E94C73">
        <w:rPr>
          <w:b/>
          <w:sz w:val="28"/>
        </w:rPr>
        <w:t xml:space="preserve">Cvičenie </w:t>
      </w:r>
      <w:r w:rsidR="00116029">
        <w:rPr>
          <w:b/>
          <w:sz w:val="28"/>
        </w:rPr>
        <w:t>6</w:t>
      </w:r>
      <w:r w:rsidRPr="00E94C73">
        <w:rPr>
          <w:b/>
          <w:sz w:val="28"/>
        </w:rPr>
        <w:t>:</w:t>
      </w:r>
      <w:r w:rsidR="00E94C73">
        <w:rPr>
          <w:b/>
          <w:sz w:val="28"/>
        </w:rPr>
        <w:t xml:space="preserve"> </w:t>
      </w:r>
      <w:r w:rsidR="00116029" w:rsidRPr="00116029">
        <w:rPr>
          <w:b/>
          <w:sz w:val="28"/>
        </w:rPr>
        <w:t>Priestorová interpolácie, vybrané interpolačné metódy</w:t>
      </w:r>
    </w:p>
    <w:p w14:paraId="7A4A1D2C" w14:textId="77777777" w:rsidR="004277F1" w:rsidRDefault="004277F1" w:rsidP="004277F1">
      <w:pPr>
        <w:rPr>
          <w:sz w:val="24"/>
        </w:rPr>
      </w:pPr>
    </w:p>
    <w:p w14:paraId="6A6E74D3" w14:textId="77777777" w:rsidR="00D312E3" w:rsidRPr="00D312E3" w:rsidRDefault="00116029" w:rsidP="004277F1">
      <w:pPr>
        <w:rPr>
          <w:b/>
          <w:sz w:val="24"/>
          <w:lang w:val="en-GB"/>
        </w:rPr>
      </w:pPr>
      <w:r>
        <w:rPr>
          <w:b/>
          <w:sz w:val="24"/>
          <w:lang w:val="en-GB"/>
        </w:rPr>
        <w:t>Thiessen</w:t>
      </w:r>
      <w:r w:rsidR="00D312E3">
        <w:rPr>
          <w:b/>
          <w:sz w:val="24"/>
          <w:lang w:val="en-GB"/>
        </w:rPr>
        <w:t>:</w:t>
      </w:r>
      <w:r w:rsidR="004277F1" w:rsidRPr="00D312E3">
        <w:rPr>
          <w:b/>
          <w:sz w:val="24"/>
          <w:lang w:val="en-GB"/>
        </w:rPr>
        <w:t xml:space="preserve"> </w:t>
      </w:r>
    </w:p>
    <w:p w14:paraId="2A84A615" w14:textId="44D5FBD0" w:rsidR="004277F1" w:rsidRDefault="004277F1" w:rsidP="004277F1">
      <w:pPr>
        <w:rPr>
          <w:sz w:val="24"/>
        </w:rPr>
      </w:pPr>
      <w:r>
        <w:rPr>
          <w:sz w:val="24"/>
        </w:rPr>
        <w:t>(</w:t>
      </w:r>
      <w:r w:rsidR="009E6D13" w:rsidRPr="009E6D13">
        <w:t>http://pro.arcgis.com/en/pro-app/tool-reference/analysis/create-thiessen-polygons.htm</w:t>
      </w:r>
      <w:r>
        <w:rPr>
          <w:sz w:val="24"/>
        </w:rPr>
        <w:t>)</w:t>
      </w:r>
    </w:p>
    <w:p w14:paraId="7FCF7FC9" w14:textId="77777777" w:rsidR="009E6D13" w:rsidRPr="00D312E3" w:rsidRDefault="009E6D13" w:rsidP="009E6D13">
      <w:pPr>
        <w:rPr>
          <w:b/>
          <w:sz w:val="24"/>
        </w:rPr>
      </w:pPr>
      <w:r>
        <w:rPr>
          <w:b/>
          <w:sz w:val="24"/>
        </w:rPr>
        <w:t>TIN:</w:t>
      </w:r>
      <w:r w:rsidRPr="00D312E3">
        <w:rPr>
          <w:b/>
          <w:sz w:val="24"/>
        </w:rPr>
        <w:t xml:space="preserve"> </w:t>
      </w:r>
    </w:p>
    <w:p w14:paraId="0E20FA09" w14:textId="2A6F28D2" w:rsidR="009E6D13" w:rsidRDefault="009E6D13" w:rsidP="004277F1">
      <w:pPr>
        <w:rPr>
          <w:sz w:val="24"/>
        </w:rPr>
      </w:pPr>
      <w:r>
        <w:rPr>
          <w:sz w:val="24"/>
        </w:rPr>
        <w:t>(</w:t>
      </w:r>
      <w:r w:rsidRPr="009E6D13">
        <w:t>https://pro.arcgis.com/en/pro-app/latest/help/data/tin/tin-in-arcgis-pro.htm</w:t>
      </w:r>
      <w:r>
        <w:rPr>
          <w:sz w:val="24"/>
        </w:rPr>
        <w:t xml:space="preserve">) </w:t>
      </w:r>
    </w:p>
    <w:p w14:paraId="3DE44EE4" w14:textId="77777777" w:rsidR="0045539D" w:rsidRDefault="0045539D" w:rsidP="004277F1">
      <w:pPr>
        <w:rPr>
          <w:b/>
          <w:sz w:val="24"/>
        </w:rPr>
      </w:pPr>
      <w:proofErr w:type="spellStart"/>
      <w:r>
        <w:rPr>
          <w:b/>
          <w:sz w:val="24"/>
        </w:rPr>
        <w:t>Fishnet</w:t>
      </w:r>
      <w:proofErr w:type="spellEnd"/>
      <w:r>
        <w:rPr>
          <w:b/>
          <w:sz w:val="24"/>
        </w:rPr>
        <w:t>:</w:t>
      </w:r>
    </w:p>
    <w:p w14:paraId="7AB363CE" w14:textId="77777777" w:rsidR="0045539D" w:rsidRDefault="0045539D" w:rsidP="004277F1">
      <w:pPr>
        <w:rPr>
          <w:b/>
          <w:sz w:val="24"/>
        </w:rPr>
      </w:pPr>
      <w:r w:rsidRPr="0045539D">
        <w:rPr>
          <w:sz w:val="24"/>
        </w:rPr>
        <w:t>(http://resources.arcgis.com/en/help/main/10.1/index.html#//00170000002q000000</w:t>
      </w:r>
      <w:r>
        <w:rPr>
          <w:sz w:val="24"/>
        </w:rPr>
        <w:t>)</w:t>
      </w:r>
    </w:p>
    <w:p w14:paraId="4F08D404" w14:textId="77777777" w:rsidR="00256053" w:rsidRPr="00D312E3" w:rsidRDefault="0045539D" w:rsidP="004277F1">
      <w:pPr>
        <w:rPr>
          <w:b/>
          <w:sz w:val="24"/>
        </w:rPr>
      </w:pPr>
      <w:proofErr w:type="spellStart"/>
      <w:r>
        <w:rPr>
          <w:b/>
          <w:sz w:val="24"/>
        </w:rPr>
        <w:t>Spatial</w:t>
      </w:r>
      <w:proofErr w:type="spellEnd"/>
      <w:r>
        <w:rPr>
          <w:b/>
          <w:sz w:val="24"/>
        </w:rPr>
        <w:t xml:space="preserve"> </w:t>
      </w:r>
      <w:proofErr w:type="spellStart"/>
      <w:r>
        <w:rPr>
          <w:b/>
          <w:sz w:val="24"/>
        </w:rPr>
        <w:t>join</w:t>
      </w:r>
      <w:proofErr w:type="spellEnd"/>
      <w:r w:rsidR="00D312E3">
        <w:rPr>
          <w:b/>
          <w:sz w:val="24"/>
        </w:rPr>
        <w:t>:</w:t>
      </w:r>
    </w:p>
    <w:p w14:paraId="20BA72CC" w14:textId="77777777" w:rsidR="00DD162C" w:rsidRDefault="00256053" w:rsidP="00806368">
      <w:pPr>
        <w:rPr>
          <w:sz w:val="24"/>
        </w:rPr>
      </w:pPr>
      <w:r>
        <w:rPr>
          <w:sz w:val="24"/>
        </w:rPr>
        <w:t>(</w:t>
      </w:r>
      <w:r w:rsidR="0045539D" w:rsidRPr="0045539D">
        <w:t>http://resources.arcgis.com/en/help/main/10.1/index.html#//00080000000q000000</w:t>
      </w:r>
      <w:r>
        <w:rPr>
          <w:sz w:val="24"/>
        </w:rPr>
        <w:t>)</w:t>
      </w:r>
    </w:p>
    <w:p w14:paraId="2EEE5C97" w14:textId="77777777" w:rsidR="009E6D13" w:rsidRPr="009E6D13" w:rsidRDefault="009E6D13" w:rsidP="009E6D13">
      <w:pPr>
        <w:rPr>
          <w:b/>
          <w:sz w:val="24"/>
        </w:rPr>
      </w:pPr>
      <w:proofErr w:type="spellStart"/>
      <w:r w:rsidRPr="009E6D13">
        <w:rPr>
          <w:b/>
          <w:sz w:val="24"/>
        </w:rPr>
        <w:t>Natural</w:t>
      </w:r>
      <w:proofErr w:type="spellEnd"/>
      <w:r w:rsidRPr="009E6D13">
        <w:rPr>
          <w:b/>
          <w:sz w:val="24"/>
        </w:rPr>
        <w:t xml:space="preserve"> </w:t>
      </w:r>
      <w:proofErr w:type="spellStart"/>
      <w:r w:rsidRPr="009E6D13">
        <w:rPr>
          <w:b/>
          <w:sz w:val="24"/>
        </w:rPr>
        <w:t>neighbor</w:t>
      </w:r>
      <w:proofErr w:type="spellEnd"/>
      <w:r w:rsidRPr="009E6D13">
        <w:rPr>
          <w:b/>
          <w:sz w:val="24"/>
        </w:rPr>
        <w:t xml:space="preserve">: </w:t>
      </w:r>
    </w:p>
    <w:p w14:paraId="0962D2EB" w14:textId="77777777" w:rsidR="009E6D13" w:rsidRPr="009E6D13" w:rsidRDefault="009E6D13" w:rsidP="009E6D13">
      <w:pPr>
        <w:rPr>
          <w:sz w:val="24"/>
        </w:rPr>
      </w:pPr>
      <w:r w:rsidRPr="009E6D13">
        <w:rPr>
          <w:sz w:val="24"/>
        </w:rPr>
        <w:t xml:space="preserve">(http://pro.arcgis.com/en/pro-app/tool-reference/spatial-analyst/natural-neighbor.htm) </w:t>
      </w:r>
    </w:p>
    <w:p w14:paraId="2F422E7B" w14:textId="77777777" w:rsidR="009E6D13" w:rsidRPr="009E6D13" w:rsidRDefault="009E6D13" w:rsidP="009E6D13">
      <w:pPr>
        <w:rPr>
          <w:b/>
          <w:sz w:val="24"/>
          <w:lang w:val="en-GB"/>
        </w:rPr>
      </w:pPr>
      <w:r w:rsidRPr="009E6D13">
        <w:rPr>
          <w:b/>
          <w:sz w:val="24"/>
          <w:lang w:val="en-GB"/>
        </w:rPr>
        <w:t xml:space="preserve">Resample: </w:t>
      </w:r>
    </w:p>
    <w:p w14:paraId="18FDE580" w14:textId="77777777" w:rsidR="009E6D13" w:rsidRPr="009E6D13" w:rsidRDefault="009E6D13" w:rsidP="009E6D13">
      <w:pPr>
        <w:rPr>
          <w:sz w:val="24"/>
        </w:rPr>
      </w:pPr>
      <w:r w:rsidRPr="009E6D13">
        <w:rPr>
          <w:sz w:val="24"/>
        </w:rPr>
        <w:t>(http://pro.arcgis.com/en/pro-app/tool-reference/data-management/resample.htm)</w:t>
      </w:r>
    </w:p>
    <w:p w14:paraId="5F5A178B" w14:textId="77777777" w:rsidR="009E6D13" w:rsidRPr="009E6D13" w:rsidRDefault="009E6D13" w:rsidP="009E6D13">
      <w:pPr>
        <w:rPr>
          <w:b/>
          <w:sz w:val="24"/>
        </w:rPr>
      </w:pPr>
      <w:r w:rsidRPr="009E6D13">
        <w:rPr>
          <w:b/>
          <w:sz w:val="24"/>
        </w:rPr>
        <w:t>IDW:</w:t>
      </w:r>
    </w:p>
    <w:p w14:paraId="1E462A9B" w14:textId="77777777" w:rsidR="009E6D13" w:rsidRPr="009E6D13" w:rsidRDefault="009E6D13" w:rsidP="009E6D13">
      <w:pPr>
        <w:rPr>
          <w:b/>
          <w:sz w:val="24"/>
        </w:rPr>
      </w:pPr>
      <w:r w:rsidRPr="009E6D13">
        <w:rPr>
          <w:sz w:val="24"/>
        </w:rPr>
        <w:t>(http://pro.arcgis.com/en/pro-app/tool-reference/3d-analyst/idw.htm)</w:t>
      </w:r>
    </w:p>
    <w:p w14:paraId="4199CB0D" w14:textId="4093B7E7" w:rsidR="00F257A8" w:rsidRDefault="00E94C73" w:rsidP="009E6D13">
      <w:r>
        <w:rPr>
          <w:b/>
          <w:sz w:val="24"/>
        </w:rPr>
        <w:t xml:space="preserve">Úlohy: </w:t>
      </w:r>
      <w:r w:rsidR="009E6D13">
        <w:t>1</w:t>
      </w:r>
      <w:r w:rsidR="005713A2">
        <w:t xml:space="preserve">. </w:t>
      </w:r>
      <w:r w:rsidR="00116029">
        <w:t xml:space="preserve">Pomocou metódy </w:t>
      </w:r>
      <w:proofErr w:type="spellStart"/>
      <w:r w:rsidR="00116029">
        <w:t>Thiessen</w:t>
      </w:r>
      <w:proofErr w:type="spellEnd"/>
      <w:r w:rsidR="00116029">
        <w:t xml:space="preserve"> vytvoriť </w:t>
      </w:r>
      <w:proofErr w:type="spellStart"/>
      <w:r w:rsidR="00116029">
        <w:t>thies</w:t>
      </w:r>
      <w:r w:rsidR="0045539D">
        <w:t>s</w:t>
      </w:r>
      <w:r w:rsidR="00116029">
        <w:t>enove</w:t>
      </w:r>
      <w:proofErr w:type="spellEnd"/>
      <w:r w:rsidR="00116029">
        <w:t xml:space="preserve"> polygóny</w:t>
      </w:r>
      <w:r w:rsidR="00D312E3">
        <w:t>.</w:t>
      </w:r>
    </w:p>
    <w:p w14:paraId="53A8FCD1" w14:textId="60A738DB" w:rsidR="009E6D13" w:rsidRDefault="009E6D13" w:rsidP="009E6D13">
      <w:pPr>
        <w:ind w:left="705"/>
      </w:pPr>
      <w:r>
        <w:t xml:space="preserve">2. </w:t>
      </w:r>
      <w:proofErr w:type="spellStart"/>
      <w:r>
        <w:t>Pomocoi</w:t>
      </w:r>
      <w:proofErr w:type="spellEnd"/>
      <w:r>
        <w:t xml:space="preserve"> funkcie TIN vytvoriť </w:t>
      </w:r>
      <w:proofErr w:type="spellStart"/>
      <w:r>
        <w:t>triangulovaný</w:t>
      </w:r>
      <w:proofErr w:type="spellEnd"/>
      <w:r>
        <w:t xml:space="preserve"> povrch, ktorý sa konvertuje do rastra – lineárna </w:t>
      </w:r>
      <w:r>
        <w:br/>
        <w:t>interpolácia</w:t>
      </w:r>
    </w:p>
    <w:p w14:paraId="440F954D" w14:textId="3EEBFE69" w:rsidR="0045539D" w:rsidRDefault="009E6D13" w:rsidP="003A69C8">
      <w:pPr>
        <w:ind w:left="708"/>
        <w:rPr>
          <w:i/>
        </w:rPr>
      </w:pPr>
      <w:r>
        <w:rPr>
          <w:lang w:val="cs-CZ"/>
        </w:rPr>
        <w:t>3</w:t>
      </w:r>
      <w:r w:rsidR="00D51D45">
        <w:rPr>
          <w:lang w:val="cs-CZ"/>
        </w:rPr>
        <w:t xml:space="preserve">. </w:t>
      </w:r>
      <w:r>
        <w:t>V</w:t>
      </w:r>
      <w:r w:rsidR="00116029">
        <w:t xml:space="preserve">ytvoriť si na vyselektovanom území </w:t>
      </w:r>
      <w:proofErr w:type="spellStart"/>
      <w:r w:rsidR="00116029">
        <w:t>grid</w:t>
      </w:r>
      <w:proofErr w:type="spellEnd"/>
      <w:r>
        <w:t xml:space="preserve"> (</w:t>
      </w:r>
      <w:proofErr w:type="spellStart"/>
      <w:r>
        <w:t>Fishnet</w:t>
      </w:r>
      <w:proofErr w:type="spellEnd"/>
      <w:r>
        <w:t>)</w:t>
      </w:r>
      <w:r w:rsidR="00116029">
        <w:t xml:space="preserve">, ktorému budú pomocou funkcie </w:t>
      </w:r>
      <w:proofErr w:type="spellStart"/>
      <w:r>
        <w:t>S</w:t>
      </w:r>
      <w:r w:rsidR="0045539D">
        <w:t>patial</w:t>
      </w:r>
      <w:proofErr w:type="spellEnd"/>
      <w:r w:rsidR="0045539D">
        <w:t xml:space="preserve"> </w:t>
      </w:r>
      <w:proofErr w:type="spellStart"/>
      <w:r w:rsidR="0045539D">
        <w:t>join</w:t>
      </w:r>
      <w:proofErr w:type="spellEnd"/>
      <w:r w:rsidR="00116029">
        <w:t xml:space="preserve"> priradené atribúty bodového poľa s nadmorskými výškami a následne tieto body </w:t>
      </w:r>
      <w:proofErr w:type="spellStart"/>
      <w:r w:rsidR="00116029">
        <w:t>rasterizovať</w:t>
      </w:r>
      <w:proofErr w:type="spellEnd"/>
      <w:r w:rsidR="0045539D">
        <w:t>, čím získame raster hodnôt metódy najbližšieho suseda</w:t>
      </w:r>
      <w:r w:rsidR="003A69C8">
        <w:rPr>
          <w:i/>
        </w:rPr>
        <w:t>.</w:t>
      </w:r>
    </w:p>
    <w:p w14:paraId="066CCA1A" w14:textId="77777777" w:rsidR="009E6D13" w:rsidRDefault="009E6D13" w:rsidP="009E6D13">
      <w:pPr>
        <w:ind w:left="708"/>
        <w:rPr>
          <w:sz w:val="24"/>
        </w:rPr>
      </w:pPr>
      <w:r>
        <w:rPr>
          <w:sz w:val="24"/>
        </w:rPr>
        <w:t>4</w:t>
      </w:r>
      <w:r w:rsidRPr="009E6D13">
        <w:rPr>
          <w:sz w:val="24"/>
        </w:rPr>
        <w:t xml:space="preserve">. Pre vstupne </w:t>
      </w:r>
      <w:proofErr w:type="spellStart"/>
      <w:r w:rsidRPr="009E6D13">
        <w:rPr>
          <w:sz w:val="24"/>
        </w:rPr>
        <w:t>bodove</w:t>
      </w:r>
      <w:proofErr w:type="spellEnd"/>
      <w:r w:rsidRPr="009E6D13">
        <w:rPr>
          <w:sz w:val="24"/>
        </w:rPr>
        <w:t xml:space="preserve"> použiť metódu </w:t>
      </w:r>
      <w:proofErr w:type="spellStart"/>
      <w:r w:rsidRPr="009E6D13">
        <w:rPr>
          <w:sz w:val="24"/>
        </w:rPr>
        <w:t>N</w:t>
      </w:r>
      <w:r>
        <w:rPr>
          <w:sz w:val="24"/>
        </w:rPr>
        <w:t>atural</w:t>
      </w:r>
      <w:proofErr w:type="spellEnd"/>
      <w:r>
        <w:rPr>
          <w:sz w:val="24"/>
        </w:rPr>
        <w:t xml:space="preserve"> </w:t>
      </w:r>
      <w:proofErr w:type="spellStart"/>
      <w:r w:rsidRPr="009E6D13">
        <w:rPr>
          <w:sz w:val="24"/>
        </w:rPr>
        <w:t>N</w:t>
      </w:r>
      <w:r>
        <w:rPr>
          <w:sz w:val="24"/>
        </w:rPr>
        <w:t>eighbor</w:t>
      </w:r>
      <w:proofErr w:type="spellEnd"/>
    </w:p>
    <w:p w14:paraId="0392B561" w14:textId="77777777" w:rsidR="009E6D13" w:rsidRDefault="009E6D13" w:rsidP="009E6D13">
      <w:pPr>
        <w:ind w:left="708"/>
        <w:rPr>
          <w:sz w:val="24"/>
        </w:rPr>
      </w:pPr>
      <w:r>
        <w:rPr>
          <w:sz w:val="24"/>
        </w:rPr>
        <w:t xml:space="preserve">5. </w:t>
      </w:r>
      <w:r w:rsidRPr="009E6D13">
        <w:rPr>
          <w:sz w:val="24"/>
        </w:rPr>
        <w:t xml:space="preserve">Pre vstupne </w:t>
      </w:r>
      <w:proofErr w:type="spellStart"/>
      <w:r w:rsidRPr="009E6D13">
        <w:rPr>
          <w:sz w:val="24"/>
        </w:rPr>
        <w:t>bodove</w:t>
      </w:r>
      <w:proofErr w:type="spellEnd"/>
      <w:r w:rsidRPr="009E6D13">
        <w:rPr>
          <w:sz w:val="24"/>
        </w:rPr>
        <w:t xml:space="preserve"> použiť metódu </w:t>
      </w:r>
      <w:proofErr w:type="spellStart"/>
      <w:r w:rsidRPr="009E6D13">
        <w:rPr>
          <w:sz w:val="24"/>
        </w:rPr>
        <w:t>Resample</w:t>
      </w:r>
      <w:proofErr w:type="spellEnd"/>
    </w:p>
    <w:p w14:paraId="304436B9" w14:textId="559E121C" w:rsidR="00271109" w:rsidRPr="009E6D13" w:rsidRDefault="009E6D13" w:rsidP="009E6D13">
      <w:pPr>
        <w:ind w:left="708"/>
        <w:rPr>
          <w:sz w:val="24"/>
        </w:rPr>
      </w:pPr>
      <w:r>
        <w:rPr>
          <w:sz w:val="24"/>
        </w:rPr>
        <w:t xml:space="preserve">6. </w:t>
      </w:r>
      <w:r w:rsidRPr="009E6D13">
        <w:rPr>
          <w:sz w:val="24"/>
        </w:rPr>
        <w:t xml:space="preserve">Pre vstupne </w:t>
      </w:r>
      <w:proofErr w:type="spellStart"/>
      <w:r w:rsidRPr="009E6D13">
        <w:rPr>
          <w:sz w:val="24"/>
        </w:rPr>
        <w:t>bodove</w:t>
      </w:r>
      <w:proofErr w:type="spellEnd"/>
      <w:r w:rsidRPr="009E6D13">
        <w:rPr>
          <w:sz w:val="24"/>
        </w:rPr>
        <w:t xml:space="preserve"> použiť metódu IDW</w:t>
      </w:r>
    </w:p>
    <w:sectPr w:rsidR="00271109" w:rsidRPr="009E6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81746F"/>
    <w:multiLevelType w:val="hybridMultilevel"/>
    <w:tmpl w:val="364211EE"/>
    <w:lvl w:ilvl="0" w:tplc="CC240BA0">
      <w:start w:val="1"/>
      <w:numFmt w:val="decimal"/>
      <w:lvlText w:val="%1."/>
      <w:lvlJc w:val="left"/>
      <w:pPr>
        <w:ind w:left="1068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37B26C50"/>
    <w:multiLevelType w:val="hybridMultilevel"/>
    <w:tmpl w:val="693479EE"/>
    <w:lvl w:ilvl="0" w:tplc="ADD40B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7E903CC5"/>
    <w:multiLevelType w:val="hybridMultilevel"/>
    <w:tmpl w:val="6166129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88841709">
    <w:abstractNumId w:val="0"/>
  </w:num>
  <w:num w:numId="2" w16cid:durableId="1990865703">
    <w:abstractNumId w:val="2"/>
  </w:num>
  <w:num w:numId="3" w16cid:durableId="2133475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438E"/>
    <w:rsid w:val="00044836"/>
    <w:rsid w:val="000D2516"/>
    <w:rsid w:val="00116029"/>
    <w:rsid w:val="00152698"/>
    <w:rsid w:val="001C2167"/>
    <w:rsid w:val="00256053"/>
    <w:rsid w:val="00271109"/>
    <w:rsid w:val="002E2E43"/>
    <w:rsid w:val="003A1130"/>
    <w:rsid w:val="003A41E0"/>
    <w:rsid w:val="003A69C8"/>
    <w:rsid w:val="003B09CF"/>
    <w:rsid w:val="003D15AF"/>
    <w:rsid w:val="003F2898"/>
    <w:rsid w:val="004277F1"/>
    <w:rsid w:val="0045539D"/>
    <w:rsid w:val="005713A2"/>
    <w:rsid w:val="005A392A"/>
    <w:rsid w:val="005F4EBD"/>
    <w:rsid w:val="00717BD4"/>
    <w:rsid w:val="00783C6A"/>
    <w:rsid w:val="007F2E5C"/>
    <w:rsid w:val="00806368"/>
    <w:rsid w:val="008D31C5"/>
    <w:rsid w:val="008E754C"/>
    <w:rsid w:val="008F167C"/>
    <w:rsid w:val="00907CBB"/>
    <w:rsid w:val="00981384"/>
    <w:rsid w:val="009E6D13"/>
    <w:rsid w:val="00AF438E"/>
    <w:rsid w:val="00B12AD9"/>
    <w:rsid w:val="00BB127B"/>
    <w:rsid w:val="00C90BEA"/>
    <w:rsid w:val="00CF5D63"/>
    <w:rsid w:val="00D312E3"/>
    <w:rsid w:val="00D404C6"/>
    <w:rsid w:val="00D51D45"/>
    <w:rsid w:val="00D640F2"/>
    <w:rsid w:val="00D956C8"/>
    <w:rsid w:val="00DD162C"/>
    <w:rsid w:val="00E06787"/>
    <w:rsid w:val="00E838A8"/>
    <w:rsid w:val="00E94C73"/>
    <w:rsid w:val="00EF03A2"/>
    <w:rsid w:val="00F11550"/>
    <w:rsid w:val="00F257A8"/>
    <w:rsid w:val="00FA3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163D63"/>
  <w15:docId w15:val="{F68F70D0-CBA6-49D3-BC53-C8976BB2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2898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A11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Hyperlink">
    <w:name w:val="Hyperlink"/>
    <w:basedOn w:val="DefaultParagraphFont"/>
    <w:uiPriority w:val="99"/>
    <w:unhideWhenUsed/>
    <w:rsid w:val="00D404C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6D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2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9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9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Jozef Šupinský</cp:lastModifiedBy>
  <cp:revision>5</cp:revision>
  <dcterms:created xsi:type="dcterms:W3CDTF">2017-10-17T12:06:00Z</dcterms:created>
  <dcterms:modified xsi:type="dcterms:W3CDTF">2025-10-28T14:23:00Z</dcterms:modified>
</cp:coreProperties>
</file>