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586E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1. Inteligentná mobilita a doprava</w:t>
      </w:r>
    </w:p>
    <w:p w14:paraId="664643D5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30A53459" w14:textId="77777777" w:rsidR="009249FB" w:rsidRPr="00D67779" w:rsidRDefault="009249FB" w:rsidP="009249FB">
      <w:pPr>
        <w:numPr>
          <w:ilvl w:val="0"/>
          <w:numId w:val="2"/>
        </w:numPr>
        <w:rPr>
          <w:highlight w:val="yellow"/>
        </w:rPr>
      </w:pPr>
      <w:r w:rsidRPr="00D67779">
        <w:rPr>
          <w:highlight w:val="yellow"/>
        </w:rPr>
        <w:t>cestná sieť, MHD, cyklotrasy, pešie trasy</w:t>
      </w:r>
    </w:p>
    <w:p w14:paraId="4CD5F85F" w14:textId="77777777" w:rsidR="009249FB" w:rsidRPr="00D67779" w:rsidRDefault="009249FB" w:rsidP="009249FB">
      <w:pPr>
        <w:numPr>
          <w:ilvl w:val="0"/>
          <w:numId w:val="2"/>
        </w:numPr>
        <w:rPr>
          <w:highlight w:val="yellow"/>
        </w:rPr>
      </w:pPr>
      <w:r w:rsidRPr="00D67779">
        <w:rPr>
          <w:highlight w:val="yellow"/>
        </w:rPr>
        <w:t>dopravná dostupnosť a obslužnosť</w:t>
      </w:r>
    </w:p>
    <w:p w14:paraId="47A63DA3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4F9769FC" w14:textId="77777777" w:rsidR="009249FB" w:rsidRPr="00D67779" w:rsidRDefault="009249FB" w:rsidP="009249FB">
      <w:pPr>
        <w:numPr>
          <w:ilvl w:val="0"/>
          <w:numId w:val="3"/>
        </w:numPr>
        <w:rPr>
          <w:highlight w:val="yellow"/>
        </w:rPr>
      </w:pPr>
      <w:r w:rsidRPr="00D67779">
        <w:rPr>
          <w:highlight w:val="yellow"/>
        </w:rPr>
        <w:t>cesty (líniové)</w:t>
      </w:r>
    </w:p>
    <w:p w14:paraId="7EC9C53B" w14:textId="77777777" w:rsidR="009249FB" w:rsidRPr="00D67779" w:rsidRDefault="009249FB" w:rsidP="009249FB">
      <w:pPr>
        <w:numPr>
          <w:ilvl w:val="0"/>
          <w:numId w:val="3"/>
        </w:numPr>
        <w:rPr>
          <w:highlight w:val="yellow"/>
        </w:rPr>
      </w:pPr>
      <w:r w:rsidRPr="00D67779">
        <w:rPr>
          <w:highlight w:val="yellow"/>
        </w:rPr>
        <w:t>zastávky MHD (bodové)</w:t>
      </w:r>
    </w:p>
    <w:p w14:paraId="1DA05CBA" w14:textId="77777777" w:rsidR="009249FB" w:rsidRPr="00D67779" w:rsidRDefault="009249FB" w:rsidP="009249FB">
      <w:pPr>
        <w:numPr>
          <w:ilvl w:val="0"/>
          <w:numId w:val="3"/>
        </w:numPr>
        <w:rPr>
          <w:highlight w:val="yellow"/>
        </w:rPr>
      </w:pPr>
      <w:r w:rsidRPr="00D67779">
        <w:rPr>
          <w:highlight w:val="yellow"/>
        </w:rPr>
        <w:t>dopravné zóny (plochy)</w:t>
      </w:r>
    </w:p>
    <w:p w14:paraId="21FAF9C9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67E292EF">
          <v:rect id="_x0000_i1025" style="width:0;height:1.5pt" o:hralign="center" o:hrstd="t" o:hr="t" fillcolor="#a0a0a0" stroked="f"/>
        </w:pict>
      </w:r>
    </w:p>
    <w:p w14:paraId="344D579B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2. Parkovanie a statická doprava</w:t>
      </w:r>
    </w:p>
    <w:p w14:paraId="1626A902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642E6114" w14:textId="77777777" w:rsidR="009249FB" w:rsidRPr="00D67779" w:rsidRDefault="009249FB" w:rsidP="009249FB">
      <w:pPr>
        <w:numPr>
          <w:ilvl w:val="0"/>
          <w:numId w:val="5"/>
        </w:numPr>
        <w:rPr>
          <w:highlight w:val="yellow"/>
        </w:rPr>
      </w:pPr>
      <w:r w:rsidRPr="00D67779">
        <w:rPr>
          <w:highlight w:val="yellow"/>
        </w:rPr>
        <w:t>parkovacie miesta, parkovacie zóny</w:t>
      </w:r>
    </w:p>
    <w:p w14:paraId="624F34AC" w14:textId="77777777" w:rsidR="009249FB" w:rsidRPr="00D67779" w:rsidRDefault="009249FB" w:rsidP="009249FB">
      <w:pPr>
        <w:numPr>
          <w:ilvl w:val="0"/>
          <w:numId w:val="5"/>
        </w:numPr>
        <w:rPr>
          <w:highlight w:val="yellow"/>
        </w:rPr>
      </w:pPr>
      <w:r w:rsidRPr="00D67779">
        <w:rPr>
          <w:highlight w:val="yellow"/>
        </w:rPr>
        <w:t>inteligentné parkovanie</w:t>
      </w:r>
    </w:p>
    <w:p w14:paraId="13A4A6B8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2E9C9A77" w14:textId="77777777" w:rsidR="009249FB" w:rsidRPr="00D67779" w:rsidRDefault="009249FB" w:rsidP="009249FB">
      <w:pPr>
        <w:numPr>
          <w:ilvl w:val="0"/>
          <w:numId w:val="6"/>
        </w:numPr>
        <w:rPr>
          <w:highlight w:val="yellow"/>
        </w:rPr>
      </w:pPr>
      <w:r w:rsidRPr="00D67779">
        <w:rPr>
          <w:highlight w:val="yellow"/>
        </w:rPr>
        <w:t>parkovacie miesta / domy</w:t>
      </w:r>
    </w:p>
    <w:p w14:paraId="48DE94DB" w14:textId="77777777" w:rsidR="009249FB" w:rsidRPr="00D67779" w:rsidRDefault="009249FB" w:rsidP="009249FB">
      <w:pPr>
        <w:numPr>
          <w:ilvl w:val="0"/>
          <w:numId w:val="6"/>
        </w:numPr>
        <w:rPr>
          <w:highlight w:val="yellow"/>
        </w:rPr>
      </w:pPr>
      <w:r w:rsidRPr="00D67779">
        <w:rPr>
          <w:highlight w:val="yellow"/>
        </w:rPr>
        <w:t>parkovacie zóny</w:t>
      </w:r>
    </w:p>
    <w:p w14:paraId="1E01764B" w14:textId="77777777" w:rsidR="009249FB" w:rsidRPr="00D67779" w:rsidRDefault="009249FB" w:rsidP="009249FB">
      <w:pPr>
        <w:numPr>
          <w:ilvl w:val="0"/>
          <w:numId w:val="6"/>
        </w:numPr>
        <w:rPr>
          <w:highlight w:val="yellow"/>
        </w:rPr>
      </w:pPr>
      <w:r w:rsidRPr="00D67779">
        <w:rPr>
          <w:highlight w:val="yellow"/>
        </w:rPr>
        <w:t>obsadenosť (časové dáta)</w:t>
      </w:r>
    </w:p>
    <w:p w14:paraId="549309D3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7A2BD029">
          <v:rect id="_x0000_i1026" style="width:0;height:1.5pt" o:hralign="center" o:hrstd="t" o:hr="t" fillcolor="#a0a0a0" stroked="f"/>
        </w:pict>
      </w:r>
    </w:p>
    <w:p w14:paraId="27ECD76B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3. Verejná zeleň a rekreačné plochy</w:t>
      </w:r>
    </w:p>
    <w:p w14:paraId="4410EFB3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58C878F9" w14:textId="77777777" w:rsidR="009249FB" w:rsidRPr="00D67779" w:rsidRDefault="009249FB" w:rsidP="009249FB">
      <w:pPr>
        <w:numPr>
          <w:ilvl w:val="0"/>
          <w:numId w:val="8"/>
        </w:numPr>
        <w:rPr>
          <w:highlight w:val="yellow"/>
        </w:rPr>
      </w:pPr>
      <w:r w:rsidRPr="00D67779">
        <w:rPr>
          <w:highlight w:val="yellow"/>
        </w:rPr>
        <w:t>parky, vnútrobloky, stromoradia</w:t>
      </w:r>
    </w:p>
    <w:p w14:paraId="1DD5C538" w14:textId="77777777" w:rsidR="009249FB" w:rsidRPr="00D67779" w:rsidRDefault="009249FB" w:rsidP="009249FB">
      <w:pPr>
        <w:numPr>
          <w:ilvl w:val="0"/>
          <w:numId w:val="8"/>
        </w:numPr>
        <w:rPr>
          <w:highlight w:val="yellow"/>
        </w:rPr>
      </w:pPr>
      <w:r w:rsidRPr="00D67779">
        <w:rPr>
          <w:highlight w:val="yellow"/>
        </w:rPr>
        <w:t>rekreačný potenciál mesta</w:t>
      </w:r>
    </w:p>
    <w:p w14:paraId="2CFBCA3D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528A5848" w14:textId="77777777" w:rsidR="009249FB" w:rsidRPr="00D67779" w:rsidRDefault="009249FB" w:rsidP="009249FB">
      <w:pPr>
        <w:numPr>
          <w:ilvl w:val="0"/>
          <w:numId w:val="9"/>
        </w:numPr>
        <w:rPr>
          <w:highlight w:val="yellow"/>
        </w:rPr>
      </w:pPr>
      <w:r w:rsidRPr="00D67779">
        <w:rPr>
          <w:highlight w:val="yellow"/>
        </w:rPr>
        <w:t>plochy zelene</w:t>
      </w:r>
    </w:p>
    <w:p w14:paraId="20699EFF" w14:textId="77777777" w:rsidR="009249FB" w:rsidRPr="00D67779" w:rsidRDefault="009249FB" w:rsidP="009249FB">
      <w:pPr>
        <w:numPr>
          <w:ilvl w:val="0"/>
          <w:numId w:val="9"/>
        </w:numPr>
        <w:rPr>
          <w:highlight w:val="yellow"/>
        </w:rPr>
      </w:pPr>
      <w:r w:rsidRPr="00D67779">
        <w:rPr>
          <w:highlight w:val="yellow"/>
        </w:rPr>
        <w:t>stromy</w:t>
      </w:r>
    </w:p>
    <w:p w14:paraId="0F055224" w14:textId="77777777" w:rsidR="009249FB" w:rsidRPr="00D67779" w:rsidRDefault="009249FB" w:rsidP="009249FB">
      <w:pPr>
        <w:numPr>
          <w:ilvl w:val="0"/>
          <w:numId w:val="9"/>
        </w:numPr>
        <w:rPr>
          <w:highlight w:val="yellow"/>
        </w:rPr>
      </w:pPr>
      <w:r w:rsidRPr="00D67779">
        <w:rPr>
          <w:highlight w:val="yellow"/>
        </w:rPr>
        <w:t>rekreačné trasy</w:t>
      </w:r>
    </w:p>
    <w:p w14:paraId="1F9B7A54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7DDD9FF7">
          <v:rect id="_x0000_i1027" style="width:0;height:1.5pt" o:hralign="center" o:hrstd="t" o:hr="t" fillcolor="#a0a0a0" stroked="f"/>
        </w:pict>
      </w:r>
    </w:p>
    <w:p w14:paraId="2AB0AF40" w14:textId="77777777" w:rsidR="009249FB" w:rsidRPr="00D67779" w:rsidRDefault="009249FB" w:rsidP="009249FB">
      <w:pPr>
        <w:rPr>
          <w:b/>
          <w:bCs/>
        </w:rPr>
      </w:pPr>
      <w:r w:rsidRPr="00D67779">
        <w:rPr>
          <w:b/>
          <w:bCs/>
        </w:rPr>
        <w:t>4. Životné prostredie a environmentálne indikátory</w:t>
      </w:r>
    </w:p>
    <w:p w14:paraId="573FEFB5" w14:textId="77777777" w:rsidR="009249FB" w:rsidRPr="00D67779" w:rsidRDefault="009249FB" w:rsidP="009249FB">
      <w:r w:rsidRPr="00D67779">
        <w:rPr>
          <w:b/>
          <w:bCs/>
        </w:rPr>
        <w:t>Zameranie:</w:t>
      </w:r>
    </w:p>
    <w:p w14:paraId="4ADBDB34" w14:textId="77777777" w:rsidR="009249FB" w:rsidRPr="00D67779" w:rsidRDefault="009249FB" w:rsidP="009249FB">
      <w:pPr>
        <w:numPr>
          <w:ilvl w:val="0"/>
          <w:numId w:val="11"/>
        </w:numPr>
      </w:pPr>
      <w:r w:rsidRPr="00D67779">
        <w:t>kvalita ovzdušia, hluk, tepelné ostrovy</w:t>
      </w:r>
    </w:p>
    <w:p w14:paraId="6F753BAB" w14:textId="77777777" w:rsidR="009249FB" w:rsidRPr="00D67779" w:rsidRDefault="009249FB" w:rsidP="009249FB">
      <w:r w:rsidRPr="00D67779">
        <w:rPr>
          <w:b/>
          <w:bCs/>
        </w:rPr>
        <w:t>Typické vrstvy:</w:t>
      </w:r>
    </w:p>
    <w:p w14:paraId="7F7F10E5" w14:textId="77777777" w:rsidR="009249FB" w:rsidRPr="00D67779" w:rsidRDefault="009249FB" w:rsidP="009249FB">
      <w:pPr>
        <w:numPr>
          <w:ilvl w:val="0"/>
          <w:numId w:val="12"/>
        </w:numPr>
      </w:pPr>
      <w:r w:rsidRPr="00D67779">
        <w:lastRenderedPageBreak/>
        <w:t>senzory kvality ovzdušia</w:t>
      </w:r>
    </w:p>
    <w:p w14:paraId="48B8121C" w14:textId="77777777" w:rsidR="009249FB" w:rsidRPr="00D67779" w:rsidRDefault="009249FB" w:rsidP="009249FB">
      <w:pPr>
        <w:numPr>
          <w:ilvl w:val="0"/>
          <w:numId w:val="12"/>
        </w:numPr>
      </w:pPr>
      <w:r w:rsidRPr="00D67779">
        <w:t>hlukové mapy</w:t>
      </w:r>
    </w:p>
    <w:p w14:paraId="589B8BD2" w14:textId="77777777" w:rsidR="009249FB" w:rsidRPr="00D67779" w:rsidRDefault="009249FB" w:rsidP="009249FB">
      <w:pPr>
        <w:numPr>
          <w:ilvl w:val="0"/>
          <w:numId w:val="12"/>
        </w:numPr>
      </w:pPr>
      <w:r w:rsidRPr="00D67779">
        <w:t>LST / tepelné ostrovy</w:t>
      </w:r>
    </w:p>
    <w:p w14:paraId="6A467E81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3A4EB64D">
          <v:rect id="_x0000_i1028" style="width:0;height:1.5pt" o:hralign="center" o:hrstd="t" o:hr="t" fillcolor="#a0a0a0" stroked="f"/>
        </w:pict>
      </w:r>
    </w:p>
    <w:p w14:paraId="2D700989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5. Energetika a verejné osvetlenie</w:t>
      </w:r>
    </w:p>
    <w:p w14:paraId="3E2A8B1C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01278FCF" w14:textId="77777777" w:rsidR="009249FB" w:rsidRPr="00D67779" w:rsidRDefault="009249FB" w:rsidP="009249FB">
      <w:pPr>
        <w:numPr>
          <w:ilvl w:val="0"/>
          <w:numId w:val="14"/>
        </w:numPr>
        <w:rPr>
          <w:highlight w:val="yellow"/>
        </w:rPr>
      </w:pPr>
      <w:r w:rsidRPr="00D67779">
        <w:rPr>
          <w:highlight w:val="yellow"/>
        </w:rPr>
        <w:t>spotreba energie</w:t>
      </w:r>
    </w:p>
    <w:p w14:paraId="65C4BB7C" w14:textId="77777777" w:rsidR="009249FB" w:rsidRPr="00D67779" w:rsidRDefault="009249FB" w:rsidP="009249FB">
      <w:pPr>
        <w:numPr>
          <w:ilvl w:val="0"/>
          <w:numId w:val="14"/>
        </w:numPr>
        <w:rPr>
          <w:highlight w:val="yellow"/>
        </w:rPr>
      </w:pPr>
      <w:proofErr w:type="spellStart"/>
      <w:r w:rsidRPr="00D67779">
        <w:rPr>
          <w:highlight w:val="yellow"/>
        </w:rPr>
        <w:t>smart</w:t>
      </w:r>
      <w:proofErr w:type="spellEnd"/>
      <w:r w:rsidRPr="00D67779">
        <w:rPr>
          <w:highlight w:val="yellow"/>
        </w:rPr>
        <w:t xml:space="preserve"> osvetlenie</w:t>
      </w:r>
    </w:p>
    <w:p w14:paraId="4759623C" w14:textId="77777777" w:rsidR="009249FB" w:rsidRPr="00D67779" w:rsidRDefault="009249FB" w:rsidP="009249FB">
      <w:pPr>
        <w:numPr>
          <w:ilvl w:val="0"/>
          <w:numId w:val="14"/>
        </w:numPr>
        <w:rPr>
          <w:highlight w:val="yellow"/>
        </w:rPr>
      </w:pPr>
      <w:r w:rsidRPr="00D67779">
        <w:rPr>
          <w:highlight w:val="yellow"/>
        </w:rPr>
        <w:t>obnoviteľné zdroje</w:t>
      </w:r>
    </w:p>
    <w:p w14:paraId="4B1A6319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4E58A4FA" w14:textId="77777777" w:rsidR="009249FB" w:rsidRPr="00D67779" w:rsidRDefault="009249FB" w:rsidP="009249FB">
      <w:pPr>
        <w:numPr>
          <w:ilvl w:val="0"/>
          <w:numId w:val="15"/>
        </w:numPr>
        <w:rPr>
          <w:highlight w:val="yellow"/>
        </w:rPr>
      </w:pPr>
      <w:r w:rsidRPr="00D67779">
        <w:rPr>
          <w:highlight w:val="yellow"/>
        </w:rPr>
        <w:t>lampy verejného osvetlenia</w:t>
      </w:r>
    </w:p>
    <w:p w14:paraId="39BDDE11" w14:textId="77777777" w:rsidR="009249FB" w:rsidRPr="00D67779" w:rsidRDefault="009249FB" w:rsidP="009249FB">
      <w:pPr>
        <w:numPr>
          <w:ilvl w:val="0"/>
          <w:numId w:val="15"/>
        </w:numPr>
        <w:rPr>
          <w:highlight w:val="yellow"/>
        </w:rPr>
      </w:pPr>
      <w:r w:rsidRPr="00D67779">
        <w:rPr>
          <w:highlight w:val="yellow"/>
        </w:rPr>
        <w:t>trafostanice</w:t>
      </w:r>
    </w:p>
    <w:p w14:paraId="43FD0472" w14:textId="77777777" w:rsidR="009249FB" w:rsidRPr="00D67779" w:rsidRDefault="009249FB" w:rsidP="009249FB">
      <w:pPr>
        <w:numPr>
          <w:ilvl w:val="0"/>
          <w:numId w:val="15"/>
        </w:numPr>
        <w:rPr>
          <w:highlight w:val="yellow"/>
        </w:rPr>
      </w:pPr>
      <w:proofErr w:type="spellStart"/>
      <w:r w:rsidRPr="00D67779">
        <w:rPr>
          <w:highlight w:val="yellow"/>
        </w:rPr>
        <w:t>fotovoltické</w:t>
      </w:r>
      <w:proofErr w:type="spellEnd"/>
      <w:r w:rsidRPr="00D67779">
        <w:rPr>
          <w:highlight w:val="yellow"/>
        </w:rPr>
        <w:t xml:space="preserve"> zdroje</w:t>
      </w:r>
    </w:p>
    <w:p w14:paraId="36CBC1B2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78B46D47">
          <v:rect id="_x0000_i1029" style="width:0;height:1.5pt" o:hralign="center" o:hrstd="t" o:hr="t" fillcolor="#a0a0a0" stroked="f"/>
        </w:pict>
      </w:r>
    </w:p>
    <w:p w14:paraId="41D29F28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6. Mestský majetok a budovy</w:t>
      </w:r>
    </w:p>
    <w:p w14:paraId="4830A509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0D382C81" w14:textId="77777777" w:rsidR="009249FB" w:rsidRPr="00D67779" w:rsidRDefault="009249FB" w:rsidP="009249FB">
      <w:pPr>
        <w:numPr>
          <w:ilvl w:val="0"/>
          <w:numId w:val="17"/>
        </w:numPr>
        <w:rPr>
          <w:highlight w:val="yellow"/>
        </w:rPr>
      </w:pPr>
      <w:r w:rsidRPr="00D67779">
        <w:rPr>
          <w:highlight w:val="yellow"/>
        </w:rPr>
        <w:t>budovy vo vlastníctve mesta</w:t>
      </w:r>
    </w:p>
    <w:p w14:paraId="3F10095C" w14:textId="77777777" w:rsidR="009249FB" w:rsidRPr="00D67779" w:rsidRDefault="009249FB" w:rsidP="009249FB">
      <w:pPr>
        <w:numPr>
          <w:ilvl w:val="0"/>
          <w:numId w:val="17"/>
        </w:numPr>
        <w:rPr>
          <w:highlight w:val="yellow"/>
        </w:rPr>
      </w:pPr>
      <w:r w:rsidRPr="00D67779">
        <w:rPr>
          <w:highlight w:val="yellow"/>
        </w:rPr>
        <w:t>technický stav, funkcia</w:t>
      </w:r>
    </w:p>
    <w:p w14:paraId="6543E69C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78F2E6DB" w14:textId="77777777" w:rsidR="009249FB" w:rsidRPr="00D67779" w:rsidRDefault="009249FB" w:rsidP="009249FB">
      <w:pPr>
        <w:numPr>
          <w:ilvl w:val="0"/>
          <w:numId w:val="18"/>
        </w:numPr>
        <w:rPr>
          <w:highlight w:val="yellow"/>
        </w:rPr>
      </w:pPr>
      <w:r w:rsidRPr="00D67779">
        <w:rPr>
          <w:highlight w:val="yellow"/>
        </w:rPr>
        <w:t>budovy</w:t>
      </w:r>
    </w:p>
    <w:p w14:paraId="198F46E3" w14:textId="77777777" w:rsidR="009249FB" w:rsidRPr="00D67779" w:rsidRDefault="009249FB" w:rsidP="009249FB">
      <w:pPr>
        <w:numPr>
          <w:ilvl w:val="0"/>
          <w:numId w:val="18"/>
        </w:numPr>
        <w:rPr>
          <w:highlight w:val="yellow"/>
        </w:rPr>
      </w:pPr>
      <w:r w:rsidRPr="00D67779">
        <w:rPr>
          <w:highlight w:val="yellow"/>
        </w:rPr>
        <w:t>pozemky</w:t>
      </w:r>
    </w:p>
    <w:p w14:paraId="289F3886" w14:textId="77777777" w:rsidR="009249FB" w:rsidRPr="00D67779" w:rsidRDefault="009249FB" w:rsidP="009249FB">
      <w:pPr>
        <w:numPr>
          <w:ilvl w:val="0"/>
          <w:numId w:val="18"/>
        </w:numPr>
        <w:rPr>
          <w:highlight w:val="yellow"/>
        </w:rPr>
      </w:pPr>
      <w:r w:rsidRPr="00D67779">
        <w:rPr>
          <w:highlight w:val="yellow"/>
        </w:rPr>
        <w:t>funkčné využitie</w:t>
      </w:r>
    </w:p>
    <w:p w14:paraId="0CF9C2D6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3CD13DAC">
          <v:rect id="_x0000_i1030" style="width:0;height:1.5pt" o:hralign="center" o:hrstd="t" o:hr="t" fillcolor="#a0a0a0" stroked="f"/>
        </w:pict>
      </w:r>
    </w:p>
    <w:p w14:paraId="64B44BCE" w14:textId="77777777" w:rsidR="009249FB" w:rsidRPr="00D67779" w:rsidRDefault="009249FB" w:rsidP="009249FB">
      <w:pPr>
        <w:rPr>
          <w:b/>
          <w:bCs/>
        </w:rPr>
      </w:pPr>
      <w:r w:rsidRPr="00D67779">
        <w:rPr>
          <w:b/>
          <w:bCs/>
        </w:rPr>
        <w:t>7. Obyvateľstvo a demografická analýza</w:t>
      </w:r>
    </w:p>
    <w:p w14:paraId="73CD0349" w14:textId="77777777" w:rsidR="009249FB" w:rsidRPr="00D67779" w:rsidRDefault="009249FB" w:rsidP="009249FB">
      <w:r w:rsidRPr="00D67779">
        <w:rPr>
          <w:b/>
          <w:bCs/>
        </w:rPr>
        <w:t>Zameranie:</w:t>
      </w:r>
    </w:p>
    <w:p w14:paraId="1B04057A" w14:textId="77777777" w:rsidR="009249FB" w:rsidRPr="00D67779" w:rsidRDefault="009249FB" w:rsidP="009249FB">
      <w:pPr>
        <w:numPr>
          <w:ilvl w:val="0"/>
          <w:numId w:val="20"/>
        </w:numPr>
      </w:pPr>
      <w:r w:rsidRPr="00D67779">
        <w:t>populácia, veková štruktúra</w:t>
      </w:r>
    </w:p>
    <w:p w14:paraId="0452D9D6" w14:textId="77777777" w:rsidR="009249FB" w:rsidRPr="00D67779" w:rsidRDefault="009249FB" w:rsidP="009249FB">
      <w:pPr>
        <w:numPr>
          <w:ilvl w:val="0"/>
          <w:numId w:val="20"/>
        </w:numPr>
      </w:pPr>
      <w:r w:rsidRPr="00D67779">
        <w:t>sociálne indikátory</w:t>
      </w:r>
    </w:p>
    <w:p w14:paraId="797BA946" w14:textId="77777777" w:rsidR="009249FB" w:rsidRPr="00D67779" w:rsidRDefault="009249FB" w:rsidP="009249FB">
      <w:r w:rsidRPr="00D67779">
        <w:rPr>
          <w:b/>
          <w:bCs/>
        </w:rPr>
        <w:t>Typické vrstvy:</w:t>
      </w:r>
    </w:p>
    <w:p w14:paraId="1819EE06" w14:textId="77777777" w:rsidR="009249FB" w:rsidRPr="00D67779" w:rsidRDefault="009249FB" w:rsidP="009249FB">
      <w:pPr>
        <w:numPr>
          <w:ilvl w:val="0"/>
          <w:numId w:val="21"/>
        </w:numPr>
      </w:pPr>
      <w:r w:rsidRPr="00D67779">
        <w:t>štatistické územia</w:t>
      </w:r>
    </w:p>
    <w:p w14:paraId="35CD1EF1" w14:textId="77777777" w:rsidR="009249FB" w:rsidRPr="00D67779" w:rsidRDefault="009249FB" w:rsidP="009249FB">
      <w:pPr>
        <w:numPr>
          <w:ilvl w:val="0"/>
          <w:numId w:val="21"/>
        </w:numPr>
      </w:pPr>
      <w:r w:rsidRPr="00D67779">
        <w:t>demografické tabuľky</w:t>
      </w:r>
    </w:p>
    <w:p w14:paraId="5F364E21" w14:textId="77777777" w:rsidR="009249FB" w:rsidRPr="00D67779" w:rsidRDefault="00B65DED" w:rsidP="009249FB">
      <w:r w:rsidRPr="00D67779">
        <w:rPr>
          <w:highlight w:val="yellow"/>
        </w:rPr>
        <w:pict w14:anchorId="4237B325">
          <v:rect id="_x0000_i1031" style="width:0;height:1.5pt" o:hralign="center" o:hrstd="t" o:hr="t" fillcolor="#a0a0a0" stroked="f"/>
        </w:pict>
      </w:r>
    </w:p>
    <w:p w14:paraId="41602486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lastRenderedPageBreak/>
        <w:t>8. Občianska vybavenosť a služby</w:t>
      </w:r>
    </w:p>
    <w:p w14:paraId="20660F09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065B8465" w14:textId="77777777" w:rsidR="009249FB" w:rsidRPr="00D67779" w:rsidRDefault="009249FB" w:rsidP="009249FB">
      <w:pPr>
        <w:numPr>
          <w:ilvl w:val="0"/>
          <w:numId w:val="23"/>
        </w:numPr>
        <w:rPr>
          <w:highlight w:val="yellow"/>
        </w:rPr>
      </w:pPr>
      <w:r w:rsidRPr="00D67779">
        <w:rPr>
          <w:highlight w:val="yellow"/>
        </w:rPr>
        <w:t>školy, škôlky, zdravotníctvo, služby</w:t>
      </w:r>
    </w:p>
    <w:p w14:paraId="7FF2CC09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208A8210" w14:textId="77777777" w:rsidR="009249FB" w:rsidRPr="00D67779" w:rsidRDefault="009249FB" w:rsidP="009249FB">
      <w:pPr>
        <w:numPr>
          <w:ilvl w:val="0"/>
          <w:numId w:val="24"/>
        </w:numPr>
        <w:rPr>
          <w:highlight w:val="yellow"/>
        </w:rPr>
      </w:pPr>
      <w:r w:rsidRPr="00D67779">
        <w:rPr>
          <w:highlight w:val="yellow"/>
        </w:rPr>
        <w:t>zariadenia</w:t>
      </w:r>
    </w:p>
    <w:p w14:paraId="7CAC5EF9" w14:textId="77777777" w:rsidR="009249FB" w:rsidRPr="00D67779" w:rsidRDefault="009249FB" w:rsidP="009249FB">
      <w:pPr>
        <w:numPr>
          <w:ilvl w:val="0"/>
          <w:numId w:val="24"/>
        </w:numPr>
        <w:rPr>
          <w:highlight w:val="yellow"/>
        </w:rPr>
      </w:pPr>
      <w:r w:rsidRPr="00D67779">
        <w:rPr>
          <w:highlight w:val="yellow"/>
        </w:rPr>
        <w:t>spádové oblasti</w:t>
      </w:r>
    </w:p>
    <w:p w14:paraId="235A0554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6DE06D1A">
          <v:rect id="_x0000_i1032" style="width:0;height:1.5pt" o:hralign="center" o:hrstd="t" o:hr="t" fillcolor="#a0a0a0" stroked="f"/>
        </w:pict>
      </w:r>
    </w:p>
    <w:p w14:paraId="4F8B3836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9. Bezpečnosť a krízové riadenie</w:t>
      </w:r>
    </w:p>
    <w:p w14:paraId="2AF86183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15C195AA" w14:textId="77777777" w:rsidR="009249FB" w:rsidRPr="00D67779" w:rsidRDefault="009249FB" w:rsidP="009249FB">
      <w:pPr>
        <w:numPr>
          <w:ilvl w:val="0"/>
          <w:numId w:val="26"/>
        </w:numPr>
        <w:rPr>
          <w:highlight w:val="yellow"/>
        </w:rPr>
      </w:pPr>
      <w:r w:rsidRPr="00D67779">
        <w:rPr>
          <w:highlight w:val="yellow"/>
        </w:rPr>
        <w:t>rizikové územia</w:t>
      </w:r>
    </w:p>
    <w:p w14:paraId="3E9761A4" w14:textId="77777777" w:rsidR="009249FB" w:rsidRPr="00D67779" w:rsidRDefault="009249FB" w:rsidP="009249FB">
      <w:pPr>
        <w:numPr>
          <w:ilvl w:val="0"/>
          <w:numId w:val="26"/>
        </w:numPr>
        <w:rPr>
          <w:highlight w:val="yellow"/>
        </w:rPr>
      </w:pPr>
      <w:r w:rsidRPr="00D67779">
        <w:rPr>
          <w:highlight w:val="yellow"/>
        </w:rPr>
        <w:t>dostupnosť záchranných zložiek</w:t>
      </w:r>
    </w:p>
    <w:p w14:paraId="5089A3F9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4B6467AA" w14:textId="77777777" w:rsidR="009249FB" w:rsidRPr="00D67779" w:rsidRDefault="009249FB" w:rsidP="009249FB">
      <w:pPr>
        <w:numPr>
          <w:ilvl w:val="0"/>
          <w:numId w:val="27"/>
        </w:numPr>
        <w:rPr>
          <w:highlight w:val="yellow"/>
        </w:rPr>
      </w:pPr>
      <w:r w:rsidRPr="00D67779">
        <w:rPr>
          <w:highlight w:val="yellow"/>
        </w:rPr>
        <w:t>policajné / hasičské stanice</w:t>
      </w:r>
    </w:p>
    <w:p w14:paraId="65E9C749" w14:textId="77777777" w:rsidR="009249FB" w:rsidRPr="00D67779" w:rsidRDefault="009249FB" w:rsidP="009249FB">
      <w:pPr>
        <w:numPr>
          <w:ilvl w:val="0"/>
          <w:numId w:val="27"/>
        </w:numPr>
        <w:rPr>
          <w:highlight w:val="yellow"/>
        </w:rPr>
      </w:pPr>
      <w:r w:rsidRPr="00D67779">
        <w:rPr>
          <w:highlight w:val="yellow"/>
        </w:rPr>
        <w:t>rizikové zóny</w:t>
      </w:r>
    </w:p>
    <w:p w14:paraId="585A0F69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55C67668">
          <v:rect id="_x0000_i1033" style="width:0;height:1.5pt" o:hralign="center" o:hrstd="t" o:hr="t" fillcolor="#a0a0a0" stroked="f"/>
        </w:pict>
      </w:r>
    </w:p>
    <w:p w14:paraId="120E15CD" w14:textId="77777777" w:rsidR="009249FB" w:rsidRPr="00D67779" w:rsidRDefault="009249FB" w:rsidP="009249FB">
      <w:pPr>
        <w:rPr>
          <w:b/>
          <w:bCs/>
          <w:highlight w:val="yellow"/>
        </w:rPr>
      </w:pPr>
      <w:r w:rsidRPr="00D67779">
        <w:rPr>
          <w:b/>
          <w:bCs/>
          <w:highlight w:val="yellow"/>
        </w:rPr>
        <w:t>10. Odpadové hospodárstvo</w:t>
      </w:r>
    </w:p>
    <w:p w14:paraId="4167071B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Zameranie:</w:t>
      </w:r>
    </w:p>
    <w:p w14:paraId="2888620A" w14:textId="77777777" w:rsidR="009249FB" w:rsidRPr="00D67779" w:rsidRDefault="009249FB" w:rsidP="009249FB">
      <w:pPr>
        <w:numPr>
          <w:ilvl w:val="0"/>
          <w:numId w:val="29"/>
        </w:numPr>
        <w:rPr>
          <w:highlight w:val="yellow"/>
        </w:rPr>
      </w:pPr>
      <w:r w:rsidRPr="00D67779">
        <w:rPr>
          <w:highlight w:val="yellow"/>
        </w:rPr>
        <w:t>zberné nádoby</w:t>
      </w:r>
    </w:p>
    <w:p w14:paraId="1325DB33" w14:textId="77777777" w:rsidR="009249FB" w:rsidRPr="00D67779" w:rsidRDefault="009249FB" w:rsidP="009249FB">
      <w:pPr>
        <w:numPr>
          <w:ilvl w:val="0"/>
          <w:numId w:val="29"/>
        </w:numPr>
        <w:rPr>
          <w:highlight w:val="yellow"/>
        </w:rPr>
      </w:pPr>
      <w:r w:rsidRPr="00D67779">
        <w:rPr>
          <w:highlight w:val="yellow"/>
        </w:rPr>
        <w:t>optimalizácia trás zvozu</w:t>
      </w:r>
    </w:p>
    <w:p w14:paraId="2E56E488" w14:textId="77777777" w:rsidR="009249FB" w:rsidRPr="00D67779" w:rsidRDefault="009249FB" w:rsidP="009249FB">
      <w:pPr>
        <w:rPr>
          <w:highlight w:val="yellow"/>
        </w:rPr>
      </w:pPr>
      <w:r w:rsidRPr="00D67779">
        <w:rPr>
          <w:b/>
          <w:bCs/>
          <w:highlight w:val="yellow"/>
        </w:rPr>
        <w:t>Typické vrstvy:</w:t>
      </w:r>
    </w:p>
    <w:p w14:paraId="568A074D" w14:textId="77777777" w:rsidR="009249FB" w:rsidRPr="00D67779" w:rsidRDefault="009249FB" w:rsidP="009249FB">
      <w:pPr>
        <w:numPr>
          <w:ilvl w:val="0"/>
          <w:numId w:val="30"/>
        </w:numPr>
        <w:rPr>
          <w:highlight w:val="yellow"/>
        </w:rPr>
      </w:pPr>
      <w:r w:rsidRPr="00D67779">
        <w:rPr>
          <w:highlight w:val="yellow"/>
        </w:rPr>
        <w:t>kontajnery</w:t>
      </w:r>
    </w:p>
    <w:p w14:paraId="08470345" w14:textId="77777777" w:rsidR="009249FB" w:rsidRPr="00D67779" w:rsidRDefault="009249FB" w:rsidP="009249FB">
      <w:pPr>
        <w:numPr>
          <w:ilvl w:val="0"/>
          <w:numId w:val="30"/>
        </w:numPr>
        <w:rPr>
          <w:highlight w:val="yellow"/>
        </w:rPr>
      </w:pPr>
      <w:r w:rsidRPr="00D67779">
        <w:rPr>
          <w:highlight w:val="yellow"/>
        </w:rPr>
        <w:t>zvozové trasy</w:t>
      </w:r>
    </w:p>
    <w:p w14:paraId="3FD8A23F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39B94647">
          <v:rect id="_x0000_i1034" style="width:0;height:1.5pt" o:hralign="center" o:hrstd="t" o:hr="t" fillcolor="#a0a0a0" stroked="f"/>
        </w:pict>
      </w:r>
    </w:p>
    <w:p w14:paraId="74D52506" w14:textId="77777777" w:rsidR="009249FB" w:rsidRPr="00D67779" w:rsidRDefault="009249FB" w:rsidP="009249FB">
      <w:pPr>
        <w:rPr>
          <w:b/>
          <w:bCs/>
        </w:rPr>
      </w:pPr>
      <w:r w:rsidRPr="00D67779">
        <w:rPr>
          <w:b/>
          <w:bCs/>
        </w:rPr>
        <w:t>11. Participácia obyvateľov a podnety</w:t>
      </w:r>
    </w:p>
    <w:p w14:paraId="2FFA44BA" w14:textId="77777777" w:rsidR="009249FB" w:rsidRPr="00D67779" w:rsidRDefault="009249FB" w:rsidP="009249FB">
      <w:r w:rsidRPr="00D67779">
        <w:rPr>
          <w:b/>
          <w:bCs/>
        </w:rPr>
        <w:t>Zameranie:</w:t>
      </w:r>
    </w:p>
    <w:p w14:paraId="2F2B5CA0" w14:textId="77777777" w:rsidR="009249FB" w:rsidRPr="00D67779" w:rsidRDefault="009249FB" w:rsidP="009249FB">
      <w:pPr>
        <w:numPr>
          <w:ilvl w:val="0"/>
          <w:numId w:val="32"/>
        </w:numPr>
      </w:pPr>
      <w:r w:rsidRPr="00D67779">
        <w:t>hlásenia problémov</w:t>
      </w:r>
    </w:p>
    <w:p w14:paraId="2D8D43C9" w14:textId="77777777" w:rsidR="009249FB" w:rsidRPr="00D67779" w:rsidRDefault="009249FB" w:rsidP="009249FB">
      <w:pPr>
        <w:numPr>
          <w:ilvl w:val="0"/>
          <w:numId w:val="32"/>
        </w:numPr>
      </w:pPr>
      <w:proofErr w:type="spellStart"/>
      <w:r w:rsidRPr="00D67779">
        <w:t>participatívne</w:t>
      </w:r>
      <w:proofErr w:type="spellEnd"/>
      <w:r w:rsidRPr="00D67779">
        <w:t xml:space="preserve"> mapovanie</w:t>
      </w:r>
    </w:p>
    <w:p w14:paraId="1F6E51CF" w14:textId="77777777" w:rsidR="009249FB" w:rsidRPr="00D67779" w:rsidRDefault="009249FB" w:rsidP="009249FB">
      <w:r w:rsidRPr="00D67779">
        <w:rPr>
          <w:b/>
          <w:bCs/>
        </w:rPr>
        <w:t>Typické vrstvy:</w:t>
      </w:r>
    </w:p>
    <w:p w14:paraId="6645393B" w14:textId="77777777" w:rsidR="009249FB" w:rsidRPr="00D67779" w:rsidRDefault="009249FB" w:rsidP="009249FB">
      <w:pPr>
        <w:numPr>
          <w:ilvl w:val="0"/>
          <w:numId w:val="33"/>
        </w:numPr>
      </w:pPr>
      <w:r w:rsidRPr="00D67779">
        <w:t>podnety občanov</w:t>
      </w:r>
    </w:p>
    <w:p w14:paraId="08B16DC5" w14:textId="77777777" w:rsidR="009249FB" w:rsidRPr="00D67779" w:rsidRDefault="009249FB" w:rsidP="009249FB">
      <w:pPr>
        <w:numPr>
          <w:ilvl w:val="0"/>
          <w:numId w:val="33"/>
        </w:numPr>
      </w:pPr>
      <w:r w:rsidRPr="00D67779">
        <w:t>kategórie problémov</w:t>
      </w:r>
    </w:p>
    <w:p w14:paraId="2BE318BF" w14:textId="77777777" w:rsidR="009249FB" w:rsidRPr="00D67779" w:rsidRDefault="00B65DED" w:rsidP="009249FB">
      <w:pPr>
        <w:rPr>
          <w:highlight w:val="yellow"/>
        </w:rPr>
      </w:pPr>
      <w:r w:rsidRPr="00D67779">
        <w:rPr>
          <w:highlight w:val="yellow"/>
        </w:rPr>
        <w:pict w14:anchorId="13C9EB1C">
          <v:rect id="_x0000_i1035" style="width:0;height:1.5pt" o:hralign="center" o:hrstd="t" o:hr="t" fillcolor="#a0a0a0" stroked="f"/>
        </w:pict>
      </w:r>
    </w:p>
    <w:p w14:paraId="1216850A" w14:textId="38E07F4A" w:rsidR="00751471" w:rsidRDefault="009249FB">
      <w:pPr>
        <w:rPr>
          <w:b/>
          <w:bCs/>
        </w:rPr>
      </w:pPr>
      <w:r w:rsidRPr="00D67779">
        <w:rPr>
          <w:b/>
          <w:bCs/>
        </w:rPr>
        <w:lastRenderedPageBreak/>
        <w:t>12. Vlastné</w:t>
      </w:r>
    </w:p>
    <w:p w14:paraId="28E8C1B7" w14:textId="77777777" w:rsidR="00D128B0" w:rsidRPr="009249FB" w:rsidRDefault="00D128B0">
      <w:pPr>
        <w:rPr>
          <w:b/>
          <w:bCs/>
        </w:rPr>
      </w:pPr>
    </w:p>
    <w:sectPr w:rsidR="00D128B0" w:rsidRPr="0092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E1"/>
    <w:multiLevelType w:val="multilevel"/>
    <w:tmpl w:val="281C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2532"/>
    <w:multiLevelType w:val="multilevel"/>
    <w:tmpl w:val="4C2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94FC0"/>
    <w:multiLevelType w:val="multilevel"/>
    <w:tmpl w:val="88D2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42433"/>
    <w:multiLevelType w:val="multilevel"/>
    <w:tmpl w:val="D64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5160F"/>
    <w:multiLevelType w:val="multilevel"/>
    <w:tmpl w:val="F4A0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F6B3A"/>
    <w:multiLevelType w:val="multilevel"/>
    <w:tmpl w:val="D2A8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22EBB"/>
    <w:multiLevelType w:val="multilevel"/>
    <w:tmpl w:val="CB7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35C11"/>
    <w:multiLevelType w:val="multilevel"/>
    <w:tmpl w:val="83F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87292"/>
    <w:multiLevelType w:val="multilevel"/>
    <w:tmpl w:val="536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E62F1"/>
    <w:multiLevelType w:val="multilevel"/>
    <w:tmpl w:val="E46E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F0CE5"/>
    <w:multiLevelType w:val="multilevel"/>
    <w:tmpl w:val="A52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529EA"/>
    <w:multiLevelType w:val="multilevel"/>
    <w:tmpl w:val="5034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9347C"/>
    <w:multiLevelType w:val="multilevel"/>
    <w:tmpl w:val="8A6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E62A9"/>
    <w:multiLevelType w:val="multilevel"/>
    <w:tmpl w:val="8896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C461F"/>
    <w:multiLevelType w:val="multilevel"/>
    <w:tmpl w:val="981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10CEA"/>
    <w:multiLevelType w:val="multilevel"/>
    <w:tmpl w:val="4CD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A2A51"/>
    <w:multiLevelType w:val="multilevel"/>
    <w:tmpl w:val="3AC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921DE"/>
    <w:multiLevelType w:val="multilevel"/>
    <w:tmpl w:val="D64E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B75D2"/>
    <w:multiLevelType w:val="multilevel"/>
    <w:tmpl w:val="91A4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93160"/>
    <w:multiLevelType w:val="multilevel"/>
    <w:tmpl w:val="BD22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A2812"/>
    <w:multiLevelType w:val="multilevel"/>
    <w:tmpl w:val="F7B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F728A"/>
    <w:multiLevelType w:val="multilevel"/>
    <w:tmpl w:val="B9F2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67B94"/>
    <w:multiLevelType w:val="multilevel"/>
    <w:tmpl w:val="4084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86074"/>
    <w:multiLevelType w:val="multilevel"/>
    <w:tmpl w:val="054C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04B72"/>
    <w:multiLevelType w:val="multilevel"/>
    <w:tmpl w:val="22D2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D29AC"/>
    <w:multiLevelType w:val="multilevel"/>
    <w:tmpl w:val="ACDA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2B445E"/>
    <w:multiLevelType w:val="multilevel"/>
    <w:tmpl w:val="2BF6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F4C60"/>
    <w:multiLevelType w:val="multilevel"/>
    <w:tmpl w:val="62E4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9468E"/>
    <w:multiLevelType w:val="multilevel"/>
    <w:tmpl w:val="E5F2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B48D4"/>
    <w:multiLevelType w:val="multilevel"/>
    <w:tmpl w:val="539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C1D98"/>
    <w:multiLevelType w:val="multilevel"/>
    <w:tmpl w:val="292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C44F92"/>
    <w:multiLevelType w:val="hybridMultilevel"/>
    <w:tmpl w:val="B50282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B2E8E"/>
    <w:multiLevelType w:val="multilevel"/>
    <w:tmpl w:val="89B2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C6F39"/>
    <w:multiLevelType w:val="multilevel"/>
    <w:tmpl w:val="760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E16B77"/>
    <w:multiLevelType w:val="multilevel"/>
    <w:tmpl w:val="FA3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B2A4F"/>
    <w:multiLevelType w:val="multilevel"/>
    <w:tmpl w:val="C2A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2690B"/>
    <w:multiLevelType w:val="multilevel"/>
    <w:tmpl w:val="4B5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109885">
    <w:abstractNumId w:val="31"/>
  </w:num>
  <w:num w:numId="2" w16cid:durableId="1870726986">
    <w:abstractNumId w:val="17"/>
  </w:num>
  <w:num w:numId="3" w16cid:durableId="1810246242">
    <w:abstractNumId w:val="25"/>
  </w:num>
  <w:num w:numId="4" w16cid:durableId="834297441">
    <w:abstractNumId w:val="10"/>
  </w:num>
  <w:num w:numId="5" w16cid:durableId="228346235">
    <w:abstractNumId w:val="2"/>
  </w:num>
  <w:num w:numId="6" w16cid:durableId="25256215">
    <w:abstractNumId w:val="13"/>
  </w:num>
  <w:num w:numId="7" w16cid:durableId="853500915">
    <w:abstractNumId w:val="4"/>
  </w:num>
  <w:num w:numId="8" w16cid:durableId="1886213950">
    <w:abstractNumId w:val="16"/>
  </w:num>
  <w:num w:numId="9" w16cid:durableId="732123131">
    <w:abstractNumId w:val="7"/>
  </w:num>
  <w:num w:numId="10" w16cid:durableId="349069757">
    <w:abstractNumId w:val="1"/>
  </w:num>
  <w:num w:numId="11" w16cid:durableId="785196219">
    <w:abstractNumId w:val="19"/>
  </w:num>
  <w:num w:numId="12" w16cid:durableId="1413551938">
    <w:abstractNumId w:val="18"/>
  </w:num>
  <w:num w:numId="13" w16cid:durableId="237591624">
    <w:abstractNumId w:val="0"/>
  </w:num>
  <w:num w:numId="14" w16cid:durableId="1088574826">
    <w:abstractNumId w:val="36"/>
  </w:num>
  <w:num w:numId="15" w16cid:durableId="650256943">
    <w:abstractNumId w:val="33"/>
  </w:num>
  <w:num w:numId="16" w16cid:durableId="640843595">
    <w:abstractNumId w:val="9"/>
  </w:num>
  <w:num w:numId="17" w16cid:durableId="1340085469">
    <w:abstractNumId w:val="11"/>
  </w:num>
  <w:num w:numId="18" w16cid:durableId="193731220">
    <w:abstractNumId w:val="3"/>
  </w:num>
  <w:num w:numId="19" w16cid:durableId="1920749093">
    <w:abstractNumId w:val="24"/>
  </w:num>
  <w:num w:numId="20" w16cid:durableId="2033920990">
    <w:abstractNumId w:val="14"/>
  </w:num>
  <w:num w:numId="21" w16cid:durableId="2012752794">
    <w:abstractNumId w:val="12"/>
  </w:num>
  <w:num w:numId="22" w16cid:durableId="2114595490">
    <w:abstractNumId w:val="32"/>
  </w:num>
  <w:num w:numId="23" w16cid:durableId="19553584">
    <w:abstractNumId w:val="15"/>
  </w:num>
  <w:num w:numId="24" w16cid:durableId="619074868">
    <w:abstractNumId w:val="21"/>
  </w:num>
  <w:num w:numId="25" w16cid:durableId="923683259">
    <w:abstractNumId w:val="34"/>
  </w:num>
  <w:num w:numId="26" w16cid:durableId="725108266">
    <w:abstractNumId w:val="22"/>
  </w:num>
  <w:num w:numId="27" w16cid:durableId="243758030">
    <w:abstractNumId w:val="35"/>
  </w:num>
  <w:num w:numId="28" w16cid:durableId="406341688">
    <w:abstractNumId w:val="28"/>
  </w:num>
  <w:num w:numId="29" w16cid:durableId="342823612">
    <w:abstractNumId w:val="26"/>
  </w:num>
  <w:num w:numId="30" w16cid:durableId="201291823">
    <w:abstractNumId w:val="23"/>
  </w:num>
  <w:num w:numId="31" w16cid:durableId="346755221">
    <w:abstractNumId w:val="30"/>
  </w:num>
  <w:num w:numId="32" w16cid:durableId="1953703294">
    <w:abstractNumId w:val="27"/>
  </w:num>
  <w:num w:numId="33" w16cid:durableId="1243568736">
    <w:abstractNumId w:val="5"/>
  </w:num>
  <w:num w:numId="34" w16cid:durableId="724721484">
    <w:abstractNumId w:val="20"/>
  </w:num>
  <w:num w:numId="35" w16cid:durableId="295456329">
    <w:abstractNumId w:val="8"/>
  </w:num>
  <w:num w:numId="36" w16cid:durableId="80494218">
    <w:abstractNumId w:val="6"/>
  </w:num>
  <w:num w:numId="37" w16cid:durableId="15264042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FB"/>
    <w:rsid w:val="000C724E"/>
    <w:rsid w:val="005C7DE0"/>
    <w:rsid w:val="005F0DCC"/>
    <w:rsid w:val="00626B69"/>
    <w:rsid w:val="00751471"/>
    <w:rsid w:val="007D6215"/>
    <w:rsid w:val="009249FB"/>
    <w:rsid w:val="00944934"/>
    <w:rsid w:val="00C50D9B"/>
    <w:rsid w:val="00D128B0"/>
    <w:rsid w:val="00D6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038"/>
  <w15:chartTrackingRefBased/>
  <w15:docId w15:val="{616BAA9D-BFD3-4EDB-926F-5841DA33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4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4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4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4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4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4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4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4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49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49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49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49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49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49F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4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49F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49F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49F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49F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4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211</Words>
  <Characters>1547</Characters>
  <Application>Microsoft Office Word</Application>
  <DocSecurity>0</DocSecurity>
  <Lines>96</Lines>
  <Paragraphs>92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Fedor</dc:creator>
  <cp:keywords/>
  <dc:description/>
  <cp:lastModifiedBy>Tomáš Fedor</cp:lastModifiedBy>
  <cp:revision>4</cp:revision>
  <dcterms:created xsi:type="dcterms:W3CDTF">2026-02-16T07:43:00Z</dcterms:created>
  <dcterms:modified xsi:type="dcterms:W3CDTF">2026-02-16T09:18:00Z</dcterms:modified>
</cp:coreProperties>
</file>