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776997A" w:rsidR="00C360BD" w:rsidRDefault="003F50F6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Marián </w:t>
      </w:r>
      <w:proofErr w:type="spellStart"/>
      <w:r>
        <w:rPr>
          <w:b/>
          <w:sz w:val="24"/>
        </w:rPr>
        <w:t>Halás</w:t>
      </w:r>
      <w:proofErr w:type="spellEnd"/>
      <w:r w:rsidR="00CC1C23" w:rsidRPr="00CC1C2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5BBC1D0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F50F6" w:rsidRPr="003F50F6">
        <w:t xml:space="preserve">Functional regional taxonomy of world cities based on air transport: </w:t>
      </w:r>
      <w:r w:rsidR="003F50F6">
        <w:br/>
      </w:r>
      <w:r w:rsidR="003F50F6" w:rsidRPr="003F50F6">
        <w:t>the impact of the COVID-19 pandemic</w:t>
      </w:r>
      <w:r>
        <w:t>”</w:t>
      </w:r>
      <w:r w:rsidR="0048495F">
        <w:t xml:space="preserve"> </w:t>
      </w:r>
    </w:p>
    <w:p w14:paraId="16DB20D1" w14:textId="6666FF6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00246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59229" w14:textId="77777777" w:rsidR="00F027C0" w:rsidRDefault="00F027C0" w:rsidP="006521CC">
      <w:pPr>
        <w:spacing w:after="0" w:line="240" w:lineRule="auto"/>
      </w:pPr>
      <w:r>
        <w:separator/>
      </w:r>
    </w:p>
  </w:endnote>
  <w:endnote w:type="continuationSeparator" w:id="0">
    <w:p w14:paraId="4C244C82" w14:textId="77777777" w:rsidR="00F027C0" w:rsidRDefault="00F027C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F042B" w14:textId="77777777" w:rsidR="00F027C0" w:rsidRDefault="00F027C0" w:rsidP="006521CC">
      <w:pPr>
        <w:spacing w:after="0" w:line="240" w:lineRule="auto"/>
      </w:pPr>
      <w:r>
        <w:separator/>
      </w:r>
    </w:p>
  </w:footnote>
  <w:footnote w:type="continuationSeparator" w:id="0">
    <w:p w14:paraId="6368C675" w14:textId="77777777" w:rsidR="00F027C0" w:rsidRDefault="00F027C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027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2026-09-02T12:23:00Z</dcterms:created>
  <dcterms:modified xsi:type="dcterms:W3CDTF">2026-09-02T12:23:00Z</dcterms:modified>
  <cp:category/>
</cp:coreProperties>
</file>