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500CBDF" w:rsidR="00C360BD" w:rsidRDefault="00663F88" w:rsidP="00C360BD">
      <w:pPr>
        <w:jc w:val="center"/>
        <w:rPr>
          <w:b/>
          <w:sz w:val="24"/>
        </w:rPr>
      </w:pPr>
      <w:r w:rsidRPr="00663F88">
        <w:rPr>
          <w:b/>
          <w:sz w:val="24"/>
        </w:rPr>
        <w:t>Filip Němeček</w:t>
      </w:r>
      <w:r w:rsidRPr="00663F88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663F88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551E6E7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663F88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663F88" w:rsidRPr="00663F88">
        <w:t>International students' university experience and change in staying intention: evidence from the UK and Czechia</w:t>
      </w:r>
      <w:r>
        <w:t>”</w:t>
      </w:r>
      <w:r w:rsidR="0048495F">
        <w:t xml:space="preserve"> </w:t>
      </w:r>
    </w:p>
    <w:p w14:paraId="16DB20D1" w14:textId="22892D89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663F88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5F0A2" w14:textId="77777777" w:rsidR="00D16212" w:rsidRDefault="00D16212" w:rsidP="006521CC">
      <w:pPr>
        <w:spacing w:after="0" w:line="240" w:lineRule="auto"/>
      </w:pPr>
      <w:r>
        <w:separator/>
      </w:r>
    </w:p>
  </w:endnote>
  <w:endnote w:type="continuationSeparator" w:id="0">
    <w:p w14:paraId="425DB497" w14:textId="77777777" w:rsidR="00D16212" w:rsidRDefault="00D16212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A737E" w14:textId="77777777" w:rsidR="00D16212" w:rsidRDefault="00D16212" w:rsidP="006521CC">
      <w:pPr>
        <w:spacing w:after="0" w:line="240" w:lineRule="auto"/>
      </w:pPr>
      <w:r>
        <w:separator/>
      </w:r>
    </w:p>
  </w:footnote>
  <w:footnote w:type="continuationSeparator" w:id="0">
    <w:p w14:paraId="70F61001" w14:textId="77777777" w:rsidR="00D16212" w:rsidRDefault="00D16212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16212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C19"/>
    <w:rsid w:val="00F82DDE"/>
    <w:rsid w:val="00FA128E"/>
    <w:rsid w:val="00FC693F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2026-09-03T07:38:00Z</dcterms:created>
  <dcterms:modified xsi:type="dcterms:W3CDTF">2026-09-03T07:38:00Z</dcterms:modified>
  <cp:category/>
</cp:coreProperties>
</file>