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5AA" w:rsidRPr="006A26AB" w:rsidRDefault="001071CD" w:rsidP="002F58B9">
      <w:pPr>
        <w:tabs>
          <w:tab w:val="left" w:pos="6663"/>
        </w:tabs>
        <w:rPr>
          <w:sz w:val="22"/>
          <w:lang w:val="en-GB"/>
        </w:rPr>
      </w:pPr>
      <w:r w:rsidRPr="006A26AB">
        <w:rPr>
          <w:b/>
          <w:i/>
          <w:sz w:val="22"/>
          <w:lang w:val="en-GB"/>
        </w:rPr>
        <w:t>G</w:t>
      </w:r>
      <w:r w:rsidR="0026274F" w:rsidRPr="006A26AB">
        <w:rPr>
          <w:b/>
          <w:i/>
          <w:sz w:val="22"/>
          <w:lang w:val="en-GB"/>
        </w:rPr>
        <w:t>EOGRAPHIA</w:t>
      </w:r>
      <w:r w:rsidR="00436960" w:rsidRPr="006A26AB">
        <w:rPr>
          <w:b/>
          <w:i/>
          <w:sz w:val="22"/>
          <w:lang w:val="en-GB"/>
        </w:rPr>
        <w:t xml:space="preserve"> </w:t>
      </w:r>
      <w:r w:rsidR="0026274F" w:rsidRPr="006A26AB">
        <w:rPr>
          <w:b/>
          <w:i/>
          <w:sz w:val="22"/>
          <w:lang w:val="en-GB"/>
        </w:rPr>
        <w:t>CASSOVIENSIS</w:t>
      </w:r>
      <w:r w:rsidR="00436960" w:rsidRPr="006A26AB">
        <w:rPr>
          <w:b/>
          <w:i/>
          <w:sz w:val="22"/>
          <w:lang w:val="en-GB"/>
        </w:rPr>
        <w:t xml:space="preserve">   </w:t>
      </w:r>
      <w:r w:rsidR="00B332FA" w:rsidRPr="006A26AB">
        <w:rPr>
          <w:b/>
          <w:i/>
          <w:sz w:val="22"/>
          <w:lang w:val="en-GB"/>
        </w:rPr>
        <w:t>X</w:t>
      </w:r>
      <w:r w:rsidR="00436960" w:rsidRPr="006A26AB">
        <w:rPr>
          <w:i/>
          <w:sz w:val="22"/>
          <w:lang w:val="en-GB"/>
        </w:rPr>
        <w:t xml:space="preserve">                                                       </w:t>
      </w:r>
      <w:r w:rsidR="004C6F9D" w:rsidRPr="006A26AB">
        <w:rPr>
          <w:i/>
          <w:sz w:val="22"/>
          <w:lang w:val="en-GB"/>
        </w:rPr>
        <w:t xml:space="preserve">  </w:t>
      </w:r>
      <w:r w:rsidR="002F58B9" w:rsidRPr="006A26AB">
        <w:rPr>
          <w:i/>
          <w:sz w:val="22"/>
          <w:lang w:val="en-GB"/>
        </w:rPr>
        <w:tab/>
      </w:r>
      <w:r w:rsidR="00B332FA" w:rsidRPr="006A26AB">
        <w:rPr>
          <w:sz w:val="22"/>
          <w:lang w:val="en-GB"/>
        </w:rPr>
        <w:t>X</w:t>
      </w:r>
      <w:r w:rsidR="00B145AA" w:rsidRPr="006A26AB">
        <w:rPr>
          <w:sz w:val="22"/>
          <w:lang w:val="en-GB"/>
        </w:rPr>
        <w:t>/20</w:t>
      </w:r>
      <w:r w:rsidR="00B332FA" w:rsidRPr="006A26AB">
        <w:rPr>
          <w:sz w:val="22"/>
          <w:lang w:val="en-GB"/>
        </w:rPr>
        <w:t>XX</w:t>
      </w:r>
    </w:p>
    <w:p w:rsidR="00B145AA" w:rsidRPr="006A26AB" w:rsidRDefault="00BE2AC1">
      <w:pPr>
        <w:rPr>
          <w:sz w:val="32"/>
          <w:lang w:val="en-GB"/>
        </w:rPr>
      </w:pPr>
      <w:r>
        <w:rPr>
          <w:noProof/>
          <w:spacing w:val="2"/>
          <w:lang w:val="en-GB" w:eastAsia="en-GB"/>
        </w:rPr>
        <mc:AlternateContent>
          <mc:Choice Requires="wps">
            <w:drawing>
              <wp:anchor distT="0" distB="0" distL="114300" distR="114300" simplePos="0" relativeHeight="251657728" behindDoc="0" locked="0" layoutInCell="0" allowOverlap="1">
                <wp:simplePos x="0" y="0"/>
                <wp:positionH relativeFrom="column">
                  <wp:posOffset>-11430</wp:posOffset>
                </wp:positionH>
                <wp:positionV relativeFrom="paragraph">
                  <wp:posOffset>12700</wp:posOffset>
                </wp:positionV>
                <wp:extent cx="4760595" cy="0"/>
                <wp:effectExtent l="0" t="0" r="0" b="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605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8E9744" id="Line 24"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pt" to="373.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bD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" o:allowincell="f" strokeweight=".25pt"/>
            </w:pict>
          </mc:Fallback>
        </mc:AlternateContent>
      </w:r>
    </w:p>
    <w:p w:rsidR="00371C87" w:rsidRPr="006A26AB" w:rsidRDefault="00133921" w:rsidP="00037ADA">
      <w:pPr>
        <w:pStyle w:val="Nadpis1"/>
        <w:jc w:val="center"/>
        <w:rPr>
          <w:sz w:val="26"/>
          <w:szCs w:val="26"/>
          <w:lang w:val="en-GB"/>
        </w:rPr>
      </w:pPr>
      <w:proofErr w:type="spellStart"/>
      <w:r>
        <w:rPr>
          <w:sz w:val="26"/>
          <w:szCs w:val="26"/>
          <w:lang w:val="en-GB"/>
        </w:rPr>
        <w:t>Názov</w:t>
      </w:r>
      <w:proofErr w:type="spellEnd"/>
      <w:r>
        <w:rPr>
          <w:sz w:val="26"/>
          <w:szCs w:val="26"/>
          <w:lang w:val="en-GB"/>
        </w:rPr>
        <w:t xml:space="preserve"> </w:t>
      </w:r>
      <w:proofErr w:type="spellStart"/>
      <w:r>
        <w:rPr>
          <w:sz w:val="26"/>
          <w:szCs w:val="26"/>
          <w:lang w:val="en-GB"/>
        </w:rPr>
        <w:t>článku</w:t>
      </w:r>
      <w:proofErr w:type="spellEnd"/>
    </w:p>
    <w:p w:rsidR="00B145AA" w:rsidRPr="006A26AB" w:rsidRDefault="00B145AA">
      <w:pPr>
        <w:jc w:val="center"/>
        <w:rPr>
          <w:b/>
          <w:sz w:val="18"/>
          <w:lang w:val="en-GB"/>
        </w:rPr>
      </w:pPr>
    </w:p>
    <w:p w:rsidR="00B145AA" w:rsidRDefault="00133921">
      <w:pPr>
        <w:jc w:val="center"/>
        <w:rPr>
          <w:sz w:val="22"/>
          <w:szCs w:val="22"/>
          <w:lang w:val="en-GB"/>
        </w:rPr>
      </w:pPr>
      <w:proofErr w:type="spellStart"/>
      <w:r>
        <w:rPr>
          <w:sz w:val="22"/>
          <w:szCs w:val="22"/>
          <w:lang w:val="en-GB"/>
        </w:rPr>
        <w:t>Meno</w:t>
      </w:r>
      <w:proofErr w:type="spellEnd"/>
      <w:r w:rsidR="00E81E84" w:rsidRPr="002824DB">
        <w:rPr>
          <w:sz w:val="22"/>
          <w:szCs w:val="22"/>
          <w:lang w:val="en-GB"/>
        </w:rPr>
        <w:t xml:space="preserve"> </w:t>
      </w:r>
      <w:r>
        <w:rPr>
          <w:sz w:val="22"/>
          <w:szCs w:val="22"/>
          <w:lang w:val="en-GB"/>
        </w:rPr>
        <w:t>PRIEZVISKO</w:t>
      </w:r>
      <w:r w:rsidR="005F5B11" w:rsidRPr="002824DB">
        <w:rPr>
          <w:sz w:val="22"/>
          <w:szCs w:val="22"/>
          <w:lang w:val="en-GB"/>
        </w:rPr>
        <w:t xml:space="preserve">, </w:t>
      </w:r>
      <w:proofErr w:type="spellStart"/>
      <w:r>
        <w:rPr>
          <w:sz w:val="22"/>
          <w:szCs w:val="22"/>
          <w:lang w:val="en-GB"/>
        </w:rPr>
        <w:t>Meno</w:t>
      </w:r>
      <w:proofErr w:type="spellEnd"/>
      <w:r w:rsidRPr="002824DB">
        <w:rPr>
          <w:sz w:val="22"/>
          <w:szCs w:val="22"/>
          <w:lang w:val="en-GB"/>
        </w:rPr>
        <w:t xml:space="preserve"> </w:t>
      </w:r>
      <w:r>
        <w:rPr>
          <w:sz w:val="22"/>
          <w:szCs w:val="22"/>
          <w:lang w:val="en-GB"/>
        </w:rPr>
        <w:t>PRIEZVISKO</w:t>
      </w:r>
    </w:p>
    <w:p w:rsidR="00E72057" w:rsidRPr="002824DB" w:rsidRDefault="00E72057">
      <w:pPr>
        <w:jc w:val="center"/>
        <w:rPr>
          <w:sz w:val="22"/>
          <w:szCs w:val="22"/>
          <w:lang w:val="en-GB"/>
        </w:rPr>
      </w:pPr>
    </w:p>
    <w:p w:rsidR="00B145AA" w:rsidRPr="0085724A" w:rsidRDefault="00B145AA" w:rsidP="00BE0788">
      <w:pPr>
        <w:jc w:val="both"/>
        <w:rPr>
          <w:i/>
          <w:spacing w:val="2"/>
        </w:rPr>
      </w:pPr>
      <w:r w:rsidRPr="00E72057">
        <w:rPr>
          <w:b/>
          <w:i/>
          <w:spacing w:val="2"/>
          <w:lang w:val="en-GB"/>
        </w:rPr>
        <w:t>Abstract:</w:t>
      </w:r>
      <w:r w:rsidR="00436960" w:rsidRPr="00E72057">
        <w:rPr>
          <w:b/>
          <w:i/>
          <w:spacing w:val="2"/>
          <w:lang w:val="en-GB"/>
        </w:rPr>
        <w:t xml:space="preserve"> </w:t>
      </w:r>
      <w:proofErr w:type="gramStart"/>
      <w:r w:rsidR="009F7B0C" w:rsidRPr="009F7B0C">
        <w:rPr>
          <w:b/>
          <w:i/>
          <w:spacing w:val="2"/>
        </w:rPr>
        <w:t>Ak</w:t>
      </w:r>
      <w:proofErr w:type="gramEnd"/>
      <w:r w:rsidR="009F7B0C" w:rsidRPr="009F7B0C">
        <w:rPr>
          <w:b/>
          <w:i/>
          <w:spacing w:val="2"/>
        </w:rPr>
        <w:t xml:space="preserve"> je rukopis písaný v slovenskom alebo českom jazyku, na začiatku abstraktu sa hrubým písmom uvedie názov príspevku v angličtine</w:t>
      </w:r>
      <w:r w:rsidR="009F7B0C" w:rsidRPr="009F7B0C">
        <w:rPr>
          <w:b/>
          <w:i/>
          <w:spacing w:val="2"/>
          <w:lang w:val="en-GB"/>
        </w:rPr>
        <w:t xml:space="preserve">. </w:t>
      </w:r>
      <w:r w:rsidR="00133921" w:rsidRPr="00133921">
        <w:rPr>
          <w:i/>
          <w:spacing w:val="2"/>
        </w:rPr>
        <w:t xml:space="preserve">Abstrakt sa </w:t>
      </w:r>
      <w:r w:rsidR="00D6670E">
        <w:rPr>
          <w:i/>
          <w:spacing w:val="2"/>
        </w:rPr>
        <w:t xml:space="preserve">bez ohľadu na jazyk príspevku </w:t>
      </w:r>
      <w:r w:rsidR="00133921" w:rsidRPr="00133921">
        <w:rPr>
          <w:i/>
          <w:spacing w:val="2"/>
        </w:rPr>
        <w:t xml:space="preserve">uvádza v angličtine. </w:t>
      </w:r>
      <w:r w:rsidR="00133921">
        <w:rPr>
          <w:i/>
          <w:spacing w:val="2"/>
        </w:rPr>
        <w:t>Píše sa ako jeden odsek s rozsahom približne 300 slov. V abstrakte je potrebné uviesť hlavný cieľ príspevku a vysvetliť jeho účel, resp. zdôvodniť jeho opodstatnenosť (vo dvoch až troch vetách). Následne by mali byť zmienené informácie o uplatnenom prístupe, použitých metódach a dátach,</w:t>
      </w:r>
      <w:r w:rsidR="00D6670E">
        <w:rPr>
          <w:i/>
          <w:spacing w:val="2"/>
        </w:rPr>
        <w:t xml:space="preserve"> krátku</w:t>
      </w:r>
      <w:r w:rsidR="00133921">
        <w:rPr>
          <w:i/>
          <w:spacing w:val="2"/>
        </w:rPr>
        <w:t xml:space="preserve"> zmienku možno venovať aj rozsahu a štruktúre príspevku. </w:t>
      </w:r>
      <w:r w:rsidR="0085724A" w:rsidRPr="0085724A">
        <w:rPr>
          <w:i/>
          <w:spacing w:val="2"/>
        </w:rPr>
        <w:t>Autor by mal následne</w:t>
      </w:r>
      <w:r w:rsidR="0085724A">
        <w:rPr>
          <w:i/>
          <w:spacing w:val="2"/>
        </w:rPr>
        <w:t xml:space="preserve"> poukázať na </w:t>
      </w:r>
      <w:r w:rsidR="00D27555">
        <w:rPr>
          <w:i/>
          <w:spacing w:val="2"/>
        </w:rPr>
        <w:t xml:space="preserve">kľúčový </w:t>
      </w:r>
      <w:r w:rsidR="00D6670E">
        <w:rPr>
          <w:i/>
          <w:spacing w:val="2"/>
        </w:rPr>
        <w:t xml:space="preserve">prínos štúdie, </w:t>
      </w:r>
      <w:r w:rsidR="0085724A">
        <w:rPr>
          <w:i/>
          <w:spacing w:val="2"/>
        </w:rPr>
        <w:t xml:space="preserve">príp. </w:t>
      </w:r>
      <w:r w:rsidR="00D6670E">
        <w:rPr>
          <w:i/>
          <w:spacing w:val="2"/>
        </w:rPr>
        <w:t>silné stránky či limity výskumu.</w:t>
      </w:r>
      <w:r w:rsidR="0085724A" w:rsidRPr="0085724A">
        <w:rPr>
          <w:i/>
          <w:spacing w:val="2"/>
        </w:rPr>
        <w:t xml:space="preserve"> </w:t>
      </w:r>
      <w:r w:rsidR="00D27555">
        <w:rPr>
          <w:i/>
          <w:spacing w:val="2"/>
        </w:rPr>
        <w:t xml:space="preserve">Taktiež by malo byť vysvetlené </w:t>
      </w:r>
      <w:r w:rsidR="00D27555" w:rsidRPr="00A718DB">
        <w:rPr>
          <w:i/>
          <w:spacing w:val="2"/>
        </w:rPr>
        <w:t xml:space="preserve">ako </w:t>
      </w:r>
      <w:r w:rsidR="00A90B0E" w:rsidRPr="00A718DB">
        <w:rPr>
          <w:i/>
          <w:spacing w:val="2"/>
        </w:rPr>
        <w:t>štúdi</w:t>
      </w:r>
      <w:r w:rsidR="00D27555" w:rsidRPr="00A718DB">
        <w:rPr>
          <w:i/>
          <w:spacing w:val="2"/>
        </w:rPr>
        <w:t xml:space="preserve">a prispieva k </w:t>
      </w:r>
      <w:r w:rsidR="00A90B0E" w:rsidRPr="00A718DB">
        <w:rPr>
          <w:i/>
          <w:spacing w:val="2"/>
        </w:rPr>
        <w:t>vedeckému či spoločenskému napredovaniu</w:t>
      </w:r>
      <w:r w:rsidR="0085724A" w:rsidRPr="00A718DB">
        <w:rPr>
          <w:i/>
          <w:spacing w:val="2"/>
        </w:rPr>
        <w:t>.</w:t>
      </w:r>
      <w:r w:rsidR="0085724A">
        <w:rPr>
          <w:i/>
          <w:spacing w:val="2"/>
        </w:rPr>
        <w:t xml:space="preserve"> Abstrakt musí byť jednoznačný a čitateľovi zrozumiteľný aj bez čítania celého príspevku. </w:t>
      </w:r>
      <w:r w:rsidR="00BE0788">
        <w:rPr>
          <w:i/>
          <w:spacing w:val="2"/>
        </w:rPr>
        <w:t xml:space="preserve">Skratkám, ktoré nie sú všeobecne známe, je vhodné sa v abstrakte vyhnúť. </w:t>
      </w:r>
      <w:r w:rsidR="0085724A">
        <w:rPr>
          <w:i/>
          <w:spacing w:val="2"/>
        </w:rPr>
        <w:t xml:space="preserve">Ak je nevyhnutné </w:t>
      </w:r>
      <w:r w:rsidR="00BE0788">
        <w:rPr>
          <w:i/>
          <w:spacing w:val="2"/>
        </w:rPr>
        <w:t xml:space="preserve">ich </w:t>
      </w:r>
      <w:r w:rsidR="0085724A">
        <w:rPr>
          <w:i/>
          <w:spacing w:val="2"/>
        </w:rPr>
        <w:t xml:space="preserve">použiť, </w:t>
      </w:r>
      <w:r w:rsidR="00BE0788">
        <w:rPr>
          <w:i/>
          <w:spacing w:val="2"/>
        </w:rPr>
        <w:t xml:space="preserve">treba uviesť aj plné znenie označovaných pojmov. </w:t>
      </w:r>
      <w:r w:rsidR="00425AB1">
        <w:rPr>
          <w:i/>
          <w:spacing w:val="2"/>
        </w:rPr>
        <w:t xml:space="preserve">Abstrakt a kľúčové slová uvádzajte písmom </w:t>
      </w:r>
      <w:proofErr w:type="spellStart"/>
      <w:r w:rsidR="00425AB1">
        <w:rPr>
          <w:i/>
          <w:spacing w:val="2"/>
        </w:rPr>
        <w:t>Times</w:t>
      </w:r>
      <w:proofErr w:type="spellEnd"/>
      <w:r w:rsidR="00425AB1">
        <w:rPr>
          <w:i/>
          <w:spacing w:val="2"/>
        </w:rPr>
        <w:t xml:space="preserve"> New Roman, kurzíva, veľkosť 10.</w:t>
      </w:r>
    </w:p>
    <w:p w:rsidR="00B145AA" w:rsidRPr="00425AB1" w:rsidRDefault="00B145AA" w:rsidP="006A26AB">
      <w:pPr>
        <w:spacing w:before="120"/>
        <w:jc w:val="both"/>
        <w:rPr>
          <w:i/>
          <w:spacing w:val="2"/>
        </w:rPr>
      </w:pPr>
      <w:r w:rsidRPr="002824DB">
        <w:rPr>
          <w:b/>
          <w:i/>
          <w:spacing w:val="2"/>
          <w:lang w:val="en-GB"/>
        </w:rPr>
        <w:t>Keywords:</w:t>
      </w:r>
      <w:r w:rsidR="00436960" w:rsidRPr="002824DB">
        <w:rPr>
          <w:b/>
          <w:i/>
          <w:spacing w:val="2"/>
          <w:lang w:val="en-GB"/>
        </w:rPr>
        <w:t xml:space="preserve"> </w:t>
      </w:r>
      <w:r w:rsidR="00425AB1" w:rsidRPr="00425AB1">
        <w:rPr>
          <w:i/>
          <w:spacing w:val="2"/>
        </w:rPr>
        <w:t xml:space="preserve">zoznam troch až piatich kľúčových </w:t>
      </w:r>
      <w:r w:rsidR="00425AB1">
        <w:rPr>
          <w:i/>
          <w:spacing w:val="2"/>
        </w:rPr>
        <w:t>slov štúdie, j</w:t>
      </w:r>
      <w:r w:rsidR="00425AB1" w:rsidRPr="00425AB1">
        <w:rPr>
          <w:i/>
          <w:spacing w:val="2"/>
        </w:rPr>
        <w:t>ednotlivé pojmy oddeľujte čiarkou</w:t>
      </w:r>
      <w:r w:rsidR="00425AB1">
        <w:rPr>
          <w:i/>
          <w:spacing w:val="2"/>
        </w:rPr>
        <w:t xml:space="preserve"> (napr. migrácia, vyšší územný celok, GIS)</w:t>
      </w:r>
    </w:p>
    <w:p w:rsidR="00B145AA" w:rsidRPr="006A26AB" w:rsidRDefault="00B145AA" w:rsidP="00E52409">
      <w:pPr>
        <w:jc w:val="both"/>
        <w:rPr>
          <w:b/>
          <w:sz w:val="18"/>
          <w:lang w:val="en-GB"/>
        </w:rPr>
      </w:pPr>
    </w:p>
    <w:p w:rsidR="00661FA4" w:rsidRPr="00425AB1" w:rsidRDefault="00425AB1" w:rsidP="006A26AB">
      <w:pPr>
        <w:spacing w:after="60"/>
        <w:jc w:val="both"/>
        <w:rPr>
          <w:b/>
          <w:sz w:val="22"/>
          <w:szCs w:val="22"/>
        </w:rPr>
      </w:pPr>
      <w:r w:rsidRPr="00425AB1">
        <w:rPr>
          <w:b/>
          <w:sz w:val="22"/>
          <w:szCs w:val="22"/>
        </w:rPr>
        <w:t>Hlavný text</w:t>
      </w:r>
    </w:p>
    <w:p w:rsidR="00425AB1" w:rsidRDefault="00425AB1" w:rsidP="00CC51F2">
      <w:pPr>
        <w:pStyle w:val="Zarkazkladnhotextu2"/>
        <w:spacing w:after="0" w:line="240" w:lineRule="auto"/>
        <w:ind w:left="0" w:firstLine="284"/>
        <w:jc w:val="both"/>
      </w:pPr>
      <w:r w:rsidRPr="00425AB1">
        <w:t xml:space="preserve">Text primerane štruktúrovaný na časti (napr. Úvod, Teória, Metódy, Výsledky, </w:t>
      </w:r>
      <w:r>
        <w:t>Diskusia, Zá</w:t>
      </w:r>
      <w:r w:rsidRPr="00425AB1">
        <w:t xml:space="preserve">ver) a odseky. Názvy jednotlivých častí sa uvádzajú písmom </w:t>
      </w:r>
      <w:proofErr w:type="spellStart"/>
      <w:r w:rsidRPr="00425AB1">
        <w:t>Times</w:t>
      </w:r>
      <w:proofErr w:type="spellEnd"/>
      <w:r w:rsidRPr="00425AB1">
        <w:t xml:space="preserve"> New Roman, </w:t>
      </w:r>
      <w:r w:rsidRPr="00425AB1">
        <w:rPr>
          <w:b/>
        </w:rPr>
        <w:t>tučné</w:t>
      </w:r>
      <w:r w:rsidRPr="00425AB1">
        <w:t xml:space="preserve">, veľkosť 11, 3 body medzera za odsekom. Zvyšný text sa uvádza písmom </w:t>
      </w:r>
      <w:proofErr w:type="spellStart"/>
      <w:r w:rsidRPr="00425AB1">
        <w:t>Times</w:t>
      </w:r>
      <w:proofErr w:type="spellEnd"/>
      <w:r w:rsidRPr="00425AB1">
        <w:t xml:space="preserve"> New Roman, veľkosť 10, bez akéhokoľvek ďalšieho formátovania, okrem 0,5 cm odsadenia od ľavého okraja na začiatku každého odseku. Odporúča sa využiť automatické delenie slov (tak ako je aktivované v tejto šablóne). </w:t>
      </w:r>
    </w:p>
    <w:p w:rsidR="00425AB1" w:rsidRDefault="00425AB1" w:rsidP="00CC51F2">
      <w:pPr>
        <w:pStyle w:val="Zarkazkladnhotextu2"/>
        <w:spacing w:after="0" w:line="240" w:lineRule="auto"/>
        <w:ind w:left="0" w:firstLine="284"/>
        <w:jc w:val="both"/>
      </w:pPr>
      <w:r w:rsidRPr="00425AB1">
        <w:t xml:space="preserve">Tabuľky a obrázky sa uvádzajú priamo v texte. Všetky grafické prílohy (grafy, schémy, mapy, fotografie atď.) sa označujú ako obrázky a číslujú </w:t>
      </w:r>
      <w:r w:rsidR="00A718DB">
        <w:t xml:space="preserve">sa </w:t>
      </w:r>
      <w:r w:rsidRPr="00425AB1">
        <w:t xml:space="preserve">vzostupne (Obr. 1, Obr. 2, atď.), podobne tabuľky (Tab. 1, Tab. 2, atď.). Názov tabuľky sa uvádza nad samotnou tabuľkou. Zdroje a poznámky k tabuľke sa v prípade potreby uvádzajú pod tabuľkou. V prípade obrázkov sa názov, zdroje i poznámky uvádzajú pod samotným obrázkom. Názvy, odkazy na zdroje a poznámky </w:t>
      </w:r>
      <w:r>
        <w:t xml:space="preserve">sa uvádzajú písmom </w:t>
      </w:r>
      <w:proofErr w:type="spellStart"/>
      <w:r>
        <w:t>Times</w:t>
      </w:r>
      <w:proofErr w:type="spellEnd"/>
      <w:r>
        <w:t xml:space="preserve"> New Ro</w:t>
      </w:r>
      <w:r w:rsidRPr="00425AB1">
        <w:t xml:space="preserve">man, veľkosť 10, </w:t>
      </w:r>
      <w:r w:rsidRPr="00B213E9">
        <w:rPr>
          <w:i/>
        </w:rPr>
        <w:t>kurzíva</w:t>
      </w:r>
      <w:r w:rsidRPr="00425AB1">
        <w:t>, zarovnané na stred strany. Na každú</w:t>
      </w:r>
      <w:r w:rsidR="00B213E9">
        <w:t xml:space="preserve"> grafickú prílohu musí byť v texte odkaz a samotnú prílohu je vhodné uviesť za prvý</w:t>
      </w:r>
      <w:r w:rsidR="00A718DB">
        <w:t>m</w:t>
      </w:r>
      <w:r w:rsidR="00B213E9">
        <w:t xml:space="preserve"> odkazom na ňu</w:t>
      </w:r>
      <w:r w:rsidRPr="00425AB1">
        <w:t>.</w:t>
      </w:r>
      <w:r w:rsidR="00B213E9">
        <w:t xml:space="preserve"> Názvy grafických príloh musia byť jednoznačné a pre čitateľa zrozumiteľné aj bez potreby čítania samotného príspevku.</w:t>
      </w:r>
    </w:p>
    <w:p w:rsidR="00B213E9" w:rsidRDefault="00B213E9" w:rsidP="00CC51F2">
      <w:pPr>
        <w:pStyle w:val="Zarkazkladnhotextu2"/>
        <w:spacing w:after="0" w:line="240" w:lineRule="auto"/>
        <w:ind w:left="0" w:firstLine="284"/>
        <w:jc w:val="both"/>
      </w:pPr>
      <w:r w:rsidRPr="00B213E9">
        <w:t>Samotné tabuľky sa odporúča zostrojiť priamo v editore MS Office a ponechať ich editovateľné pre redakciu</w:t>
      </w:r>
      <w:r>
        <w:t xml:space="preserve"> (neuvádzať ich ako obrázky). V tabuľkách sa odporúča použiť písmo</w:t>
      </w:r>
      <w:r w:rsidRPr="00B213E9">
        <w:t xml:space="preserve"> </w:t>
      </w:r>
      <w:proofErr w:type="spellStart"/>
      <w:r w:rsidRPr="00B213E9">
        <w:t>Arial</w:t>
      </w:r>
      <w:proofErr w:type="spellEnd"/>
      <w:r w:rsidRPr="00B213E9">
        <w:t xml:space="preserve"> </w:t>
      </w:r>
      <w:proofErr w:type="spellStart"/>
      <w:r w:rsidRPr="00B213E9">
        <w:t>Narrow</w:t>
      </w:r>
      <w:proofErr w:type="spellEnd"/>
      <w:r>
        <w:t>, pričom možno použiť aj menšiu veľkosť písma (8 alebo 9).</w:t>
      </w:r>
      <w:r w:rsidRPr="00B213E9">
        <w:t xml:space="preserve"> Je však potrebné, aby </w:t>
      </w:r>
      <w:r>
        <w:t xml:space="preserve">bola </w:t>
      </w:r>
      <w:r w:rsidRPr="00B213E9">
        <w:t>veľkosť písma vo všetkých tabuľkách</w:t>
      </w:r>
      <w:r>
        <w:t xml:space="preserve"> umiestnených v rukopise rovnaká</w:t>
      </w:r>
      <w:r w:rsidRPr="00B213E9">
        <w:t>.</w:t>
      </w:r>
      <w:r>
        <w:t xml:space="preserve"> </w:t>
      </w:r>
    </w:p>
    <w:p w:rsidR="00216583" w:rsidRDefault="00216583" w:rsidP="00CC51F2">
      <w:pPr>
        <w:pStyle w:val="Zarkazkladnhotextu2"/>
        <w:spacing w:after="0" w:line="240" w:lineRule="auto"/>
        <w:ind w:left="0" w:firstLine="284"/>
        <w:jc w:val="both"/>
      </w:pPr>
      <w:r>
        <w:t xml:space="preserve">Tabuľky a obrázky </w:t>
      </w:r>
      <w:r w:rsidR="00D6670E">
        <w:t>sa uvádzajú</w:t>
      </w:r>
      <w:r>
        <w:t xml:space="preserve"> v texte, avšak obrázky je potrebné zaslať aj ako </w:t>
      </w:r>
      <w:r w:rsidR="00124957">
        <w:t>samostatné</w:t>
      </w:r>
      <w:r>
        <w:t xml:space="preserve"> súbory v štandardnom grafickom formáte (TIFF, JPEG, EPS) s dostatočným rozlíšením.</w:t>
      </w:r>
    </w:p>
    <w:p w:rsidR="00216583" w:rsidRDefault="00216583" w:rsidP="00CC51F2">
      <w:pPr>
        <w:pStyle w:val="Zarkazkladnhotextu2"/>
        <w:spacing w:after="0" w:line="240" w:lineRule="auto"/>
        <w:ind w:left="0" w:firstLine="284"/>
        <w:jc w:val="both"/>
      </w:pPr>
      <w:r>
        <w:t xml:space="preserve">Obrázky sa odporúča uvádzať čiernobiele. Časopis však publikuje aj plnofarebné obrázky, pokiaľ farebnosť obrázku zvyšuje jeho informačnú hodnotu. Po úspešnom recenznom konaní, avšak ešte pred zaslaním finálnej podoby rukopisu, sa autorom odporúča otázku farebnosti grafických príloh prekonzultovať s editormi. </w:t>
      </w:r>
    </w:p>
    <w:p w:rsidR="006466A2" w:rsidRPr="00CC51F2" w:rsidRDefault="00216583" w:rsidP="003C2785">
      <w:pPr>
        <w:pStyle w:val="Zarkazkladnhotextu2"/>
        <w:spacing w:after="0" w:line="240" w:lineRule="auto"/>
        <w:ind w:left="0" w:firstLine="284"/>
        <w:jc w:val="both"/>
        <w:rPr>
          <w:lang w:val="en-GB"/>
        </w:rPr>
      </w:pPr>
      <w:r>
        <w:t>Vzorce a</w:t>
      </w:r>
      <w:r w:rsidR="003C2785">
        <w:t> </w:t>
      </w:r>
      <w:r>
        <w:t>rovnice</w:t>
      </w:r>
      <w:r w:rsidR="003C2785">
        <w:t xml:space="preserve"> uvedené v texte je potrebné ponechať editovateľné v rovnicovom editore MS Word. Jednoduché vzorce a rovnice sa uvádzajú priamo vo </w:t>
      </w:r>
      <w:r w:rsidR="00D6670E">
        <w:t>vete, zložitejšie</w:t>
      </w:r>
      <w:r w:rsidR="003C2785">
        <w:t xml:space="preserve"> sa umiestňujú </w:t>
      </w:r>
      <w:r w:rsidR="003C2785">
        <w:lastRenderedPageBreak/>
        <w:t>centrovane do osobitného riadku. Vzorce i rovnice sa číslujú</w:t>
      </w:r>
      <w:r w:rsidR="00D6670E">
        <w:t>,</w:t>
      </w:r>
      <w:r w:rsidR="003C2785">
        <w:t xml:space="preserve"> len ak je potrebné na </w:t>
      </w:r>
      <w:proofErr w:type="spellStart"/>
      <w:r w:rsidR="003C2785">
        <w:t>ne</w:t>
      </w:r>
      <w:proofErr w:type="spellEnd"/>
      <w:r w:rsidR="003C2785">
        <w:t xml:space="preserve"> odkazovať v texte (napr. </w:t>
      </w:r>
      <w:proofErr w:type="spellStart"/>
      <w:r w:rsidR="003C2785">
        <w:t>Eq</w:t>
      </w:r>
      <w:proofErr w:type="spellEnd"/>
      <w:r w:rsidR="003C2785">
        <w:t xml:space="preserve">. 1, </w:t>
      </w:r>
      <w:proofErr w:type="spellStart"/>
      <w:r w:rsidR="003C2785">
        <w:t>Eq</w:t>
      </w:r>
      <w:proofErr w:type="spellEnd"/>
      <w:r w:rsidR="003C2785">
        <w:t>. 2 atď.)</w:t>
      </w:r>
    </w:p>
    <w:p w:rsidR="00E331AE" w:rsidRDefault="00E331AE" w:rsidP="00192461">
      <w:pPr>
        <w:spacing w:after="60"/>
        <w:jc w:val="center"/>
        <w:rPr>
          <w:b/>
          <w:i/>
          <w:iCs/>
          <w:lang w:val="en-GB"/>
        </w:rPr>
      </w:pPr>
    </w:p>
    <w:p w:rsidR="00F27A6F" w:rsidRPr="00992978" w:rsidRDefault="00F27A6F" w:rsidP="00192461">
      <w:pPr>
        <w:spacing w:after="60"/>
        <w:jc w:val="center"/>
        <w:rPr>
          <w:i/>
          <w:iCs/>
          <w:lang w:val="en-GB"/>
        </w:rPr>
      </w:pPr>
      <w:r w:rsidRPr="00992978">
        <w:rPr>
          <w:b/>
          <w:i/>
          <w:iCs/>
          <w:lang w:val="en-GB"/>
        </w:rPr>
        <w:t>Tab.</w:t>
      </w:r>
      <w:r w:rsidR="00436960" w:rsidRPr="00992978">
        <w:rPr>
          <w:b/>
          <w:i/>
          <w:iCs/>
          <w:lang w:val="en-GB"/>
        </w:rPr>
        <w:t xml:space="preserve"> </w:t>
      </w:r>
      <w:r w:rsidRPr="00992978">
        <w:rPr>
          <w:b/>
          <w:i/>
          <w:iCs/>
          <w:lang w:val="en-GB"/>
        </w:rPr>
        <w:t>1.</w:t>
      </w:r>
      <w:r w:rsidR="00436960" w:rsidRPr="00992978">
        <w:rPr>
          <w:i/>
          <w:iCs/>
          <w:lang w:val="en-GB"/>
        </w:rPr>
        <w:t xml:space="preserve"> </w:t>
      </w:r>
      <w:proofErr w:type="spellStart"/>
      <w:r w:rsidR="003C2785">
        <w:rPr>
          <w:i/>
          <w:iCs/>
          <w:lang w:val="en-GB"/>
        </w:rPr>
        <w:t>Príklad</w:t>
      </w:r>
      <w:proofErr w:type="spellEnd"/>
      <w:r w:rsidR="003C2785">
        <w:rPr>
          <w:i/>
          <w:iCs/>
          <w:lang w:val="en-GB"/>
        </w:rPr>
        <w:t xml:space="preserve"> </w:t>
      </w:r>
      <w:proofErr w:type="spellStart"/>
      <w:r w:rsidR="003C2785">
        <w:rPr>
          <w:i/>
          <w:iCs/>
          <w:lang w:val="en-GB"/>
        </w:rPr>
        <w:t>tabuľky</w:t>
      </w:r>
      <w:proofErr w:type="spellEnd"/>
      <w:r w:rsidR="003C2785">
        <w:rPr>
          <w:i/>
          <w:iCs/>
          <w:lang w:val="en-GB"/>
        </w:rPr>
        <w:t xml:space="preserve"> </w:t>
      </w:r>
      <w:proofErr w:type="spellStart"/>
      <w:r w:rsidR="003C2785">
        <w:rPr>
          <w:i/>
          <w:iCs/>
          <w:lang w:val="en-GB"/>
        </w:rPr>
        <w:t>umiestnenej</w:t>
      </w:r>
      <w:proofErr w:type="spellEnd"/>
      <w:r w:rsidR="003C2785">
        <w:rPr>
          <w:i/>
          <w:iCs/>
          <w:lang w:val="en-GB"/>
        </w:rPr>
        <w:t xml:space="preserve"> v </w:t>
      </w:r>
      <w:proofErr w:type="spellStart"/>
      <w:r w:rsidR="003C2785">
        <w:rPr>
          <w:i/>
          <w:iCs/>
          <w:lang w:val="en-GB"/>
        </w:rPr>
        <w:t>texte</w:t>
      </w:r>
      <w:proofErr w:type="spellEnd"/>
      <w:r w:rsidR="003C2785">
        <w:rPr>
          <w:i/>
          <w:iCs/>
          <w:lang w:val="en-GB"/>
        </w:rPr>
        <w:t xml:space="preserve"> (</w:t>
      </w:r>
      <w:proofErr w:type="spellStart"/>
      <w:r w:rsidR="003C2785">
        <w:rPr>
          <w:i/>
          <w:iCs/>
          <w:lang w:val="en-GB"/>
        </w:rPr>
        <w:t>názov</w:t>
      </w:r>
      <w:proofErr w:type="spellEnd"/>
      <w:r w:rsidR="003C2785">
        <w:rPr>
          <w:i/>
          <w:iCs/>
          <w:lang w:val="en-GB"/>
        </w:rPr>
        <w:t xml:space="preserve"> </w:t>
      </w:r>
      <w:proofErr w:type="spellStart"/>
      <w:proofErr w:type="gramStart"/>
      <w:r w:rsidR="003C2785">
        <w:rPr>
          <w:i/>
          <w:iCs/>
          <w:lang w:val="en-GB"/>
        </w:rPr>
        <w:t>nad</w:t>
      </w:r>
      <w:proofErr w:type="spellEnd"/>
      <w:proofErr w:type="gramEnd"/>
      <w:r w:rsidR="003C2785">
        <w:rPr>
          <w:i/>
          <w:iCs/>
          <w:lang w:val="en-GB"/>
        </w:rPr>
        <w:t xml:space="preserve"> </w:t>
      </w:r>
      <w:proofErr w:type="spellStart"/>
      <w:r w:rsidR="003C2785">
        <w:rPr>
          <w:i/>
          <w:iCs/>
          <w:lang w:val="en-GB"/>
        </w:rPr>
        <w:t>tabuľkou</w:t>
      </w:r>
      <w:proofErr w:type="spellEnd"/>
      <w:r w:rsidR="003C2785">
        <w:rPr>
          <w:i/>
          <w:iCs/>
          <w:lang w:val="en-GB"/>
        </w:rPr>
        <w:t>)</w:t>
      </w:r>
    </w:p>
    <w:tbl>
      <w:tblPr>
        <w:tblW w:w="7528" w:type="dxa"/>
        <w:tblInd w:w="55" w:type="dxa"/>
        <w:tblCellMar>
          <w:left w:w="70" w:type="dxa"/>
          <w:right w:w="70" w:type="dxa"/>
        </w:tblCellMar>
        <w:tblLook w:val="04A0" w:firstRow="1" w:lastRow="0" w:firstColumn="1" w:lastColumn="0" w:noHBand="0" w:noVBand="1"/>
      </w:tblPr>
      <w:tblGrid>
        <w:gridCol w:w="1827"/>
        <w:gridCol w:w="651"/>
        <w:gridCol w:w="651"/>
        <w:gridCol w:w="651"/>
        <w:gridCol w:w="650"/>
        <w:gridCol w:w="650"/>
        <w:gridCol w:w="612"/>
        <w:gridCol w:w="612"/>
        <w:gridCol w:w="612"/>
        <w:gridCol w:w="612"/>
      </w:tblGrid>
      <w:tr w:rsidR="00B917E1" w:rsidRPr="003E4881" w:rsidTr="00B917E1">
        <w:trPr>
          <w:trHeight w:val="282"/>
        </w:trPr>
        <w:tc>
          <w:tcPr>
            <w:tcW w:w="1724" w:type="dxa"/>
            <w:tcBorders>
              <w:top w:val="single" w:sz="12" w:space="0" w:color="auto"/>
              <w:left w:val="nil"/>
              <w:bottom w:val="nil"/>
              <w:right w:val="single" w:sz="8" w:space="0" w:color="auto"/>
            </w:tcBorders>
            <w:shd w:val="clear" w:color="auto" w:fill="auto"/>
            <w:noWrap/>
            <w:vAlign w:val="center"/>
            <w:hideMark/>
          </w:tcPr>
          <w:p w:rsidR="00B917E1" w:rsidRPr="00B917E1" w:rsidRDefault="00B917E1" w:rsidP="00C72000">
            <w:pPr>
              <w:rPr>
                <w:rFonts w:ascii="Arial Narrow" w:hAnsi="Arial Narrow"/>
                <w:b/>
                <w:bCs/>
                <w:color w:val="000000"/>
                <w:sz w:val="16"/>
                <w:szCs w:val="16"/>
              </w:rPr>
            </w:pPr>
            <w:r w:rsidRPr="00B917E1">
              <w:rPr>
                <w:rFonts w:ascii="Arial Narrow" w:hAnsi="Arial Narrow"/>
                <w:b/>
                <w:bCs/>
                <w:color w:val="000000"/>
                <w:sz w:val="16"/>
                <w:szCs w:val="16"/>
              </w:rPr>
              <w:t> </w:t>
            </w:r>
          </w:p>
        </w:tc>
        <w:tc>
          <w:tcPr>
            <w:tcW w:w="3070" w:type="dxa"/>
            <w:gridSpan w:val="5"/>
            <w:tcBorders>
              <w:top w:val="single" w:sz="12" w:space="0" w:color="auto"/>
              <w:left w:val="nil"/>
              <w:bottom w:val="nil"/>
              <w:right w:val="single" w:sz="8" w:space="0" w:color="000000"/>
            </w:tcBorders>
            <w:shd w:val="clear" w:color="auto" w:fill="auto"/>
            <w:vAlign w:val="center"/>
            <w:hideMark/>
          </w:tcPr>
          <w:p w:rsidR="00B917E1" w:rsidRPr="00B917E1" w:rsidRDefault="003C2785" w:rsidP="00C72000">
            <w:pPr>
              <w:jc w:val="center"/>
              <w:rPr>
                <w:rFonts w:ascii="Arial Narrow" w:hAnsi="Arial Narrow"/>
                <w:color w:val="000000"/>
                <w:sz w:val="16"/>
                <w:szCs w:val="16"/>
              </w:rPr>
            </w:pPr>
            <w:r>
              <w:rPr>
                <w:rFonts w:ascii="Arial Narrow" w:hAnsi="Arial Narrow"/>
                <w:color w:val="000000"/>
                <w:sz w:val="16"/>
                <w:szCs w:val="16"/>
              </w:rPr>
              <w:t>počet obyvateľov</w:t>
            </w:r>
          </w:p>
        </w:tc>
        <w:tc>
          <w:tcPr>
            <w:tcW w:w="578" w:type="dxa"/>
            <w:gridSpan w:val="4"/>
            <w:tcBorders>
              <w:top w:val="single" w:sz="12" w:space="0" w:color="auto"/>
              <w:left w:val="nil"/>
              <w:bottom w:val="nil"/>
              <w:right w:val="nil"/>
            </w:tcBorders>
            <w:shd w:val="clear" w:color="auto" w:fill="auto"/>
            <w:noWrap/>
            <w:vAlign w:val="center"/>
            <w:hideMark/>
          </w:tcPr>
          <w:p w:rsidR="00B917E1" w:rsidRPr="00B917E1" w:rsidRDefault="003C2785" w:rsidP="00B917E1">
            <w:pPr>
              <w:jc w:val="center"/>
              <w:rPr>
                <w:rFonts w:ascii="Arial Narrow" w:hAnsi="Arial Narrow"/>
                <w:color w:val="000000"/>
                <w:sz w:val="16"/>
                <w:szCs w:val="16"/>
              </w:rPr>
            </w:pPr>
            <w:r>
              <w:rPr>
                <w:rFonts w:ascii="Arial Narrow" w:hAnsi="Arial Narrow"/>
                <w:color w:val="000000"/>
                <w:sz w:val="16"/>
                <w:szCs w:val="16"/>
              </w:rPr>
              <w:t>index rastu populácie v</w:t>
            </w:r>
            <w:r w:rsidR="00B917E1" w:rsidRPr="00B917E1">
              <w:rPr>
                <w:rFonts w:ascii="Arial Narrow" w:hAnsi="Arial Narrow"/>
                <w:color w:val="000000"/>
                <w:sz w:val="16"/>
                <w:szCs w:val="16"/>
              </w:rPr>
              <w:t xml:space="preserve"> %</w:t>
            </w:r>
          </w:p>
        </w:tc>
      </w:tr>
      <w:tr w:rsidR="00B917E1" w:rsidRPr="003E4881" w:rsidTr="00B917E1">
        <w:trPr>
          <w:trHeight w:val="435"/>
        </w:trPr>
        <w:tc>
          <w:tcPr>
            <w:tcW w:w="1724" w:type="dxa"/>
            <w:tcBorders>
              <w:top w:val="nil"/>
              <w:left w:val="nil"/>
              <w:bottom w:val="single" w:sz="8" w:space="0" w:color="auto"/>
              <w:right w:val="single" w:sz="8" w:space="0" w:color="auto"/>
            </w:tcBorders>
            <w:shd w:val="clear" w:color="auto" w:fill="auto"/>
            <w:noWrap/>
            <w:vAlign w:val="center"/>
            <w:hideMark/>
          </w:tcPr>
          <w:p w:rsidR="00B917E1" w:rsidRPr="00B917E1" w:rsidRDefault="00B917E1" w:rsidP="003C2785">
            <w:pPr>
              <w:rPr>
                <w:rFonts w:ascii="Arial Narrow" w:hAnsi="Arial Narrow"/>
                <w:b/>
                <w:bCs/>
                <w:color w:val="000000"/>
                <w:sz w:val="16"/>
                <w:szCs w:val="16"/>
              </w:rPr>
            </w:pPr>
            <w:r w:rsidRPr="00B917E1">
              <w:rPr>
                <w:rFonts w:ascii="Arial Narrow" w:hAnsi="Arial Narrow"/>
                <w:b/>
                <w:bCs/>
                <w:color w:val="000000"/>
                <w:sz w:val="16"/>
                <w:szCs w:val="16"/>
              </w:rPr>
              <w:t> </w:t>
            </w:r>
            <w:r w:rsidR="003C2785">
              <w:rPr>
                <w:rFonts w:ascii="Arial Narrow" w:hAnsi="Arial Narrow"/>
                <w:b/>
                <w:bCs/>
                <w:color w:val="000000"/>
                <w:sz w:val="16"/>
                <w:szCs w:val="16"/>
              </w:rPr>
              <w:t>mesto</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1869</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1921</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1950</w:t>
            </w:r>
          </w:p>
        </w:tc>
        <w:tc>
          <w:tcPr>
            <w:tcW w:w="614"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1991</w:t>
            </w:r>
          </w:p>
        </w:tc>
        <w:tc>
          <w:tcPr>
            <w:tcW w:w="614" w:type="dxa"/>
            <w:tcBorders>
              <w:top w:val="single" w:sz="4" w:space="0" w:color="auto"/>
              <w:left w:val="nil"/>
              <w:bottom w:val="single" w:sz="8" w:space="0" w:color="auto"/>
              <w:right w:val="single" w:sz="8" w:space="0" w:color="auto"/>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2011</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1869        1921</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1921         1950</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1950        1991</w:t>
            </w:r>
          </w:p>
        </w:tc>
        <w:tc>
          <w:tcPr>
            <w:tcW w:w="578" w:type="dxa"/>
            <w:tcBorders>
              <w:top w:val="single" w:sz="4" w:space="0" w:color="auto"/>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b/>
                <w:bCs/>
                <w:sz w:val="16"/>
                <w:szCs w:val="16"/>
              </w:rPr>
            </w:pPr>
            <w:r w:rsidRPr="00B917E1">
              <w:rPr>
                <w:rFonts w:ascii="Arial Narrow" w:hAnsi="Arial Narrow"/>
                <w:b/>
                <w:bCs/>
                <w:sz w:val="16"/>
                <w:szCs w:val="16"/>
              </w:rPr>
              <w:t>1991              2011</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Čierna nad Tisou</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4 744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3 885</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81</w:t>
            </w:r>
            <w:r w:rsidR="003C2785">
              <w:rPr>
                <w:rFonts w:ascii="Arial Narrow" w:hAnsi="Arial Narrow"/>
                <w:sz w:val="16"/>
                <w:szCs w:val="16"/>
              </w:rPr>
              <w:t>,</w:t>
            </w:r>
            <w:r w:rsidRPr="00B917E1">
              <w:rPr>
                <w:rFonts w:ascii="Arial Narrow" w:hAnsi="Arial Narrow"/>
                <w:sz w:val="16"/>
                <w:szCs w:val="16"/>
              </w:rPr>
              <w:t>9</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Dobšiná</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5 508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4 622</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4 363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4 569</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5 702</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83</w:t>
            </w:r>
            <w:r w:rsidR="003C2785">
              <w:rPr>
                <w:rFonts w:ascii="Arial Narrow" w:hAnsi="Arial Narrow"/>
                <w:sz w:val="16"/>
                <w:szCs w:val="16"/>
              </w:rPr>
              <w:t>,</w:t>
            </w:r>
            <w:r w:rsidRPr="00B917E1">
              <w:rPr>
                <w:rFonts w:ascii="Arial Narrow" w:hAnsi="Arial Narrow"/>
                <w:sz w:val="16"/>
                <w:szCs w:val="16"/>
              </w:rPr>
              <w:t>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94</w:t>
            </w:r>
            <w:r w:rsidR="003C2785">
              <w:rPr>
                <w:rFonts w:ascii="Arial Narrow" w:hAnsi="Arial Narrow"/>
                <w:sz w:val="16"/>
                <w:szCs w:val="16"/>
              </w:rPr>
              <w:t>,</w:t>
            </w:r>
            <w:r w:rsidRPr="00B917E1">
              <w:rPr>
                <w:rFonts w:ascii="Arial Narrow" w:hAnsi="Arial Narrow"/>
                <w:sz w:val="16"/>
                <w:szCs w:val="16"/>
              </w:rPr>
              <w:t>4</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104</w:t>
            </w:r>
            <w:r w:rsidR="003C2785">
              <w:rPr>
                <w:rFonts w:ascii="Arial Narrow" w:hAnsi="Arial Narrow"/>
                <w:sz w:val="16"/>
                <w:szCs w:val="16"/>
              </w:rPr>
              <w:t>,</w:t>
            </w:r>
            <w:r w:rsidRPr="00B917E1">
              <w:rPr>
                <w:rFonts w:ascii="Arial Narrow" w:hAnsi="Arial Narrow"/>
                <w:sz w:val="16"/>
                <w:szCs w:val="16"/>
              </w:rPr>
              <w:t>7</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124</w:t>
            </w:r>
            <w:r w:rsidR="003C2785">
              <w:rPr>
                <w:rFonts w:ascii="Arial Narrow" w:hAnsi="Arial Narrow"/>
                <w:sz w:val="16"/>
                <w:szCs w:val="16"/>
              </w:rPr>
              <w:t>,</w:t>
            </w:r>
            <w:r w:rsidRPr="00B917E1">
              <w:rPr>
                <w:rFonts w:ascii="Arial Narrow" w:hAnsi="Arial Narrow"/>
                <w:sz w:val="16"/>
                <w:szCs w:val="16"/>
              </w:rPr>
              <w:t>8</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Giraltovce</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823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1 127</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1 531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3 933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4 188</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136</w:t>
            </w:r>
            <w:r w:rsidR="003C2785">
              <w:rPr>
                <w:rFonts w:ascii="Arial Narrow" w:hAnsi="Arial Narrow"/>
                <w:sz w:val="16"/>
                <w:szCs w:val="16"/>
              </w:rPr>
              <w:t>,</w:t>
            </w:r>
            <w:r w:rsidRPr="00B917E1">
              <w:rPr>
                <w:rFonts w:ascii="Arial Narrow" w:hAnsi="Arial Narrow"/>
                <w:sz w:val="16"/>
                <w:szCs w:val="16"/>
              </w:rPr>
              <w:t>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135</w:t>
            </w:r>
            <w:r w:rsidR="003C2785">
              <w:rPr>
                <w:rFonts w:ascii="Arial Narrow" w:hAnsi="Arial Narrow"/>
                <w:sz w:val="16"/>
                <w:szCs w:val="16"/>
              </w:rPr>
              <w:t>,</w:t>
            </w:r>
            <w:r w:rsidRPr="00B917E1">
              <w:rPr>
                <w:rFonts w:ascii="Arial Narrow" w:hAnsi="Arial Narrow"/>
                <w:sz w:val="16"/>
                <w:szCs w:val="16"/>
              </w:rPr>
              <w:t>8</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256</w:t>
            </w:r>
            <w:r w:rsidR="003C2785">
              <w:rPr>
                <w:rFonts w:ascii="Arial Narrow" w:hAnsi="Arial Narrow"/>
                <w:sz w:val="16"/>
                <w:szCs w:val="16"/>
              </w:rPr>
              <w:t>,</w:t>
            </w:r>
            <w:r w:rsidRPr="00B917E1">
              <w:rPr>
                <w:rFonts w:ascii="Arial Narrow" w:hAnsi="Arial Narrow"/>
                <w:sz w:val="16"/>
                <w:szCs w:val="16"/>
              </w:rPr>
              <w:t>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106</w:t>
            </w:r>
            <w:r w:rsidR="003C2785">
              <w:rPr>
                <w:rFonts w:ascii="Arial Narrow" w:hAnsi="Arial Narrow"/>
                <w:sz w:val="16"/>
                <w:szCs w:val="16"/>
              </w:rPr>
              <w:t>,</w:t>
            </w:r>
            <w:r w:rsidRPr="00B917E1">
              <w:rPr>
                <w:rFonts w:ascii="Arial Narrow" w:hAnsi="Arial Narrow"/>
                <w:sz w:val="16"/>
                <w:szCs w:val="16"/>
              </w:rPr>
              <w:t>5</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Medzev</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5 091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4 191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3 611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3 871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4 261</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82</w:t>
            </w:r>
            <w:r w:rsidR="003C2785">
              <w:rPr>
                <w:rFonts w:ascii="Arial Narrow" w:hAnsi="Arial Narrow"/>
                <w:sz w:val="16"/>
                <w:szCs w:val="16"/>
              </w:rPr>
              <w:t>,</w:t>
            </w:r>
            <w:r w:rsidRPr="00B917E1">
              <w:rPr>
                <w:rFonts w:ascii="Arial Narrow" w:hAnsi="Arial Narrow"/>
                <w:sz w:val="16"/>
                <w:szCs w:val="16"/>
              </w:rPr>
              <w:t>3</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86</w:t>
            </w:r>
            <w:r w:rsidR="003C2785">
              <w:rPr>
                <w:rFonts w:ascii="Arial Narrow" w:hAnsi="Arial Narrow"/>
                <w:sz w:val="16"/>
                <w:szCs w:val="16"/>
              </w:rPr>
              <w:t>,</w:t>
            </w:r>
            <w:r w:rsidRPr="00B917E1">
              <w:rPr>
                <w:rFonts w:ascii="Arial Narrow" w:hAnsi="Arial Narrow"/>
                <w:sz w:val="16"/>
                <w:szCs w:val="16"/>
              </w:rPr>
              <w:t>2</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107</w:t>
            </w:r>
            <w:r w:rsidR="003C2785">
              <w:rPr>
                <w:rFonts w:ascii="Arial Narrow" w:hAnsi="Arial Narrow"/>
                <w:sz w:val="16"/>
                <w:szCs w:val="16"/>
              </w:rPr>
              <w:t>,</w:t>
            </w:r>
            <w:r w:rsidRPr="00B917E1">
              <w:rPr>
                <w:rFonts w:ascii="Arial Narrow" w:hAnsi="Arial Narrow"/>
                <w:sz w:val="16"/>
                <w:szCs w:val="16"/>
              </w:rPr>
              <w:t>2</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110</w:t>
            </w:r>
            <w:r w:rsidR="003C2785">
              <w:rPr>
                <w:rFonts w:ascii="Arial Narrow" w:hAnsi="Arial Narrow"/>
                <w:sz w:val="16"/>
                <w:szCs w:val="16"/>
              </w:rPr>
              <w:t>,</w:t>
            </w:r>
            <w:r w:rsidRPr="00B917E1">
              <w:rPr>
                <w:rFonts w:ascii="Arial Narrow" w:hAnsi="Arial Narrow"/>
                <w:sz w:val="16"/>
                <w:szCs w:val="16"/>
              </w:rPr>
              <w:t>1</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Podolínec</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1 663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1 707</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1 604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2 908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3 257</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102</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94</w:t>
            </w:r>
            <w:r w:rsidR="003C2785">
              <w:rPr>
                <w:rFonts w:ascii="Arial Narrow" w:hAnsi="Arial Narrow"/>
                <w:sz w:val="16"/>
                <w:szCs w:val="16"/>
              </w:rPr>
              <w:t>,</w:t>
            </w:r>
            <w:r w:rsidRPr="00B917E1">
              <w:rPr>
                <w:rFonts w:ascii="Arial Narrow" w:hAnsi="Arial Narrow"/>
                <w:sz w:val="16"/>
                <w:szCs w:val="16"/>
              </w:rPr>
              <w:t>0</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181</w:t>
            </w:r>
            <w:r w:rsidR="003C2785">
              <w:rPr>
                <w:rFonts w:ascii="Arial Narrow" w:hAnsi="Arial Narrow"/>
                <w:sz w:val="16"/>
                <w:szCs w:val="16"/>
              </w:rPr>
              <w:t>,</w:t>
            </w:r>
            <w:r w:rsidRPr="00B917E1">
              <w:rPr>
                <w:rFonts w:ascii="Arial Narrow" w:hAnsi="Arial Narrow"/>
                <w:sz w:val="16"/>
                <w:szCs w:val="16"/>
              </w:rPr>
              <w:t>3</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112,0</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Spišská Stará Ves</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1 033</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1 187</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1 266</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2 234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2 264</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114</w:t>
            </w:r>
            <w:r w:rsidR="003C2785">
              <w:rPr>
                <w:rFonts w:ascii="Arial Narrow" w:hAnsi="Arial Narrow"/>
                <w:sz w:val="16"/>
                <w:szCs w:val="16"/>
              </w:rPr>
              <w:t>,</w:t>
            </w:r>
            <w:r w:rsidRPr="00B917E1">
              <w:rPr>
                <w:rFonts w:ascii="Arial Narrow" w:hAnsi="Arial Narrow"/>
                <w:sz w:val="16"/>
                <w:szCs w:val="16"/>
              </w:rPr>
              <w:t>9</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106</w:t>
            </w:r>
            <w:r w:rsidR="003C2785">
              <w:rPr>
                <w:rFonts w:ascii="Arial Narrow" w:hAnsi="Arial Narrow"/>
                <w:sz w:val="16"/>
                <w:szCs w:val="16"/>
              </w:rPr>
              <w:t>,</w:t>
            </w:r>
            <w:r w:rsidRPr="00B917E1">
              <w:rPr>
                <w:rFonts w:ascii="Arial Narrow" w:hAnsi="Arial Narrow"/>
                <w:sz w:val="16"/>
                <w:szCs w:val="16"/>
              </w:rPr>
              <w:t>7</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176</w:t>
            </w:r>
            <w:r w:rsidR="003C2785">
              <w:rPr>
                <w:rFonts w:ascii="Arial Narrow" w:hAnsi="Arial Narrow"/>
                <w:sz w:val="16"/>
                <w:szCs w:val="16"/>
              </w:rPr>
              <w:t>,</w:t>
            </w:r>
            <w:r w:rsidRPr="00B917E1">
              <w:rPr>
                <w:rFonts w:ascii="Arial Narrow" w:hAnsi="Arial Narrow"/>
                <w:sz w:val="16"/>
                <w:szCs w:val="16"/>
              </w:rPr>
              <w:t>5</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101</w:t>
            </w:r>
            <w:r w:rsidR="003C2785">
              <w:rPr>
                <w:rFonts w:ascii="Arial Narrow" w:hAnsi="Arial Narrow"/>
                <w:sz w:val="16"/>
                <w:szCs w:val="16"/>
              </w:rPr>
              <w:t>,</w:t>
            </w:r>
            <w:r w:rsidRPr="00B917E1">
              <w:rPr>
                <w:rFonts w:ascii="Arial Narrow" w:hAnsi="Arial Narrow"/>
                <w:sz w:val="16"/>
                <w:szCs w:val="16"/>
              </w:rPr>
              <w:t>3</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Spišské Podhradie</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3 612</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3 201</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2 835</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3 562</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4 078</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88</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88</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125</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114</w:t>
            </w:r>
            <w:r w:rsidR="003C2785">
              <w:rPr>
                <w:rFonts w:ascii="Arial Narrow" w:hAnsi="Arial Narrow"/>
                <w:sz w:val="16"/>
                <w:szCs w:val="16"/>
              </w:rPr>
              <w:t>,</w:t>
            </w:r>
            <w:r w:rsidRPr="00B917E1">
              <w:rPr>
                <w:rFonts w:ascii="Arial Narrow" w:hAnsi="Arial Narrow"/>
                <w:sz w:val="16"/>
                <w:szCs w:val="16"/>
              </w:rPr>
              <w:t>5</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Spišské Vlachy</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2 938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2 424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2 874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3 368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3 610</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82</w:t>
            </w:r>
            <w:r w:rsidR="003C2785">
              <w:rPr>
                <w:rFonts w:ascii="Arial Narrow" w:hAnsi="Arial Narrow"/>
                <w:sz w:val="16"/>
                <w:szCs w:val="16"/>
              </w:rPr>
              <w:t>,</w:t>
            </w:r>
            <w:r w:rsidRPr="00B917E1">
              <w:rPr>
                <w:rFonts w:ascii="Arial Narrow" w:hAnsi="Arial Narrow"/>
                <w:sz w:val="16"/>
                <w:szCs w:val="16"/>
              </w:rPr>
              <w:t>5</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118</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117</w:t>
            </w:r>
            <w:r w:rsidR="003C2785">
              <w:rPr>
                <w:rFonts w:ascii="Arial Narrow" w:hAnsi="Arial Narrow"/>
                <w:sz w:val="16"/>
                <w:szCs w:val="16"/>
              </w:rPr>
              <w:t>,</w:t>
            </w:r>
            <w:r w:rsidRPr="00B917E1">
              <w:rPr>
                <w:rFonts w:ascii="Arial Narrow" w:hAnsi="Arial Narrow"/>
                <w:sz w:val="16"/>
                <w:szCs w:val="16"/>
              </w:rPr>
              <w:t>2</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107</w:t>
            </w:r>
            <w:r w:rsidR="003C2785">
              <w:rPr>
                <w:rFonts w:ascii="Arial Narrow" w:hAnsi="Arial Narrow"/>
                <w:sz w:val="16"/>
                <w:szCs w:val="16"/>
              </w:rPr>
              <w:t>,</w:t>
            </w:r>
            <w:r w:rsidRPr="00B917E1">
              <w:rPr>
                <w:rFonts w:ascii="Arial Narrow" w:hAnsi="Arial Narrow"/>
                <w:sz w:val="16"/>
                <w:szCs w:val="16"/>
              </w:rPr>
              <w:t>2</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Strážske</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1 564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1 616</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1 399</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4 255</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4 416</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103</w:t>
            </w:r>
            <w:r w:rsidR="003C2785">
              <w:rPr>
                <w:rFonts w:ascii="Arial Narrow" w:hAnsi="Arial Narrow"/>
                <w:sz w:val="16"/>
                <w:szCs w:val="16"/>
              </w:rPr>
              <w:t>,</w:t>
            </w:r>
            <w:r w:rsidRPr="00B917E1">
              <w:rPr>
                <w:rFonts w:ascii="Arial Narrow" w:hAnsi="Arial Narrow"/>
                <w:sz w:val="16"/>
                <w:szCs w:val="16"/>
              </w:rPr>
              <w:t>3</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86</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304</w:t>
            </w:r>
            <w:r w:rsidR="003C2785">
              <w:rPr>
                <w:rFonts w:ascii="Arial Narrow" w:hAnsi="Arial Narrow"/>
                <w:sz w:val="16"/>
                <w:szCs w:val="16"/>
              </w:rPr>
              <w:t>,</w:t>
            </w:r>
            <w:r w:rsidRPr="00B917E1">
              <w:rPr>
                <w:rFonts w:ascii="Arial Narrow" w:hAnsi="Arial Narrow"/>
                <w:sz w:val="16"/>
                <w:szCs w:val="16"/>
              </w:rPr>
              <w:t>1</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103</w:t>
            </w:r>
            <w:r w:rsidR="003C2785">
              <w:rPr>
                <w:rFonts w:ascii="Arial Narrow" w:hAnsi="Arial Narrow"/>
                <w:sz w:val="16"/>
                <w:szCs w:val="16"/>
              </w:rPr>
              <w:t>,</w:t>
            </w:r>
            <w:r w:rsidRPr="00B917E1">
              <w:rPr>
                <w:rFonts w:ascii="Arial Narrow" w:hAnsi="Arial Narrow"/>
                <w:sz w:val="16"/>
                <w:szCs w:val="16"/>
              </w:rPr>
              <w:t>8</w:t>
            </w:r>
          </w:p>
        </w:tc>
      </w:tr>
      <w:tr w:rsidR="00B917E1" w:rsidRPr="003E4881" w:rsidTr="00B917E1">
        <w:trPr>
          <w:trHeight w:val="259"/>
        </w:trPr>
        <w:tc>
          <w:tcPr>
            <w:tcW w:w="1724" w:type="dxa"/>
            <w:tcBorders>
              <w:top w:val="nil"/>
              <w:left w:val="nil"/>
              <w:bottom w:val="nil"/>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Veľký Šariš</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2 778</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2 540</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2 906</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3 534</w:t>
            </w:r>
          </w:p>
        </w:tc>
        <w:tc>
          <w:tcPr>
            <w:tcW w:w="614" w:type="dxa"/>
            <w:tcBorders>
              <w:top w:val="nil"/>
              <w:left w:val="nil"/>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5 292</w:t>
            </w:r>
          </w:p>
        </w:tc>
        <w:tc>
          <w:tcPr>
            <w:tcW w:w="578" w:type="dxa"/>
            <w:tcBorders>
              <w:top w:val="nil"/>
              <w:left w:val="single" w:sz="8" w:space="0" w:color="auto"/>
              <w:bottom w:val="nil"/>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91</w:t>
            </w:r>
            <w:r w:rsidR="003C2785">
              <w:rPr>
                <w:rFonts w:ascii="Arial Narrow" w:hAnsi="Arial Narrow"/>
                <w:sz w:val="16"/>
                <w:szCs w:val="16"/>
              </w:rPr>
              <w:t>,</w:t>
            </w:r>
            <w:r w:rsidRPr="00B917E1">
              <w:rPr>
                <w:rFonts w:ascii="Arial Narrow" w:hAnsi="Arial Narrow"/>
                <w:sz w:val="16"/>
                <w:szCs w:val="16"/>
              </w:rPr>
              <w:t>4</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114</w:t>
            </w:r>
            <w:r w:rsidR="003C2785">
              <w:rPr>
                <w:rFonts w:ascii="Arial Narrow" w:hAnsi="Arial Narrow"/>
                <w:sz w:val="16"/>
                <w:szCs w:val="16"/>
              </w:rPr>
              <w:t>,</w:t>
            </w:r>
            <w:r w:rsidRPr="00B917E1">
              <w:rPr>
                <w:rFonts w:ascii="Arial Narrow" w:hAnsi="Arial Narrow"/>
                <w:sz w:val="16"/>
                <w:szCs w:val="16"/>
              </w:rPr>
              <w:t>4</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121</w:t>
            </w:r>
            <w:r w:rsidR="003C2785">
              <w:rPr>
                <w:rFonts w:ascii="Arial Narrow" w:hAnsi="Arial Narrow"/>
                <w:sz w:val="16"/>
                <w:szCs w:val="16"/>
              </w:rPr>
              <w:t>,</w:t>
            </w:r>
            <w:r w:rsidRPr="00B917E1">
              <w:rPr>
                <w:rFonts w:ascii="Arial Narrow" w:hAnsi="Arial Narrow"/>
                <w:sz w:val="16"/>
                <w:szCs w:val="16"/>
              </w:rPr>
              <w:t>6</w:t>
            </w:r>
          </w:p>
        </w:tc>
        <w:tc>
          <w:tcPr>
            <w:tcW w:w="578" w:type="dxa"/>
            <w:tcBorders>
              <w:top w:val="nil"/>
              <w:left w:val="nil"/>
              <w:bottom w:val="nil"/>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149</w:t>
            </w:r>
            <w:r w:rsidR="003C2785">
              <w:rPr>
                <w:rFonts w:ascii="Arial Narrow" w:hAnsi="Arial Narrow"/>
                <w:sz w:val="16"/>
                <w:szCs w:val="16"/>
              </w:rPr>
              <w:t>,</w:t>
            </w:r>
            <w:r w:rsidRPr="00B917E1">
              <w:rPr>
                <w:rFonts w:ascii="Arial Narrow" w:hAnsi="Arial Narrow"/>
                <w:sz w:val="16"/>
                <w:szCs w:val="16"/>
              </w:rPr>
              <w:t>7</w:t>
            </w:r>
          </w:p>
        </w:tc>
      </w:tr>
      <w:tr w:rsidR="00B917E1" w:rsidRPr="003E4881" w:rsidTr="00B917E1">
        <w:trPr>
          <w:trHeight w:val="259"/>
        </w:trPr>
        <w:tc>
          <w:tcPr>
            <w:tcW w:w="1724" w:type="dxa"/>
            <w:tcBorders>
              <w:top w:val="nil"/>
              <w:left w:val="nil"/>
              <w:bottom w:val="single" w:sz="8" w:space="0" w:color="auto"/>
              <w:right w:val="single" w:sz="8" w:space="0" w:color="auto"/>
            </w:tcBorders>
            <w:shd w:val="clear" w:color="000000" w:fill="FFFFFF"/>
            <w:noWrap/>
            <w:vAlign w:val="center"/>
            <w:hideMark/>
          </w:tcPr>
          <w:p w:rsidR="00B917E1" w:rsidRPr="00B917E1" w:rsidRDefault="00B917E1" w:rsidP="00C72000">
            <w:pPr>
              <w:rPr>
                <w:rFonts w:ascii="Arial Narrow" w:hAnsi="Arial Narrow"/>
                <w:color w:val="000000"/>
                <w:sz w:val="16"/>
                <w:szCs w:val="16"/>
              </w:rPr>
            </w:pPr>
            <w:r w:rsidRPr="00B917E1">
              <w:rPr>
                <w:rFonts w:ascii="Arial Narrow" w:hAnsi="Arial Narrow"/>
                <w:color w:val="000000"/>
                <w:sz w:val="16"/>
                <w:szCs w:val="16"/>
              </w:rPr>
              <w:t>Vysoké Tatry</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4 255</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5 618</w:t>
            </w:r>
          </w:p>
        </w:tc>
        <w:tc>
          <w:tcPr>
            <w:tcW w:w="614" w:type="dxa"/>
            <w:tcBorders>
              <w:top w:val="nil"/>
              <w:left w:val="nil"/>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4 250</w:t>
            </w:r>
          </w:p>
        </w:tc>
        <w:tc>
          <w:tcPr>
            <w:tcW w:w="578" w:type="dxa"/>
            <w:tcBorders>
              <w:top w:val="nil"/>
              <w:left w:val="single" w:sz="8" w:space="0" w:color="auto"/>
              <w:bottom w:val="single" w:sz="8" w:space="0" w:color="auto"/>
              <w:right w:val="nil"/>
            </w:tcBorders>
            <w:shd w:val="clear" w:color="auto" w:fill="auto"/>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single" w:sz="8" w:space="0" w:color="auto"/>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x</w:t>
            </w:r>
          </w:p>
        </w:tc>
        <w:tc>
          <w:tcPr>
            <w:tcW w:w="578" w:type="dxa"/>
            <w:tcBorders>
              <w:top w:val="nil"/>
              <w:left w:val="nil"/>
              <w:bottom w:val="single" w:sz="8" w:space="0" w:color="auto"/>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132</w:t>
            </w:r>
            <w:r w:rsidR="003C2785">
              <w:rPr>
                <w:rFonts w:ascii="Arial Narrow" w:hAnsi="Arial Narrow"/>
                <w:sz w:val="16"/>
                <w:szCs w:val="16"/>
              </w:rPr>
              <w:t>,</w:t>
            </w:r>
            <w:r w:rsidRPr="00B917E1">
              <w:rPr>
                <w:rFonts w:ascii="Arial Narrow" w:hAnsi="Arial Narrow"/>
                <w:sz w:val="16"/>
                <w:szCs w:val="16"/>
              </w:rPr>
              <w:t>0</w:t>
            </w:r>
          </w:p>
        </w:tc>
        <w:tc>
          <w:tcPr>
            <w:tcW w:w="578" w:type="dxa"/>
            <w:tcBorders>
              <w:top w:val="nil"/>
              <w:left w:val="nil"/>
              <w:bottom w:val="single" w:sz="8" w:space="0" w:color="auto"/>
              <w:right w:val="nil"/>
            </w:tcBorders>
            <w:shd w:val="clear" w:color="auto" w:fill="auto"/>
            <w:noWrap/>
            <w:vAlign w:val="center"/>
            <w:hideMark/>
          </w:tcPr>
          <w:p w:rsidR="00B917E1" w:rsidRPr="00B917E1" w:rsidRDefault="00B917E1" w:rsidP="00C72000">
            <w:pPr>
              <w:jc w:val="right"/>
              <w:rPr>
                <w:rFonts w:ascii="Arial Narrow" w:hAnsi="Arial Narrow"/>
                <w:sz w:val="16"/>
                <w:szCs w:val="16"/>
              </w:rPr>
            </w:pPr>
            <w:r w:rsidRPr="00B917E1">
              <w:rPr>
                <w:rFonts w:ascii="Arial Narrow" w:hAnsi="Arial Narrow"/>
                <w:sz w:val="16"/>
                <w:szCs w:val="16"/>
              </w:rPr>
              <w:t>75</w:t>
            </w:r>
            <w:r w:rsidR="003C2785">
              <w:rPr>
                <w:rFonts w:ascii="Arial Narrow" w:hAnsi="Arial Narrow"/>
                <w:sz w:val="16"/>
                <w:szCs w:val="16"/>
              </w:rPr>
              <w:t>,</w:t>
            </w:r>
            <w:r w:rsidRPr="00B917E1">
              <w:rPr>
                <w:rFonts w:ascii="Arial Narrow" w:hAnsi="Arial Narrow"/>
                <w:sz w:val="16"/>
                <w:szCs w:val="16"/>
              </w:rPr>
              <w:t>6</w:t>
            </w:r>
          </w:p>
        </w:tc>
      </w:tr>
      <w:tr w:rsidR="00B917E1" w:rsidRPr="003E4881" w:rsidTr="00B917E1">
        <w:trPr>
          <w:trHeight w:val="282"/>
        </w:trPr>
        <w:tc>
          <w:tcPr>
            <w:tcW w:w="1724" w:type="dxa"/>
            <w:tcBorders>
              <w:top w:val="nil"/>
              <w:left w:val="nil"/>
              <w:bottom w:val="single" w:sz="12" w:space="0" w:color="auto"/>
              <w:right w:val="single" w:sz="8" w:space="0" w:color="auto"/>
            </w:tcBorders>
            <w:shd w:val="clear" w:color="auto" w:fill="auto"/>
            <w:noWrap/>
            <w:vAlign w:val="center"/>
            <w:hideMark/>
          </w:tcPr>
          <w:p w:rsidR="00B917E1" w:rsidRPr="00B917E1" w:rsidRDefault="003C2785" w:rsidP="003C2785">
            <w:pPr>
              <w:rPr>
                <w:rFonts w:ascii="Arial Narrow" w:hAnsi="Arial Narrow"/>
                <w:b/>
                <w:bCs/>
                <w:color w:val="000000"/>
                <w:sz w:val="16"/>
                <w:szCs w:val="16"/>
              </w:rPr>
            </w:pPr>
            <w:r>
              <w:rPr>
                <w:rFonts w:ascii="Arial Narrow" w:hAnsi="Arial Narrow"/>
                <w:b/>
                <w:bCs/>
                <w:color w:val="000000"/>
                <w:sz w:val="16"/>
                <w:szCs w:val="16"/>
              </w:rPr>
              <w:t>Slovensko</w:t>
            </w:r>
            <w:r w:rsidR="00B917E1" w:rsidRPr="00B917E1">
              <w:rPr>
                <w:rFonts w:ascii="Arial Narrow" w:hAnsi="Arial Narrow"/>
                <w:b/>
                <w:bCs/>
                <w:color w:val="000000"/>
                <w:sz w:val="16"/>
                <w:szCs w:val="16"/>
              </w:rPr>
              <w:t xml:space="preserve"> </w:t>
            </w:r>
            <w:r w:rsidR="00B917E1" w:rsidRPr="00B917E1">
              <w:rPr>
                <w:rFonts w:ascii="Arial Narrow" w:hAnsi="Arial Narrow"/>
                <w:color w:val="000000"/>
                <w:sz w:val="16"/>
                <w:szCs w:val="16"/>
              </w:rPr>
              <w:t>(</w:t>
            </w:r>
            <w:r>
              <w:rPr>
                <w:rFonts w:ascii="Arial Narrow" w:hAnsi="Arial Narrow"/>
                <w:color w:val="000000"/>
                <w:sz w:val="16"/>
                <w:szCs w:val="16"/>
              </w:rPr>
              <w:t>v tisíckach</w:t>
            </w:r>
            <w:r w:rsidR="00B917E1" w:rsidRPr="00B917E1">
              <w:rPr>
                <w:rFonts w:ascii="Arial Narrow" w:hAnsi="Arial Narrow"/>
                <w:color w:val="000000"/>
                <w:sz w:val="16"/>
                <w:szCs w:val="16"/>
              </w:rPr>
              <w:t>)</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3C2785">
            <w:pPr>
              <w:jc w:val="right"/>
              <w:rPr>
                <w:rFonts w:ascii="Arial Narrow" w:hAnsi="Arial Narrow"/>
                <w:b/>
                <w:bCs/>
                <w:color w:val="000000"/>
                <w:sz w:val="16"/>
                <w:szCs w:val="16"/>
              </w:rPr>
            </w:pPr>
            <w:r w:rsidRPr="00B917E1">
              <w:rPr>
                <w:rFonts w:ascii="Arial Narrow" w:hAnsi="Arial Narrow"/>
                <w:b/>
                <w:bCs/>
                <w:color w:val="000000"/>
                <w:sz w:val="16"/>
                <w:szCs w:val="16"/>
              </w:rPr>
              <w:t>2</w:t>
            </w:r>
            <w:r w:rsidR="003C2785">
              <w:rPr>
                <w:rFonts w:ascii="Arial Narrow" w:hAnsi="Arial Narrow"/>
                <w:b/>
                <w:bCs/>
                <w:color w:val="000000"/>
                <w:sz w:val="16"/>
                <w:szCs w:val="16"/>
              </w:rPr>
              <w:t> </w:t>
            </w:r>
            <w:r w:rsidRPr="00B917E1">
              <w:rPr>
                <w:rFonts w:ascii="Arial Narrow" w:hAnsi="Arial Narrow"/>
                <w:b/>
                <w:bCs/>
                <w:color w:val="000000"/>
                <w:sz w:val="16"/>
                <w:szCs w:val="16"/>
              </w:rPr>
              <w:t>481</w:t>
            </w:r>
            <w:r w:rsidR="003C2785">
              <w:rPr>
                <w:rFonts w:ascii="Arial Narrow" w:hAnsi="Arial Narrow"/>
                <w:b/>
                <w:bCs/>
                <w:color w:val="000000"/>
                <w:sz w:val="16"/>
                <w:szCs w:val="16"/>
              </w:rPr>
              <w:t>,</w:t>
            </w:r>
            <w:r w:rsidRPr="00B917E1">
              <w:rPr>
                <w:rFonts w:ascii="Arial Narrow" w:hAnsi="Arial Narrow"/>
                <w:b/>
                <w:bCs/>
                <w:color w:val="000000"/>
                <w:sz w:val="16"/>
                <w:szCs w:val="16"/>
              </w:rPr>
              <w:t>8</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B917E1" w:rsidP="00C72000">
            <w:pPr>
              <w:jc w:val="right"/>
              <w:rPr>
                <w:rFonts w:ascii="Arial Narrow" w:hAnsi="Arial Narrow"/>
                <w:b/>
                <w:bCs/>
                <w:color w:val="000000"/>
                <w:sz w:val="16"/>
                <w:szCs w:val="16"/>
              </w:rPr>
            </w:pPr>
            <w:r w:rsidRPr="00B917E1">
              <w:rPr>
                <w:rFonts w:ascii="Arial Narrow" w:hAnsi="Arial Narrow"/>
                <w:b/>
                <w:bCs/>
                <w:color w:val="000000"/>
                <w:sz w:val="16"/>
                <w:szCs w:val="16"/>
              </w:rPr>
              <w:t>2</w:t>
            </w:r>
            <w:r w:rsidR="003C2785">
              <w:rPr>
                <w:rFonts w:ascii="Arial Narrow" w:hAnsi="Arial Narrow"/>
                <w:b/>
                <w:bCs/>
                <w:color w:val="000000"/>
                <w:sz w:val="16"/>
                <w:szCs w:val="16"/>
              </w:rPr>
              <w:t> 993,</w:t>
            </w:r>
            <w:r w:rsidRPr="00B917E1">
              <w:rPr>
                <w:rFonts w:ascii="Arial Narrow" w:hAnsi="Arial Narrow"/>
                <w:b/>
                <w:bCs/>
                <w:color w:val="000000"/>
                <w:sz w:val="16"/>
                <w:szCs w:val="16"/>
              </w:rPr>
              <w:t>9</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3 442,</w:t>
            </w:r>
            <w:r w:rsidR="00B917E1" w:rsidRPr="00B917E1">
              <w:rPr>
                <w:rFonts w:ascii="Arial Narrow" w:hAnsi="Arial Narrow"/>
                <w:b/>
                <w:bCs/>
                <w:color w:val="000000"/>
                <w:sz w:val="16"/>
                <w:szCs w:val="16"/>
              </w:rPr>
              <w:t>3</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5 274,</w:t>
            </w:r>
            <w:r w:rsidR="00B917E1" w:rsidRPr="00B917E1">
              <w:rPr>
                <w:rFonts w:ascii="Arial Narrow" w:hAnsi="Arial Narrow"/>
                <w:b/>
                <w:bCs/>
                <w:color w:val="000000"/>
                <w:sz w:val="16"/>
                <w:szCs w:val="16"/>
              </w:rPr>
              <w:t>3</w:t>
            </w:r>
          </w:p>
        </w:tc>
        <w:tc>
          <w:tcPr>
            <w:tcW w:w="614" w:type="dxa"/>
            <w:tcBorders>
              <w:top w:val="nil"/>
              <w:left w:val="nil"/>
              <w:bottom w:val="single" w:sz="12" w:space="0" w:color="auto"/>
              <w:right w:val="nil"/>
            </w:tcBorders>
            <w:shd w:val="clear" w:color="auto" w:fill="auto"/>
            <w:tcMar>
              <w:left w:w="57" w:type="dxa"/>
              <w:right w:w="57" w:type="dxa"/>
            </w:tcMar>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5 397,</w:t>
            </w:r>
            <w:r w:rsidR="00B917E1" w:rsidRPr="00B917E1">
              <w:rPr>
                <w:rFonts w:ascii="Arial Narrow" w:hAnsi="Arial Narrow"/>
                <w:b/>
                <w:bCs/>
                <w:color w:val="000000"/>
                <w:sz w:val="16"/>
                <w:szCs w:val="16"/>
              </w:rPr>
              <w:t>0</w:t>
            </w:r>
          </w:p>
        </w:tc>
        <w:tc>
          <w:tcPr>
            <w:tcW w:w="578" w:type="dxa"/>
            <w:tcBorders>
              <w:top w:val="nil"/>
              <w:left w:val="single" w:sz="8" w:space="0" w:color="auto"/>
              <w:bottom w:val="single" w:sz="12" w:space="0" w:color="auto"/>
              <w:right w:val="nil"/>
            </w:tcBorders>
            <w:shd w:val="clear" w:color="auto" w:fill="auto"/>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120,</w:t>
            </w:r>
            <w:r w:rsidR="00B917E1" w:rsidRPr="00B917E1">
              <w:rPr>
                <w:rFonts w:ascii="Arial Narrow" w:hAnsi="Arial Narrow"/>
                <w:b/>
                <w:bCs/>
                <w:color w:val="000000"/>
                <w:sz w:val="16"/>
                <w:szCs w:val="16"/>
              </w:rPr>
              <w:t>6</w:t>
            </w:r>
          </w:p>
        </w:tc>
        <w:tc>
          <w:tcPr>
            <w:tcW w:w="578" w:type="dxa"/>
            <w:tcBorders>
              <w:top w:val="nil"/>
              <w:left w:val="nil"/>
              <w:bottom w:val="single" w:sz="12" w:space="0" w:color="auto"/>
              <w:right w:val="nil"/>
            </w:tcBorders>
            <w:shd w:val="clear" w:color="auto" w:fill="auto"/>
            <w:noWrap/>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115,</w:t>
            </w:r>
            <w:r w:rsidR="00B917E1" w:rsidRPr="00B917E1">
              <w:rPr>
                <w:rFonts w:ascii="Arial Narrow" w:hAnsi="Arial Narrow"/>
                <w:b/>
                <w:bCs/>
                <w:color w:val="000000"/>
                <w:sz w:val="16"/>
                <w:szCs w:val="16"/>
              </w:rPr>
              <w:t>0</w:t>
            </w:r>
          </w:p>
        </w:tc>
        <w:tc>
          <w:tcPr>
            <w:tcW w:w="578" w:type="dxa"/>
            <w:tcBorders>
              <w:top w:val="nil"/>
              <w:left w:val="nil"/>
              <w:bottom w:val="single" w:sz="12" w:space="0" w:color="auto"/>
              <w:right w:val="nil"/>
            </w:tcBorders>
            <w:shd w:val="clear" w:color="auto" w:fill="auto"/>
            <w:noWrap/>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153,</w:t>
            </w:r>
            <w:r w:rsidR="00B917E1" w:rsidRPr="00B917E1">
              <w:rPr>
                <w:rFonts w:ascii="Arial Narrow" w:hAnsi="Arial Narrow"/>
                <w:b/>
                <w:bCs/>
                <w:color w:val="000000"/>
                <w:sz w:val="16"/>
                <w:szCs w:val="16"/>
              </w:rPr>
              <w:t>2</w:t>
            </w:r>
          </w:p>
        </w:tc>
        <w:tc>
          <w:tcPr>
            <w:tcW w:w="578" w:type="dxa"/>
            <w:tcBorders>
              <w:top w:val="nil"/>
              <w:left w:val="nil"/>
              <w:bottom w:val="single" w:sz="12" w:space="0" w:color="auto"/>
              <w:right w:val="nil"/>
            </w:tcBorders>
            <w:shd w:val="clear" w:color="auto" w:fill="auto"/>
            <w:noWrap/>
            <w:vAlign w:val="center"/>
            <w:hideMark/>
          </w:tcPr>
          <w:p w:rsidR="00B917E1" w:rsidRPr="00B917E1" w:rsidRDefault="003C2785" w:rsidP="00C72000">
            <w:pPr>
              <w:jc w:val="right"/>
              <w:rPr>
                <w:rFonts w:ascii="Arial Narrow" w:hAnsi="Arial Narrow"/>
                <w:b/>
                <w:bCs/>
                <w:color w:val="000000"/>
                <w:sz w:val="16"/>
                <w:szCs w:val="16"/>
              </w:rPr>
            </w:pPr>
            <w:r>
              <w:rPr>
                <w:rFonts w:ascii="Arial Narrow" w:hAnsi="Arial Narrow"/>
                <w:b/>
                <w:bCs/>
                <w:color w:val="000000"/>
                <w:sz w:val="16"/>
                <w:szCs w:val="16"/>
              </w:rPr>
              <w:t>102,</w:t>
            </w:r>
            <w:r w:rsidR="00B917E1" w:rsidRPr="00B917E1">
              <w:rPr>
                <w:rFonts w:ascii="Arial Narrow" w:hAnsi="Arial Narrow"/>
                <w:b/>
                <w:bCs/>
                <w:color w:val="000000"/>
                <w:sz w:val="16"/>
                <w:szCs w:val="16"/>
              </w:rPr>
              <w:t>3</w:t>
            </w:r>
          </w:p>
        </w:tc>
      </w:tr>
    </w:tbl>
    <w:p w:rsidR="00F27A6F" w:rsidRDefault="00992978" w:rsidP="00192461">
      <w:pPr>
        <w:pStyle w:val="Zkladntext"/>
        <w:spacing w:before="60"/>
        <w:jc w:val="center"/>
        <w:rPr>
          <w:i/>
          <w:iCs/>
          <w:sz w:val="20"/>
          <w:lang w:val="en-GB"/>
        </w:rPr>
      </w:pPr>
      <w:r w:rsidRPr="008D71E3">
        <w:rPr>
          <w:i/>
          <w:iCs/>
          <w:sz w:val="20"/>
          <w:lang w:val="en-GB"/>
        </w:rPr>
        <w:t>Source</w:t>
      </w:r>
      <w:r w:rsidR="00F27A6F" w:rsidRPr="008D71E3">
        <w:rPr>
          <w:i/>
          <w:iCs/>
          <w:sz w:val="20"/>
          <w:lang w:val="en-GB"/>
        </w:rPr>
        <w:t>:</w:t>
      </w:r>
      <w:r w:rsidR="00436960" w:rsidRPr="008D71E3">
        <w:rPr>
          <w:b/>
          <w:iCs/>
          <w:sz w:val="20"/>
          <w:lang w:val="en-GB"/>
        </w:rPr>
        <w:t xml:space="preserve"> </w:t>
      </w:r>
      <w:r w:rsidR="00D9192D" w:rsidRPr="008D71E3">
        <w:rPr>
          <w:iCs/>
          <w:sz w:val="20"/>
          <w:lang w:val="en-GB"/>
        </w:rPr>
        <w:t xml:space="preserve"> </w:t>
      </w:r>
      <w:proofErr w:type="spellStart"/>
      <w:r w:rsidR="00B332FA" w:rsidRPr="008D71E3">
        <w:rPr>
          <w:i/>
          <w:iCs/>
          <w:sz w:val="20"/>
          <w:lang w:val="en-GB"/>
        </w:rPr>
        <w:t>xxxx</w:t>
      </w:r>
      <w:r w:rsidR="0008143F" w:rsidRPr="008D71E3">
        <w:rPr>
          <w:i/>
          <w:iCs/>
          <w:sz w:val="20"/>
          <w:lang w:val="en-GB"/>
        </w:rPr>
        <w:t>xxx</w:t>
      </w:r>
      <w:proofErr w:type="spellEnd"/>
      <w:r w:rsidR="0008143F" w:rsidRPr="008D71E3">
        <w:rPr>
          <w:i/>
          <w:iCs/>
          <w:sz w:val="20"/>
          <w:lang w:val="en-GB"/>
        </w:rPr>
        <w:t xml:space="preserve"> (</w:t>
      </w:r>
      <w:r w:rsidRPr="008D71E3">
        <w:rPr>
          <w:i/>
          <w:iCs/>
          <w:sz w:val="20"/>
          <w:lang w:val="en-GB"/>
        </w:rPr>
        <w:t>below table</w:t>
      </w:r>
      <w:r w:rsidR="0008143F" w:rsidRPr="008D71E3">
        <w:rPr>
          <w:i/>
          <w:iCs/>
          <w:sz w:val="20"/>
          <w:lang w:val="en-GB"/>
        </w:rPr>
        <w:t>)</w:t>
      </w:r>
      <w:r w:rsidRPr="008D71E3">
        <w:rPr>
          <w:i/>
          <w:iCs/>
          <w:sz w:val="20"/>
          <w:lang w:val="en-GB"/>
        </w:rPr>
        <w:t>; Note</w:t>
      </w:r>
      <w:r w:rsidRPr="008D71E3">
        <w:rPr>
          <w:i/>
          <w:iCs/>
          <w:sz w:val="20"/>
        </w:rPr>
        <w:t>:</w:t>
      </w:r>
      <w:r w:rsidR="00B917E1" w:rsidRPr="008D71E3">
        <w:rPr>
          <w:i/>
          <w:iCs/>
          <w:sz w:val="20"/>
          <w:lang w:val="en-GB"/>
        </w:rPr>
        <w:t xml:space="preserve"> Indicate source</w:t>
      </w:r>
      <w:r w:rsidRPr="008D71E3">
        <w:rPr>
          <w:i/>
          <w:iCs/>
          <w:sz w:val="20"/>
          <w:lang w:val="en-GB"/>
        </w:rPr>
        <w:t xml:space="preserve"> as </w:t>
      </w:r>
      <w:r w:rsidR="00B917E1" w:rsidRPr="008D71E3">
        <w:rPr>
          <w:i/>
          <w:iCs/>
          <w:sz w:val="20"/>
          <w:lang w:val="en-GB"/>
        </w:rPr>
        <w:t xml:space="preserve">a </w:t>
      </w:r>
      <w:r w:rsidRPr="008D71E3">
        <w:rPr>
          <w:i/>
          <w:iCs/>
          <w:sz w:val="20"/>
          <w:lang w:val="en-GB"/>
        </w:rPr>
        <w:t xml:space="preserve">reference to the sources in the list of references if possible </w:t>
      </w:r>
    </w:p>
    <w:p w:rsidR="009A0C78" w:rsidRPr="008D71E3" w:rsidRDefault="009A0C78" w:rsidP="00192461">
      <w:pPr>
        <w:pStyle w:val="Zkladntext"/>
        <w:spacing w:before="60"/>
        <w:jc w:val="center"/>
        <w:rPr>
          <w:i/>
          <w:iCs/>
          <w:sz w:val="20"/>
          <w:lang w:val="en-GB"/>
        </w:rPr>
      </w:pPr>
    </w:p>
    <w:p w:rsidR="0008143F" w:rsidRPr="006A26AB" w:rsidRDefault="00BE2AC1" w:rsidP="00D6670E">
      <w:pPr>
        <w:jc w:val="center"/>
        <w:rPr>
          <w:b/>
          <w:i/>
          <w:sz w:val="18"/>
          <w:szCs w:val="18"/>
          <w:lang w:val="en-GB"/>
        </w:rPr>
      </w:pPr>
      <w:r>
        <w:rPr>
          <w:noProof/>
          <w:lang w:val="en-GB" w:eastAsia="en-GB"/>
        </w:rPr>
        <w:drawing>
          <wp:inline distT="0" distB="0" distL="0" distR="0" wp14:anchorId="4E51DED1" wp14:editId="35DDC4A8">
            <wp:extent cx="4074566" cy="3109105"/>
            <wp:effectExtent l="0" t="0" r="2540" b="0"/>
            <wp:docPr id="1" name="Obrázok 1" descr="poloha_contrys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poloha_contrysi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0756" cy="3129090"/>
                    </a:xfrm>
                    <a:prstGeom prst="rect">
                      <a:avLst/>
                    </a:prstGeom>
                    <a:noFill/>
                    <a:ln>
                      <a:noFill/>
                    </a:ln>
                  </pic:spPr>
                </pic:pic>
              </a:graphicData>
            </a:graphic>
          </wp:inline>
        </w:drawing>
      </w:r>
    </w:p>
    <w:p w:rsidR="00F744E5" w:rsidRPr="008D71E3" w:rsidRDefault="00F744E5" w:rsidP="00F744E5">
      <w:pPr>
        <w:pStyle w:val="Zkladntext"/>
        <w:spacing w:before="60"/>
        <w:jc w:val="center"/>
        <w:rPr>
          <w:i/>
          <w:iCs/>
          <w:sz w:val="20"/>
          <w:lang w:val="en-GB"/>
        </w:rPr>
      </w:pPr>
      <w:r w:rsidRPr="008D71E3">
        <w:rPr>
          <w:b/>
          <w:i/>
          <w:sz w:val="20"/>
          <w:lang w:val="en-GB"/>
        </w:rPr>
        <w:t>Fig</w:t>
      </w:r>
      <w:r w:rsidR="004F122C" w:rsidRPr="008D71E3">
        <w:rPr>
          <w:b/>
          <w:i/>
          <w:sz w:val="20"/>
          <w:lang w:val="en-GB"/>
        </w:rPr>
        <w:t>.</w:t>
      </w:r>
      <w:r w:rsidR="00436960" w:rsidRPr="008D71E3">
        <w:rPr>
          <w:b/>
          <w:i/>
          <w:sz w:val="20"/>
          <w:lang w:val="en-GB"/>
        </w:rPr>
        <w:t xml:space="preserve"> </w:t>
      </w:r>
      <w:r w:rsidR="004F122C" w:rsidRPr="008D71E3">
        <w:rPr>
          <w:b/>
          <w:i/>
          <w:sz w:val="20"/>
          <w:lang w:val="en-GB"/>
        </w:rPr>
        <w:t>1.</w:t>
      </w:r>
      <w:r w:rsidRPr="008D71E3">
        <w:rPr>
          <w:b/>
          <w:i/>
          <w:sz w:val="20"/>
          <w:lang w:val="en-GB"/>
        </w:rPr>
        <w:t xml:space="preserve"> </w:t>
      </w:r>
      <w:r w:rsidR="00D9444C" w:rsidRPr="002824DB">
        <w:rPr>
          <w:i/>
          <w:sz w:val="20"/>
          <w:lang w:val="en-GB"/>
        </w:rPr>
        <w:t xml:space="preserve">Example of </w:t>
      </w:r>
      <w:r w:rsidR="005F5B11" w:rsidRPr="002824DB">
        <w:rPr>
          <w:i/>
          <w:sz w:val="20"/>
          <w:lang w:val="en-GB"/>
        </w:rPr>
        <w:t xml:space="preserve">a </w:t>
      </w:r>
      <w:r w:rsidR="00D9444C" w:rsidRPr="002824DB">
        <w:rPr>
          <w:i/>
          <w:sz w:val="20"/>
          <w:lang w:val="en-GB"/>
        </w:rPr>
        <w:t>figure placed</w:t>
      </w:r>
      <w:r w:rsidR="00D9444C" w:rsidRPr="008D71E3">
        <w:rPr>
          <w:i/>
          <w:sz w:val="20"/>
          <w:lang w:val="en-GB"/>
        </w:rPr>
        <w:t xml:space="preserve"> in the text </w:t>
      </w:r>
      <w:r w:rsidR="0008143F" w:rsidRPr="008D71E3">
        <w:rPr>
          <w:i/>
          <w:sz w:val="20"/>
          <w:lang w:val="en-GB"/>
        </w:rPr>
        <w:t>(</w:t>
      </w:r>
      <w:r w:rsidR="00D6670E">
        <w:rPr>
          <w:i/>
          <w:sz w:val="20"/>
          <w:lang w:val="en-GB"/>
        </w:rPr>
        <w:t>caption</w:t>
      </w:r>
      <w:r w:rsidRPr="008D71E3">
        <w:rPr>
          <w:i/>
          <w:sz w:val="20"/>
          <w:lang w:val="en-GB"/>
        </w:rPr>
        <w:t xml:space="preserve"> below the figure</w:t>
      </w:r>
      <w:r w:rsidR="0008143F" w:rsidRPr="008D71E3">
        <w:rPr>
          <w:i/>
          <w:sz w:val="20"/>
          <w:lang w:val="en-GB"/>
        </w:rPr>
        <w:t>)</w:t>
      </w:r>
      <w:r w:rsidR="00D9444C" w:rsidRPr="008D71E3">
        <w:rPr>
          <w:i/>
          <w:lang w:val="en-GB"/>
        </w:rPr>
        <w:t xml:space="preserve">; </w:t>
      </w:r>
      <w:r w:rsidRPr="008D71E3">
        <w:rPr>
          <w:i/>
          <w:iCs/>
          <w:sz w:val="20"/>
          <w:lang w:val="en-GB"/>
        </w:rPr>
        <w:t>Source:</w:t>
      </w:r>
      <w:r w:rsidRPr="008D71E3">
        <w:rPr>
          <w:iCs/>
          <w:sz w:val="20"/>
          <w:lang w:val="en-GB"/>
        </w:rPr>
        <w:t xml:space="preserve"> </w:t>
      </w:r>
      <w:r w:rsidR="00D6670E">
        <w:rPr>
          <w:i/>
          <w:iCs/>
          <w:sz w:val="20"/>
          <w:lang w:val="en-GB"/>
        </w:rPr>
        <w:t>xx</w:t>
      </w:r>
      <w:r w:rsidRPr="008D71E3">
        <w:rPr>
          <w:i/>
          <w:iCs/>
          <w:sz w:val="20"/>
          <w:lang w:val="en-GB"/>
        </w:rPr>
        <w:t xml:space="preserve">x (below </w:t>
      </w:r>
      <w:r w:rsidR="00D9444C" w:rsidRPr="008D71E3">
        <w:rPr>
          <w:i/>
          <w:iCs/>
          <w:sz w:val="20"/>
          <w:lang w:val="en-GB"/>
        </w:rPr>
        <w:t>figure</w:t>
      </w:r>
      <w:r w:rsidRPr="008D71E3">
        <w:rPr>
          <w:i/>
          <w:iCs/>
          <w:sz w:val="20"/>
          <w:lang w:val="en-GB"/>
        </w:rPr>
        <w:t>); Note</w:t>
      </w:r>
      <w:r w:rsidRPr="008D71E3">
        <w:rPr>
          <w:i/>
          <w:iCs/>
          <w:sz w:val="20"/>
        </w:rPr>
        <w:t>:</w:t>
      </w:r>
      <w:r w:rsidR="00D9444C" w:rsidRPr="008D71E3">
        <w:rPr>
          <w:i/>
          <w:iCs/>
          <w:sz w:val="20"/>
          <w:lang w:val="en-GB"/>
        </w:rPr>
        <w:t xml:space="preserve"> Indicate source</w:t>
      </w:r>
      <w:r w:rsidRPr="008D71E3">
        <w:rPr>
          <w:i/>
          <w:iCs/>
          <w:sz w:val="20"/>
          <w:lang w:val="en-GB"/>
        </w:rPr>
        <w:t xml:space="preserve"> as</w:t>
      </w:r>
      <w:r w:rsidR="00D9444C" w:rsidRPr="008D71E3">
        <w:rPr>
          <w:i/>
          <w:iCs/>
          <w:sz w:val="20"/>
          <w:lang w:val="en-GB"/>
        </w:rPr>
        <w:t xml:space="preserve"> </w:t>
      </w:r>
      <w:r w:rsidRPr="008D71E3">
        <w:rPr>
          <w:i/>
          <w:iCs/>
          <w:sz w:val="20"/>
          <w:lang w:val="en-GB"/>
        </w:rPr>
        <w:t xml:space="preserve">reference to the sources in the list of references if possible </w:t>
      </w:r>
    </w:p>
    <w:p w:rsidR="00A718DB" w:rsidRDefault="00A718DB" w:rsidP="00EC7AF5">
      <w:pPr>
        <w:spacing w:after="60" w:line="220" w:lineRule="exact"/>
        <w:jc w:val="both"/>
        <w:rPr>
          <w:b/>
          <w:sz w:val="22"/>
          <w:szCs w:val="22"/>
        </w:rPr>
      </w:pPr>
    </w:p>
    <w:p w:rsidR="00FD2E1A" w:rsidRPr="00D6670E" w:rsidRDefault="00D6670E" w:rsidP="00EC7AF5">
      <w:pPr>
        <w:spacing w:after="60" w:line="220" w:lineRule="exact"/>
        <w:jc w:val="both"/>
        <w:rPr>
          <w:b/>
          <w:sz w:val="22"/>
          <w:szCs w:val="22"/>
        </w:rPr>
      </w:pPr>
      <w:r w:rsidRPr="00D6670E">
        <w:rPr>
          <w:b/>
          <w:sz w:val="22"/>
          <w:szCs w:val="22"/>
        </w:rPr>
        <w:lastRenderedPageBreak/>
        <w:t>Záver</w:t>
      </w:r>
    </w:p>
    <w:p w:rsidR="00145002" w:rsidRDefault="00D6670E" w:rsidP="00530ACF">
      <w:pPr>
        <w:spacing w:line="220" w:lineRule="exact"/>
        <w:ind w:firstLine="284"/>
        <w:jc w:val="both"/>
      </w:pPr>
      <w:r>
        <w:t xml:space="preserve">Záver by mal byť výstižný a presný, a mal by zahŕňať: (a) opis hlavných výstupov štúdie, (b) akékoľvek relevantné nové zistené poznatky, (c) zmienku o tom, ako štúdia prispela k rozšíreniu poznatkov, </w:t>
      </w:r>
      <w:r w:rsidR="00145002">
        <w:t xml:space="preserve">(d) vysvetlenie, čím je štúdia jedinečná, a (e) impulzy pre ďalší výskum. Je potrebné sa vyhnúť nejednoznačným pojmom, subjektívnym hodnoteniam, a naopak, jasne uviesť prínos, ale aj prípadné limity výskumu. V prípade prehľadových štúdií má záver zhrnúť stav poznania v danej oblasti, poukázať na rezervy v poznatkoch a navrhnúť ďalší postup výskumu.  </w:t>
      </w:r>
    </w:p>
    <w:p w:rsidR="00145002" w:rsidRPr="00D6670E" w:rsidRDefault="00145002" w:rsidP="00145002">
      <w:pPr>
        <w:spacing w:after="60" w:line="220" w:lineRule="exact"/>
        <w:ind w:firstLine="284"/>
        <w:jc w:val="both"/>
      </w:pPr>
      <w:r>
        <w:t xml:space="preserve">Autori majú občas tendenciu spájať diskusiu a záver. V časopise </w:t>
      </w:r>
      <w:proofErr w:type="spellStart"/>
      <w:r w:rsidR="00530ACF">
        <w:t>Geographia</w:t>
      </w:r>
      <w:proofErr w:type="spellEnd"/>
      <w:r w:rsidR="00530ACF">
        <w:t xml:space="preserve"> </w:t>
      </w:r>
      <w:proofErr w:type="spellStart"/>
      <w:r w:rsidR="00530ACF">
        <w:t>Cassoviensis</w:t>
      </w:r>
      <w:proofErr w:type="spellEnd"/>
      <w:r w:rsidR="00530ACF">
        <w:t xml:space="preserve"> takáto štruktúra nebude akceptovaná. Zmyslom záveru je ukázať reálny prínos štúdie (napr. ako obohatila výskum, prehĺbila poznatky v danej výskumnej oblasti). Na druhej strane, diskusia má za cieľ konfrontovať vlastné výstupy s inými štúdiami. Závery musia byť písané jednoznačne a pre čitateľa zrozumiteľne aj bez toho, aby čítal celý príspevok. Aj preto nie je v závere vhodné uvádzať skratky, ktoré nie sú všeobecne známe. </w:t>
      </w:r>
      <w:r>
        <w:t xml:space="preserve"> </w:t>
      </w:r>
    </w:p>
    <w:p w:rsidR="00FD2E1A" w:rsidRDefault="00FD2E1A" w:rsidP="00EC7AF5">
      <w:pPr>
        <w:spacing w:after="60" w:line="220" w:lineRule="exact"/>
        <w:jc w:val="both"/>
        <w:rPr>
          <w:b/>
          <w:sz w:val="22"/>
          <w:szCs w:val="22"/>
          <w:lang w:val="en-GB"/>
        </w:rPr>
      </w:pPr>
    </w:p>
    <w:p w:rsidR="00B145AA" w:rsidRPr="00530ACF" w:rsidRDefault="00530ACF" w:rsidP="00EC7AF5">
      <w:pPr>
        <w:spacing w:after="60" w:line="220" w:lineRule="exact"/>
        <w:jc w:val="both"/>
        <w:rPr>
          <w:b/>
          <w:sz w:val="22"/>
          <w:szCs w:val="22"/>
        </w:rPr>
      </w:pPr>
      <w:r w:rsidRPr="00530ACF">
        <w:rPr>
          <w:b/>
          <w:sz w:val="22"/>
          <w:szCs w:val="22"/>
        </w:rPr>
        <w:t>Literatúra</w:t>
      </w:r>
    </w:p>
    <w:p w:rsidR="00900472" w:rsidRPr="00690112" w:rsidRDefault="00530ACF" w:rsidP="00EC7AF5">
      <w:pPr>
        <w:spacing w:after="60" w:line="220" w:lineRule="exact"/>
        <w:jc w:val="both"/>
        <w:rPr>
          <w:i/>
          <w:spacing w:val="-4"/>
        </w:rPr>
      </w:pPr>
      <w:r w:rsidRPr="00690112">
        <w:rPr>
          <w:i/>
          <w:spacing w:val="-4"/>
        </w:rPr>
        <w:t xml:space="preserve">Príklady uvádzania rôznych typov zdrojov tzv. </w:t>
      </w:r>
      <w:proofErr w:type="spellStart"/>
      <w:r w:rsidRPr="00690112">
        <w:rPr>
          <w:i/>
          <w:spacing w:val="-4"/>
        </w:rPr>
        <w:t>harvardským</w:t>
      </w:r>
      <w:proofErr w:type="spellEnd"/>
      <w:r w:rsidRPr="00690112">
        <w:rPr>
          <w:i/>
          <w:spacing w:val="-4"/>
        </w:rPr>
        <w:t xml:space="preserve"> štýlom, ktorý sa uplatňuje v zoznamoch literatúry v časopise </w:t>
      </w:r>
      <w:proofErr w:type="spellStart"/>
      <w:r w:rsidRPr="00690112">
        <w:rPr>
          <w:i/>
          <w:spacing w:val="-4"/>
        </w:rPr>
        <w:t>Geographia</w:t>
      </w:r>
      <w:proofErr w:type="spellEnd"/>
      <w:r w:rsidRPr="00690112">
        <w:rPr>
          <w:i/>
          <w:spacing w:val="-4"/>
        </w:rPr>
        <w:t xml:space="preserve"> </w:t>
      </w:r>
      <w:proofErr w:type="spellStart"/>
      <w:r w:rsidRPr="00690112">
        <w:rPr>
          <w:i/>
          <w:spacing w:val="-4"/>
        </w:rPr>
        <w:t>Cassoviensis</w:t>
      </w:r>
      <w:proofErr w:type="spellEnd"/>
      <w:r w:rsidRPr="00690112">
        <w:rPr>
          <w:i/>
          <w:spacing w:val="-4"/>
        </w:rPr>
        <w:t>:</w:t>
      </w:r>
    </w:p>
    <w:p w:rsidR="00E81E84" w:rsidRPr="00690112" w:rsidRDefault="00E81E84" w:rsidP="00D9444C">
      <w:pPr>
        <w:spacing w:after="60"/>
        <w:jc w:val="both"/>
      </w:pPr>
    </w:p>
    <w:p w:rsidR="00900472" w:rsidRPr="00690112" w:rsidRDefault="00530ACF" w:rsidP="00EC7AF5">
      <w:pPr>
        <w:spacing w:after="60" w:line="220" w:lineRule="exact"/>
        <w:jc w:val="both"/>
        <w:rPr>
          <w:u w:val="single"/>
        </w:rPr>
      </w:pPr>
      <w:r w:rsidRPr="00690112">
        <w:rPr>
          <w:u w:val="single"/>
        </w:rPr>
        <w:t>Monografia/kniha s jedným autorom</w:t>
      </w:r>
    </w:p>
    <w:p w:rsidR="00900472" w:rsidRPr="00690112" w:rsidRDefault="00900472" w:rsidP="00D37CAD">
      <w:pPr>
        <w:spacing w:after="60" w:line="220" w:lineRule="exact"/>
        <w:ind w:left="284" w:hanging="284"/>
        <w:jc w:val="both"/>
        <w:rPr>
          <w:lang w:val="en-GB"/>
        </w:rPr>
      </w:pPr>
      <w:r w:rsidRPr="00690112">
        <w:rPr>
          <w:lang w:val="en-GB"/>
        </w:rPr>
        <w:t xml:space="preserve">MESSI, S. 1985: </w:t>
      </w:r>
      <w:r w:rsidRPr="00690112">
        <w:rPr>
          <w:i/>
          <w:lang w:val="en-GB"/>
        </w:rPr>
        <w:t>Tourism development in Albanian Riviera</w:t>
      </w:r>
      <w:r w:rsidRPr="00690112">
        <w:rPr>
          <w:lang w:val="en-GB"/>
        </w:rPr>
        <w:t>. Tirana (</w:t>
      </w:r>
      <w:r w:rsidR="0042039C" w:rsidRPr="00690112">
        <w:rPr>
          <w:lang w:val="en-GB"/>
        </w:rPr>
        <w:t>Ministry of Economy and Tourism).</w:t>
      </w:r>
      <w:r w:rsidRPr="00690112">
        <w:rPr>
          <w:lang w:val="en-GB"/>
        </w:rPr>
        <w:t xml:space="preserve"> </w:t>
      </w:r>
    </w:p>
    <w:p w:rsidR="0042039C" w:rsidRPr="00690112" w:rsidRDefault="0042039C" w:rsidP="00D37CAD">
      <w:pPr>
        <w:spacing w:after="60" w:line="220" w:lineRule="exact"/>
        <w:ind w:left="284" w:hanging="284"/>
        <w:jc w:val="both"/>
        <w:rPr>
          <w:lang w:val="en-GB"/>
        </w:rPr>
      </w:pPr>
      <w:r w:rsidRPr="00690112">
        <w:rPr>
          <w:lang w:val="en-GB"/>
        </w:rPr>
        <w:t xml:space="preserve">CÁFAL, H. 2016: </w:t>
      </w:r>
      <w:r w:rsidRPr="00690112">
        <w:rPr>
          <w:i/>
          <w:lang w:val="en-GB"/>
        </w:rPr>
        <w:t>Holistic geography in science</w:t>
      </w:r>
      <w:r w:rsidRPr="00690112">
        <w:rPr>
          <w:lang w:val="en-GB"/>
        </w:rPr>
        <w:t>. London (Royal University of Geography).</w:t>
      </w:r>
    </w:p>
    <w:p w:rsidR="0042039C" w:rsidRPr="00690112" w:rsidRDefault="0042039C" w:rsidP="00D9444C">
      <w:pPr>
        <w:spacing w:after="60"/>
        <w:jc w:val="both"/>
        <w:rPr>
          <w:lang w:val="en-GB"/>
        </w:rPr>
      </w:pPr>
    </w:p>
    <w:p w:rsidR="0042039C" w:rsidRPr="00690112" w:rsidRDefault="00530ACF" w:rsidP="00EC7AF5">
      <w:pPr>
        <w:spacing w:after="60" w:line="220" w:lineRule="exact"/>
        <w:jc w:val="both"/>
        <w:rPr>
          <w:u w:val="single"/>
        </w:rPr>
      </w:pPr>
      <w:r w:rsidRPr="00690112">
        <w:rPr>
          <w:u w:val="single"/>
        </w:rPr>
        <w:t>Monografia/kniha s maximálne šiestimi autormi</w:t>
      </w:r>
    </w:p>
    <w:p w:rsidR="0042039C" w:rsidRPr="00690112" w:rsidRDefault="0042039C" w:rsidP="00D37CAD">
      <w:pPr>
        <w:spacing w:after="60" w:line="220" w:lineRule="exact"/>
        <w:ind w:left="284" w:hanging="284"/>
        <w:jc w:val="both"/>
        <w:rPr>
          <w:noProof/>
        </w:rPr>
      </w:pPr>
      <w:r w:rsidRPr="00690112">
        <w:rPr>
          <w:noProof/>
        </w:rPr>
        <w:t xml:space="preserve">SCHWABIK, L., SAXA, P., </w:t>
      </w:r>
      <w:r w:rsidR="00D37CAD" w:rsidRPr="00690112">
        <w:rPr>
          <w:noProof/>
        </w:rPr>
        <w:t xml:space="preserve">VALICOVÁ, D., </w:t>
      </w:r>
      <w:r w:rsidRPr="00690112">
        <w:rPr>
          <w:noProof/>
        </w:rPr>
        <w:t xml:space="preserve">LIVINGSTONE, J., </w:t>
      </w:r>
      <w:r w:rsidR="00D37CAD" w:rsidRPr="00690112">
        <w:rPr>
          <w:noProof/>
        </w:rPr>
        <w:t>NÁČINOVÁ</w:t>
      </w:r>
      <w:r w:rsidRPr="00690112">
        <w:rPr>
          <w:noProof/>
        </w:rPr>
        <w:t xml:space="preserve">, J. 2007: </w:t>
      </w:r>
      <w:r w:rsidRPr="00690112">
        <w:rPr>
          <w:i/>
          <w:noProof/>
        </w:rPr>
        <w:t>Distribution of university graduates in public sphere</w:t>
      </w:r>
      <w:r w:rsidR="00D37CAD" w:rsidRPr="00690112">
        <w:rPr>
          <w:i/>
          <w:noProof/>
        </w:rPr>
        <w:t xml:space="preserve"> (7</w:t>
      </w:r>
      <w:r w:rsidR="00D37CAD" w:rsidRPr="00690112">
        <w:rPr>
          <w:i/>
          <w:noProof/>
          <w:vertAlign w:val="superscript"/>
        </w:rPr>
        <w:t>th</w:t>
      </w:r>
      <w:r w:rsidR="00D37CAD" w:rsidRPr="00690112">
        <w:rPr>
          <w:i/>
          <w:noProof/>
        </w:rPr>
        <w:t xml:space="preserve"> edition)</w:t>
      </w:r>
      <w:r w:rsidRPr="00690112">
        <w:rPr>
          <w:noProof/>
        </w:rPr>
        <w:t>. Bratislava (</w:t>
      </w:r>
      <w:r w:rsidR="00D9444C" w:rsidRPr="00690112">
        <w:rPr>
          <w:noProof/>
        </w:rPr>
        <w:t>TLC Press</w:t>
      </w:r>
      <w:r w:rsidR="00D37CAD" w:rsidRPr="00690112">
        <w:rPr>
          <w:noProof/>
        </w:rPr>
        <w:t>).</w:t>
      </w:r>
    </w:p>
    <w:p w:rsidR="0042039C" w:rsidRPr="00690112" w:rsidRDefault="0042039C" w:rsidP="00D37CAD">
      <w:pPr>
        <w:spacing w:after="60" w:line="220" w:lineRule="exact"/>
        <w:ind w:left="284" w:hanging="284"/>
        <w:jc w:val="both"/>
        <w:rPr>
          <w:noProof/>
        </w:rPr>
      </w:pPr>
      <w:r w:rsidRPr="00690112">
        <w:rPr>
          <w:noProof/>
        </w:rPr>
        <w:t>BERRY</w:t>
      </w:r>
      <w:r w:rsidR="00D37CAD" w:rsidRPr="00690112">
        <w:rPr>
          <w:noProof/>
        </w:rPr>
        <w:t>, B. J., KASARDA, L., JOHN, D. 1977:</w:t>
      </w:r>
      <w:r w:rsidRPr="00690112">
        <w:rPr>
          <w:noProof/>
        </w:rPr>
        <w:t xml:space="preserve"> </w:t>
      </w:r>
      <w:r w:rsidRPr="00690112">
        <w:rPr>
          <w:i/>
          <w:noProof/>
        </w:rPr>
        <w:t>Contemporary urban ecology.</w:t>
      </w:r>
      <w:r w:rsidRPr="00690112">
        <w:rPr>
          <w:noProof/>
        </w:rPr>
        <w:t xml:space="preserve"> New York (Macmillan Publishing).</w:t>
      </w:r>
    </w:p>
    <w:p w:rsidR="008D71E3" w:rsidRPr="00690112" w:rsidRDefault="008D71E3" w:rsidP="0026066E">
      <w:pPr>
        <w:spacing w:after="60"/>
        <w:ind w:left="284" w:hanging="284"/>
        <w:jc w:val="both"/>
        <w:rPr>
          <w:u w:val="single"/>
        </w:rPr>
      </w:pPr>
    </w:p>
    <w:p w:rsidR="00D37CAD" w:rsidRPr="00690112" w:rsidRDefault="00530ACF" w:rsidP="00D37CAD">
      <w:pPr>
        <w:spacing w:after="60" w:line="220" w:lineRule="exact"/>
        <w:ind w:left="284" w:hanging="284"/>
        <w:jc w:val="both"/>
        <w:rPr>
          <w:noProof/>
        </w:rPr>
      </w:pPr>
      <w:r w:rsidRPr="00690112">
        <w:rPr>
          <w:u w:val="single"/>
        </w:rPr>
        <w:t xml:space="preserve">Monografia/kniha s viac ako šiestimi autormi </w:t>
      </w:r>
      <w:r w:rsidR="00D37CAD" w:rsidRPr="00690112">
        <w:rPr>
          <w:i/>
        </w:rPr>
        <w:t>(</w:t>
      </w:r>
      <w:r w:rsidR="000C00E9" w:rsidRPr="00690112">
        <w:rPr>
          <w:i/>
        </w:rPr>
        <w:t>za menom tretieho autora uveďte skratku et al. v prípade akéhokoľvek typu zdroja s viac ako šiestimi autormi</w:t>
      </w:r>
      <w:r w:rsidR="00D37CAD" w:rsidRPr="00690112">
        <w:rPr>
          <w:i/>
          <w:noProof/>
        </w:rPr>
        <w:t>)</w:t>
      </w:r>
    </w:p>
    <w:p w:rsidR="00D37CAD" w:rsidRPr="00690112" w:rsidRDefault="00D37CAD" w:rsidP="00D37CAD">
      <w:pPr>
        <w:spacing w:after="60" w:line="220" w:lineRule="exact"/>
        <w:ind w:left="284" w:hanging="284"/>
        <w:jc w:val="both"/>
        <w:rPr>
          <w:noProof/>
        </w:rPr>
      </w:pPr>
      <w:r w:rsidRPr="00690112">
        <w:rPr>
          <w:noProof/>
        </w:rPr>
        <w:t xml:space="preserve">LEONEL, S., MUSTER, D., MENDELOVA, H. </w:t>
      </w:r>
      <w:r w:rsidR="003735D6" w:rsidRPr="00690112">
        <w:rPr>
          <w:noProof/>
        </w:rPr>
        <w:t>et al</w:t>
      </w:r>
      <w:r w:rsidRPr="00690112">
        <w:rPr>
          <w:noProof/>
        </w:rPr>
        <w:t xml:space="preserve">. 2019: </w:t>
      </w:r>
      <w:r w:rsidRPr="00690112">
        <w:rPr>
          <w:i/>
          <w:noProof/>
        </w:rPr>
        <w:t>Future of Geography in Western Europe</w:t>
      </w:r>
      <w:r w:rsidRPr="00690112">
        <w:rPr>
          <w:noProof/>
        </w:rPr>
        <w:t xml:space="preserve">. </w:t>
      </w:r>
      <w:r w:rsidR="00530ACF" w:rsidRPr="00690112">
        <w:rPr>
          <w:noProof/>
        </w:rPr>
        <w:t>Duesseldorf</w:t>
      </w:r>
      <w:r w:rsidRPr="00690112">
        <w:rPr>
          <w:noProof/>
        </w:rPr>
        <w:t xml:space="preserve"> (Centre for Science Publishing house).</w:t>
      </w:r>
    </w:p>
    <w:p w:rsidR="00D37CAD" w:rsidRPr="00690112" w:rsidRDefault="00D37CAD" w:rsidP="00D37CAD">
      <w:pPr>
        <w:spacing w:after="60" w:line="220" w:lineRule="exact"/>
        <w:ind w:left="284" w:hanging="284"/>
        <w:jc w:val="both"/>
        <w:rPr>
          <w:noProof/>
        </w:rPr>
      </w:pPr>
      <w:r w:rsidRPr="00690112">
        <w:rPr>
          <w:noProof/>
        </w:rPr>
        <w:t>TELEP, Z., RANDOM, F., KENEDY, U.</w:t>
      </w:r>
      <w:r w:rsidR="003735D6" w:rsidRPr="00690112">
        <w:rPr>
          <w:noProof/>
        </w:rPr>
        <w:t xml:space="preserve"> et al</w:t>
      </w:r>
      <w:r w:rsidRPr="00690112">
        <w:rPr>
          <w:noProof/>
        </w:rPr>
        <w:t xml:space="preserve">. 2010: </w:t>
      </w:r>
      <w:r w:rsidRPr="00690112">
        <w:rPr>
          <w:i/>
          <w:noProof/>
        </w:rPr>
        <w:t>New World Realms (5</w:t>
      </w:r>
      <w:r w:rsidRPr="00690112">
        <w:rPr>
          <w:i/>
          <w:noProof/>
          <w:vertAlign w:val="superscript"/>
        </w:rPr>
        <w:t>th</w:t>
      </w:r>
      <w:r w:rsidRPr="00690112">
        <w:rPr>
          <w:i/>
          <w:noProof/>
        </w:rPr>
        <w:t xml:space="preserve"> edition)</w:t>
      </w:r>
      <w:r w:rsidRPr="00690112">
        <w:rPr>
          <w:noProof/>
        </w:rPr>
        <w:t xml:space="preserve">. Košice (Institute of Geography). </w:t>
      </w:r>
    </w:p>
    <w:p w:rsidR="000C00E9" w:rsidRPr="00690112" w:rsidRDefault="000C00E9" w:rsidP="00D37CAD">
      <w:pPr>
        <w:spacing w:after="60" w:line="220" w:lineRule="exact"/>
        <w:ind w:left="284" w:hanging="284"/>
        <w:jc w:val="both"/>
        <w:rPr>
          <w:noProof/>
          <w:u w:val="single"/>
        </w:rPr>
      </w:pPr>
    </w:p>
    <w:p w:rsidR="00D37CAD" w:rsidRPr="00690112" w:rsidRDefault="000C00E9" w:rsidP="00D37CAD">
      <w:pPr>
        <w:spacing w:after="60" w:line="220" w:lineRule="exact"/>
        <w:ind w:left="284" w:hanging="284"/>
        <w:jc w:val="both"/>
        <w:rPr>
          <w:noProof/>
        </w:rPr>
      </w:pPr>
      <w:r w:rsidRPr="00690112">
        <w:rPr>
          <w:noProof/>
          <w:u w:val="single"/>
        </w:rPr>
        <w:t>Editovaná monografia</w:t>
      </w:r>
      <w:r w:rsidRPr="00690112">
        <w:rPr>
          <w:noProof/>
        </w:rPr>
        <w:t xml:space="preserve"> </w:t>
      </w:r>
      <w:r w:rsidR="00D37CAD" w:rsidRPr="00690112">
        <w:rPr>
          <w:i/>
          <w:noProof/>
        </w:rPr>
        <w:t>(</w:t>
      </w:r>
      <w:r w:rsidRPr="00690112">
        <w:rPr>
          <w:i/>
          <w:noProof/>
        </w:rPr>
        <w:t>použite skratku „ed.“</w:t>
      </w:r>
      <w:r w:rsidR="00D37CAD" w:rsidRPr="00690112">
        <w:rPr>
          <w:i/>
          <w:noProof/>
        </w:rPr>
        <w:t xml:space="preserve"> </w:t>
      </w:r>
      <w:r w:rsidRPr="00690112">
        <w:rPr>
          <w:i/>
          <w:noProof/>
        </w:rPr>
        <w:t>ak má kniha jedného a „eds.“ ak má viacerých editorov</w:t>
      </w:r>
      <w:r w:rsidR="003735D6" w:rsidRPr="00690112">
        <w:rPr>
          <w:i/>
          <w:noProof/>
        </w:rPr>
        <w:t>)</w:t>
      </w:r>
    </w:p>
    <w:p w:rsidR="003735D6" w:rsidRPr="00690112" w:rsidRDefault="003735D6" w:rsidP="00D37CAD">
      <w:pPr>
        <w:spacing w:after="60" w:line="220" w:lineRule="exact"/>
        <w:ind w:left="284" w:hanging="284"/>
        <w:jc w:val="both"/>
        <w:rPr>
          <w:noProof/>
        </w:rPr>
      </w:pPr>
      <w:r w:rsidRPr="00690112">
        <w:rPr>
          <w:noProof/>
        </w:rPr>
        <w:t xml:space="preserve">PAPADOPULOS, C. ed. 2018: </w:t>
      </w:r>
      <w:r w:rsidRPr="00690112">
        <w:rPr>
          <w:i/>
          <w:noProof/>
        </w:rPr>
        <w:t>Launching new approaches in geography (2</w:t>
      </w:r>
      <w:r w:rsidRPr="00690112">
        <w:rPr>
          <w:i/>
          <w:noProof/>
          <w:vertAlign w:val="superscript"/>
        </w:rPr>
        <w:t>nd</w:t>
      </w:r>
      <w:r w:rsidRPr="00690112">
        <w:rPr>
          <w:i/>
          <w:noProof/>
        </w:rPr>
        <w:t xml:space="preserve"> edition)</w:t>
      </w:r>
      <w:r w:rsidRPr="00690112">
        <w:rPr>
          <w:noProof/>
        </w:rPr>
        <w:t xml:space="preserve">. Perth (Australian Geographic Publishing ltd.). </w:t>
      </w:r>
    </w:p>
    <w:p w:rsidR="003735D6" w:rsidRPr="00690112" w:rsidRDefault="003735D6" w:rsidP="00D37CAD">
      <w:pPr>
        <w:spacing w:after="60" w:line="220" w:lineRule="exact"/>
        <w:ind w:left="284" w:hanging="284"/>
        <w:jc w:val="both"/>
        <w:rPr>
          <w:noProof/>
        </w:rPr>
      </w:pPr>
      <w:r w:rsidRPr="00690112">
        <w:rPr>
          <w:noProof/>
        </w:rPr>
        <w:t xml:space="preserve">PASTOR, A., KALVIN, D., LUTHER, J. eds. 2015: </w:t>
      </w:r>
      <w:r w:rsidRPr="00690112">
        <w:rPr>
          <w:i/>
          <w:noProof/>
        </w:rPr>
        <w:t>Routes of geography of religion</w:t>
      </w:r>
      <w:r w:rsidRPr="00690112">
        <w:rPr>
          <w:noProof/>
        </w:rPr>
        <w:t>. Wien (Scientific Publishing House).</w:t>
      </w:r>
    </w:p>
    <w:p w:rsidR="00CD5BE0" w:rsidRPr="00690112" w:rsidRDefault="00CD5BE0" w:rsidP="0026066E">
      <w:pPr>
        <w:spacing w:after="60"/>
        <w:ind w:left="284" w:hanging="284"/>
        <w:jc w:val="both"/>
      </w:pPr>
    </w:p>
    <w:p w:rsidR="00690112" w:rsidRDefault="00690112">
      <w:pPr>
        <w:overflowPunct/>
        <w:autoSpaceDE/>
        <w:autoSpaceDN/>
        <w:adjustRightInd/>
        <w:textAlignment w:val="auto"/>
        <w:rPr>
          <w:u w:val="single"/>
        </w:rPr>
      </w:pPr>
      <w:r>
        <w:rPr>
          <w:u w:val="single"/>
        </w:rPr>
        <w:br w:type="page"/>
      </w:r>
    </w:p>
    <w:p w:rsidR="00CD5BE0" w:rsidRPr="00690112" w:rsidRDefault="000C00E9" w:rsidP="00D37CAD">
      <w:pPr>
        <w:spacing w:after="60" w:line="220" w:lineRule="exact"/>
        <w:ind w:left="284" w:hanging="284"/>
        <w:jc w:val="both"/>
      </w:pPr>
      <w:r w:rsidRPr="00690112">
        <w:rPr>
          <w:u w:val="single"/>
        </w:rPr>
        <w:lastRenderedPageBreak/>
        <w:t>Transliterovaný zdroj (príklad monografie)</w:t>
      </w:r>
    </w:p>
    <w:p w:rsidR="00CD5BE0" w:rsidRPr="00690112" w:rsidRDefault="00CD5BE0" w:rsidP="00D37CAD">
      <w:pPr>
        <w:spacing w:after="60" w:line="220" w:lineRule="exact"/>
        <w:ind w:left="284" w:hanging="284"/>
        <w:jc w:val="both"/>
        <w:rPr>
          <w:noProof/>
        </w:rPr>
      </w:pPr>
      <w:r w:rsidRPr="00690112">
        <w:rPr>
          <w:noProof/>
        </w:rPr>
        <w:t>MARININA, A.</w:t>
      </w:r>
      <w:r w:rsidR="0001193C" w:rsidRPr="00690112">
        <w:rPr>
          <w:noProof/>
        </w:rPr>
        <w:t xml:space="preserve"> M.</w:t>
      </w:r>
      <w:r w:rsidRPr="00690112">
        <w:rPr>
          <w:noProof/>
        </w:rPr>
        <w:t xml:space="preserve">, RUDENKO, S. 2014: </w:t>
      </w:r>
      <w:r w:rsidRPr="00690112">
        <w:rPr>
          <w:i/>
          <w:noProof/>
        </w:rPr>
        <w:t>Estimation of Nature-Resource Potential of Ukraine as a Basis for Managemen</w:t>
      </w:r>
      <w:r w:rsidR="0001193C" w:rsidRPr="00690112">
        <w:rPr>
          <w:i/>
          <w:noProof/>
        </w:rPr>
        <w:t>t of Nature-Protection Activity.</w:t>
      </w:r>
      <w:r w:rsidR="0001193C" w:rsidRPr="00690112">
        <w:rPr>
          <w:noProof/>
        </w:rPr>
        <w:t xml:space="preserve"> Chernivtsi (Chernivtsi Natio</w:t>
      </w:r>
      <w:r w:rsidRPr="00690112">
        <w:rPr>
          <w:noProof/>
        </w:rPr>
        <w:t>nal Univ</w:t>
      </w:r>
      <w:r w:rsidR="0001193C" w:rsidRPr="00690112">
        <w:rPr>
          <w:noProof/>
        </w:rPr>
        <w:t>ersity). [</w:t>
      </w:r>
      <w:r w:rsidRPr="00690112">
        <w:rPr>
          <w:caps/>
          <w:noProof/>
          <w:color w:val="000000"/>
        </w:rPr>
        <w:t>Маринина А. М</w:t>
      </w:r>
      <w:r w:rsidRPr="00690112">
        <w:rPr>
          <w:noProof/>
        </w:rPr>
        <w:t xml:space="preserve"> РУДЕНКО С. 2014: </w:t>
      </w:r>
      <w:r w:rsidRPr="00690112">
        <w:rPr>
          <w:i/>
          <w:noProof/>
        </w:rPr>
        <w:t>Оцінка природно-ресурсного потенціалу України як основа менеджменту природоохоронної діяльності</w:t>
      </w:r>
      <w:r w:rsidRPr="00690112">
        <w:rPr>
          <w:noProof/>
        </w:rPr>
        <w:t>. Чернівці (Чернівецький н</w:t>
      </w:r>
      <w:r w:rsidR="0001193C" w:rsidRPr="00690112">
        <w:rPr>
          <w:noProof/>
        </w:rPr>
        <w:t>аціональний університет)].</w:t>
      </w:r>
    </w:p>
    <w:p w:rsidR="00D37CAD" w:rsidRPr="00690112" w:rsidRDefault="00D37CAD" w:rsidP="00D37CAD">
      <w:pPr>
        <w:spacing w:after="60" w:line="220" w:lineRule="exact"/>
        <w:ind w:left="284" w:hanging="284"/>
        <w:jc w:val="both"/>
      </w:pPr>
    </w:p>
    <w:p w:rsidR="00D9444C" w:rsidRPr="00690112" w:rsidRDefault="000C00E9" w:rsidP="00D9444C">
      <w:pPr>
        <w:spacing w:after="60" w:line="220" w:lineRule="exact"/>
        <w:ind w:left="284" w:hanging="284"/>
        <w:jc w:val="both"/>
        <w:rPr>
          <w:i/>
          <w:spacing w:val="-2"/>
        </w:rPr>
      </w:pPr>
      <w:r w:rsidRPr="00690112">
        <w:rPr>
          <w:u w:val="single"/>
        </w:rPr>
        <w:t>Kapitola v monografii, príspevok v zborníku, mapa v atlase</w:t>
      </w:r>
      <w:r w:rsidR="0001193C" w:rsidRPr="00690112">
        <w:t xml:space="preserve"> </w:t>
      </w:r>
      <w:r w:rsidR="0001193C" w:rsidRPr="00690112">
        <w:rPr>
          <w:i/>
          <w:spacing w:val="-2"/>
        </w:rPr>
        <w:t>(</w:t>
      </w:r>
      <w:r w:rsidRPr="00690112">
        <w:rPr>
          <w:i/>
          <w:spacing w:val="-2"/>
        </w:rPr>
        <w:t>uveďte „</w:t>
      </w:r>
      <w:proofErr w:type="spellStart"/>
      <w:r w:rsidRPr="00690112">
        <w:rPr>
          <w:i/>
          <w:spacing w:val="-2"/>
        </w:rPr>
        <w:t>pp</w:t>
      </w:r>
      <w:proofErr w:type="spellEnd"/>
      <w:r w:rsidRPr="00690112">
        <w:rPr>
          <w:i/>
          <w:spacing w:val="-2"/>
        </w:rPr>
        <w:t xml:space="preserve">.“ pri označovaní rozsahu strán kapitoly a „p.“ ak je citovaná kapitola len na jednej strane). </w:t>
      </w:r>
    </w:p>
    <w:p w:rsidR="00D37CAD" w:rsidRPr="00690112" w:rsidRDefault="0001193C" w:rsidP="00D37CAD">
      <w:pPr>
        <w:spacing w:after="60" w:line="220" w:lineRule="exact"/>
        <w:ind w:left="284" w:hanging="284"/>
        <w:jc w:val="both"/>
        <w:rPr>
          <w:noProof/>
        </w:rPr>
      </w:pPr>
      <w:r w:rsidRPr="00690112">
        <w:rPr>
          <w:noProof/>
        </w:rPr>
        <w:t xml:space="preserve">AUTHOR. O., RESEARCHER, T. 2018: Košice as a centre of IT industry </w:t>
      </w:r>
      <w:r w:rsidR="00D02C39" w:rsidRPr="00690112">
        <w:rPr>
          <w:noProof/>
        </w:rPr>
        <w:t xml:space="preserve">development. In Editor, J. ed. </w:t>
      </w:r>
      <w:r w:rsidR="00D02C39" w:rsidRPr="00690112">
        <w:rPr>
          <w:i/>
          <w:noProof/>
        </w:rPr>
        <w:t>Economy development in Eastern Slovakia</w:t>
      </w:r>
      <w:r w:rsidR="00D02C39" w:rsidRPr="00690112">
        <w:rPr>
          <w:noProof/>
        </w:rPr>
        <w:t>. Košice (Economic Press), pp. 148-156.</w:t>
      </w:r>
    </w:p>
    <w:p w:rsidR="00D02C39" w:rsidRPr="00690112" w:rsidRDefault="00D02C39" w:rsidP="00D37CAD">
      <w:pPr>
        <w:spacing w:after="60" w:line="220" w:lineRule="exact"/>
        <w:ind w:left="284" w:hanging="284"/>
        <w:jc w:val="both"/>
        <w:rPr>
          <w:noProof/>
        </w:rPr>
      </w:pPr>
      <w:r w:rsidRPr="00690112">
        <w:rPr>
          <w:noProof/>
        </w:rPr>
        <w:t xml:space="preserve">DREWETT, R., ROSSI, A. 1981: General urbanisation trends in Western Europe. In Klaasen, L. H., Molle, W. T. M., Paelinck, J. H. P. eds. </w:t>
      </w:r>
      <w:r w:rsidRPr="00690112">
        <w:rPr>
          <w:i/>
          <w:noProof/>
        </w:rPr>
        <w:t>Dynamics of Urban Development</w:t>
      </w:r>
      <w:r w:rsidRPr="00690112">
        <w:rPr>
          <w:noProof/>
        </w:rPr>
        <w:t>. Aldershot (Gower), pp. 199-236.</w:t>
      </w:r>
    </w:p>
    <w:p w:rsidR="00D02C39" w:rsidRPr="00690112" w:rsidRDefault="00D02C39" w:rsidP="00D37CAD">
      <w:pPr>
        <w:spacing w:after="60" w:line="220" w:lineRule="exact"/>
        <w:ind w:left="284" w:hanging="284"/>
        <w:jc w:val="both"/>
        <w:rPr>
          <w:noProof/>
        </w:rPr>
      </w:pPr>
      <w:r w:rsidRPr="00690112">
        <w:rPr>
          <w:noProof/>
        </w:rPr>
        <w:t xml:space="preserve">SHORTER, D. 2007: Beyond suburbanization. In Editor, H., Edit, N. eds. </w:t>
      </w:r>
      <w:r w:rsidRPr="00690112">
        <w:rPr>
          <w:i/>
          <w:noProof/>
        </w:rPr>
        <w:t>Conference on Urban Development – Book of abstracts</w:t>
      </w:r>
      <w:r w:rsidRPr="00690112">
        <w:rPr>
          <w:noProof/>
        </w:rPr>
        <w:t>. Pretoria (Uniba Press), p. 47.</w:t>
      </w:r>
    </w:p>
    <w:p w:rsidR="002E13EA" w:rsidRPr="00690112" w:rsidRDefault="002E13EA" w:rsidP="00D37CAD">
      <w:pPr>
        <w:spacing w:after="60" w:line="220" w:lineRule="exact"/>
        <w:ind w:left="284" w:hanging="284"/>
        <w:jc w:val="both"/>
        <w:rPr>
          <w:noProof/>
        </w:rPr>
      </w:pPr>
      <w:r w:rsidRPr="00690112">
        <w:rPr>
          <w:noProof/>
        </w:rPr>
        <w:t>CARTOGRAPHER, J. 2012: Distribution of caves, 1:10 000. In Researcher, H.</w:t>
      </w:r>
      <w:r w:rsidR="00D9444C" w:rsidRPr="00690112">
        <w:rPr>
          <w:noProof/>
        </w:rPr>
        <w:t xml:space="preserve"> ed.</w:t>
      </w:r>
      <w:r w:rsidRPr="00690112">
        <w:rPr>
          <w:noProof/>
        </w:rPr>
        <w:t xml:space="preserve"> </w:t>
      </w:r>
      <w:r w:rsidRPr="00690112">
        <w:rPr>
          <w:i/>
          <w:noProof/>
        </w:rPr>
        <w:t>Atlas of karst in Slovakia</w:t>
      </w:r>
      <w:r w:rsidRPr="00690112">
        <w:rPr>
          <w:noProof/>
        </w:rPr>
        <w:t>. Rožňava (Carsology Centre), pp. 24-25.</w:t>
      </w:r>
    </w:p>
    <w:p w:rsidR="00D02C39" w:rsidRPr="00690112" w:rsidRDefault="00D02C39" w:rsidP="00D37CAD">
      <w:pPr>
        <w:spacing w:after="60" w:line="220" w:lineRule="exact"/>
        <w:ind w:left="284" w:hanging="284"/>
        <w:jc w:val="both"/>
      </w:pPr>
    </w:p>
    <w:p w:rsidR="00D02C39" w:rsidRPr="00690112" w:rsidRDefault="000C00E9" w:rsidP="00D37CAD">
      <w:pPr>
        <w:spacing w:after="60" w:line="220" w:lineRule="exact"/>
        <w:ind w:left="284" w:hanging="284"/>
        <w:jc w:val="both"/>
      </w:pPr>
      <w:r w:rsidRPr="00690112">
        <w:rPr>
          <w:u w:val="single"/>
        </w:rPr>
        <w:t>Článok v časopise</w:t>
      </w:r>
      <w:r w:rsidR="00FB02E8" w:rsidRPr="00690112">
        <w:t xml:space="preserve"> </w:t>
      </w:r>
      <w:r w:rsidR="00FB02E8" w:rsidRPr="00690112">
        <w:rPr>
          <w:i/>
        </w:rPr>
        <w:t>(</w:t>
      </w:r>
      <w:r w:rsidRPr="00690112">
        <w:rPr>
          <w:i/>
        </w:rPr>
        <w:t>uvádza sa len názov, ročník časopisu a rozsah strán, na ktorých sa článok nachádza; ak číslovanie strán v jednotlivých číslach časopisu v rámci ročníka nie je priebežné (začína vždy od nuly), v zátvorke za ročníkom uveďte aj číslo časopisu)</w:t>
      </w:r>
    </w:p>
    <w:p w:rsidR="00D02C39" w:rsidRPr="00690112" w:rsidRDefault="00D02C39" w:rsidP="00D37CAD">
      <w:pPr>
        <w:spacing w:after="60" w:line="220" w:lineRule="exact"/>
        <w:ind w:left="284" w:hanging="284"/>
        <w:jc w:val="both"/>
        <w:rPr>
          <w:noProof/>
        </w:rPr>
      </w:pPr>
      <w:r w:rsidRPr="00690112">
        <w:rPr>
          <w:noProof/>
        </w:rPr>
        <w:t xml:space="preserve">PHIN LI, X., MAŇKOŠ, D. </w:t>
      </w:r>
      <w:r w:rsidR="00FB02E8" w:rsidRPr="00690112">
        <w:rPr>
          <w:noProof/>
        </w:rPr>
        <w:t xml:space="preserve">1997: Migration from China to Central Europe. </w:t>
      </w:r>
      <w:r w:rsidR="00FB02E8" w:rsidRPr="00690112">
        <w:rPr>
          <w:i/>
          <w:noProof/>
        </w:rPr>
        <w:t>Journal of Intercontinental Migration</w:t>
      </w:r>
      <w:r w:rsidR="00FB02E8" w:rsidRPr="00690112">
        <w:rPr>
          <w:noProof/>
        </w:rPr>
        <w:t>, 34, 129-137.</w:t>
      </w:r>
    </w:p>
    <w:p w:rsidR="00FB02E8" w:rsidRPr="00690112" w:rsidRDefault="00FB02E8" w:rsidP="00D37CAD">
      <w:pPr>
        <w:spacing w:after="60" w:line="220" w:lineRule="exact"/>
        <w:ind w:left="284" w:hanging="284"/>
        <w:jc w:val="both"/>
        <w:rPr>
          <w:noProof/>
        </w:rPr>
      </w:pPr>
      <w:r w:rsidRPr="00690112">
        <w:rPr>
          <w:noProof/>
        </w:rPr>
        <w:t xml:space="preserve">NOVÁK, J. 2017: Landslides in Slovak karst. </w:t>
      </w:r>
      <w:r w:rsidRPr="00690112">
        <w:rPr>
          <w:i/>
          <w:noProof/>
        </w:rPr>
        <w:t>Geomorphology</w:t>
      </w:r>
      <w:r w:rsidRPr="00690112">
        <w:rPr>
          <w:noProof/>
        </w:rPr>
        <w:t>, 12(3), 64-82.</w:t>
      </w:r>
    </w:p>
    <w:p w:rsidR="00FB02E8" w:rsidRPr="00690112" w:rsidRDefault="00FB02E8" w:rsidP="00D37CAD">
      <w:pPr>
        <w:spacing w:after="60" w:line="220" w:lineRule="exact"/>
        <w:ind w:left="284" w:hanging="284"/>
        <w:jc w:val="both"/>
        <w:rPr>
          <w:noProof/>
        </w:rPr>
      </w:pPr>
      <w:r w:rsidRPr="00690112">
        <w:rPr>
          <w:noProof/>
        </w:rPr>
        <w:t xml:space="preserve">LASER, D., KENNY, G., BONEY, M. et al. 2019: Adjusting aerial scanner to the cave environment. </w:t>
      </w:r>
      <w:r w:rsidRPr="00690112">
        <w:rPr>
          <w:i/>
          <w:noProof/>
        </w:rPr>
        <w:t>Journal of Geoinformatics</w:t>
      </w:r>
      <w:r w:rsidRPr="00690112">
        <w:rPr>
          <w:noProof/>
        </w:rPr>
        <w:t xml:space="preserve">, 2, 194-211. </w:t>
      </w:r>
    </w:p>
    <w:p w:rsidR="00D02C39" w:rsidRPr="00690112" w:rsidRDefault="00D02C39" w:rsidP="00D37CAD">
      <w:pPr>
        <w:spacing w:after="60" w:line="220" w:lineRule="exact"/>
        <w:ind w:left="284" w:hanging="284"/>
        <w:jc w:val="both"/>
      </w:pPr>
    </w:p>
    <w:p w:rsidR="00FB02E8" w:rsidRPr="00690112" w:rsidRDefault="000C00E9" w:rsidP="00D37CAD">
      <w:pPr>
        <w:spacing w:after="60" w:line="220" w:lineRule="exact"/>
        <w:ind w:left="284" w:hanging="284"/>
        <w:jc w:val="both"/>
      </w:pPr>
      <w:r w:rsidRPr="00690112">
        <w:rPr>
          <w:u w:val="single"/>
        </w:rPr>
        <w:t>Dáta alebo dokumenty zverejnené inštitúciami</w:t>
      </w:r>
      <w:r w:rsidR="00B3743C" w:rsidRPr="00690112">
        <w:t xml:space="preserve"> </w:t>
      </w:r>
      <w:r w:rsidR="00B3743C" w:rsidRPr="00690112">
        <w:rPr>
          <w:i/>
          <w:spacing w:val="-4"/>
        </w:rPr>
        <w:t>(</w:t>
      </w:r>
      <w:r w:rsidRPr="00690112">
        <w:rPr>
          <w:i/>
          <w:spacing w:val="-4"/>
        </w:rPr>
        <w:t>názov inštitúcie uveďte ako autora aj v prípade, že rovnaká inštitúcia bude zároveň uvedená aj ako vydavateľ; ak je názov inštitúcie dostatočne známy aj pod skratkou (EÚ, OPEC, WHO...) je možné ako meno autora uviesť túto skratku, spravidla sa tým zjednoduší odkazovanie na takýto zdroj v</w:t>
      </w:r>
      <w:r w:rsidR="0083641F" w:rsidRPr="00690112">
        <w:rPr>
          <w:i/>
          <w:spacing w:val="-4"/>
        </w:rPr>
        <w:t> </w:t>
      </w:r>
      <w:r w:rsidRPr="00690112">
        <w:rPr>
          <w:i/>
          <w:spacing w:val="-4"/>
        </w:rPr>
        <w:t>texte</w:t>
      </w:r>
      <w:r w:rsidR="0083641F" w:rsidRPr="00690112">
        <w:rPr>
          <w:i/>
          <w:spacing w:val="-4"/>
        </w:rPr>
        <w:t>; ak ide o súbory dát zverejňovaných každoročne alebo častejšie, avšak pravidelne, a to s rovnakým názvom, líšiacim sa len v dátume, je možné tieto dáta uviesť spoločne a namiesto jedného roka uviesť rozsah rokov, za ktoré boli dáta využité)</w:t>
      </w:r>
    </w:p>
    <w:p w:rsidR="00B3743C" w:rsidRPr="00690112" w:rsidRDefault="00B3743C" w:rsidP="00D37CAD">
      <w:pPr>
        <w:spacing w:after="60" w:line="220" w:lineRule="exact"/>
        <w:ind w:left="284" w:hanging="284"/>
        <w:jc w:val="both"/>
        <w:rPr>
          <w:noProof/>
        </w:rPr>
      </w:pPr>
      <w:r w:rsidRPr="00690112">
        <w:rPr>
          <w:noProof/>
        </w:rPr>
        <w:t xml:space="preserve">GUS 2015: </w:t>
      </w:r>
      <w:r w:rsidRPr="00690112">
        <w:rPr>
          <w:i/>
          <w:noProof/>
        </w:rPr>
        <w:t>Liczba ludnosci w gminach miejskich wedlug spisu w 2011 r</w:t>
      </w:r>
      <w:r w:rsidRPr="00690112">
        <w:rPr>
          <w:noProof/>
        </w:rPr>
        <w:t>. Warszawa (GUS – Glowny urzad statystyczny).</w:t>
      </w:r>
    </w:p>
    <w:p w:rsidR="00B3743C" w:rsidRPr="00690112" w:rsidRDefault="001D45C4" w:rsidP="00D37CAD">
      <w:pPr>
        <w:spacing w:after="60" w:line="220" w:lineRule="exact"/>
        <w:ind w:left="284" w:hanging="284"/>
        <w:jc w:val="both"/>
        <w:rPr>
          <w:noProof/>
        </w:rPr>
      </w:pPr>
      <w:r w:rsidRPr="00690112">
        <w:rPr>
          <w:noProof/>
        </w:rPr>
        <w:t xml:space="preserve">NSO 2010-2015: </w:t>
      </w:r>
      <w:r w:rsidRPr="00690112">
        <w:rPr>
          <w:i/>
          <w:noProof/>
        </w:rPr>
        <w:t>Annual international migration balance in the counties of Great Britain</w:t>
      </w:r>
      <w:r w:rsidRPr="00690112">
        <w:rPr>
          <w:noProof/>
        </w:rPr>
        <w:t>. London (NSO – National Statistical Office).</w:t>
      </w:r>
    </w:p>
    <w:p w:rsidR="001D45C4" w:rsidRPr="00690112" w:rsidRDefault="008D4E8E" w:rsidP="00D37CAD">
      <w:pPr>
        <w:spacing w:after="60" w:line="220" w:lineRule="exact"/>
        <w:ind w:left="284" w:hanging="284"/>
        <w:jc w:val="both"/>
        <w:rPr>
          <w:noProof/>
        </w:rPr>
      </w:pPr>
      <w:r w:rsidRPr="00690112">
        <w:rPr>
          <w:noProof/>
        </w:rPr>
        <w:t>SHMÚ</w:t>
      </w:r>
      <w:r w:rsidR="001D45C4" w:rsidRPr="00690112">
        <w:rPr>
          <w:noProof/>
        </w:rPr>
        <w:t xml:space="preserve"> 2000-2010: </w:t>
      </w:r>
      <w:r w:rsidR="001D45C4" w:rsidRPr="00690112">
        <w:rPr>
          <w:i/>
          <w:noProof/>
        </w:rPr>
        <w:t>Monthly perception at the meteorological stations in Podtatranská kotlina basin</w:t>
      </w:r>
      <w:r w:rsidR="001D45C4" w:rsidRPr="00690112">
        <w:rPr>
          <w:noProof/>
        </w:rPr>
        <w:t>. Bratislava (SHMÚ – Slovak Hydrometeorological Institute)</w:t>
      </w:r>
      <w:r w:rsidR="00EE1F1B" w:rsidRPr="00690112">
        <w:rPr>
          <w:noProof/>
        </w:rPr>
        <w:t>.</w:t>
      </w:r>
    </w:p>
    <w:p w:rsidR="00EE1F1B" w:rsidRPr="00690112" w:rsidRDefault="00EE1F1B" w:rsidP="00D37CAD">
      <w:pPr>
        <w:spacing w:after="60" w:line="220" w:lineRule="exact"/>
        <w:ind w:left="284" w:hanging="284"/>
        <w:jc w:val="both"/>
        <w:rPr>
          <w:noProof/>
        </w:rPr>
      </w:pPr>
      <w:r w:rsidRPr="00690112">
        <w:rPr>
          <w:caps/>
          <w:noProof/>
        </w:rPr>
        <w:t>Ministry of Finance</w:t>
      </w:r>
      <w:r w:rsidRPr="00690112">
        <w:rPr>
          <w:noProof/>
        </w:rPr>
        <w:t xml:space="preserve"> 2010: </w:t>
      </w:r>
      <w:r w:rsidRPr="00690112">
        <w:rPr>
          <w:i/>
          <w:noProof/>
        </w:rPr>
        <w:t>Volume of import and export at the level of individual counties 2009.</w:t>
      </w:r>
      <w:r w:rsidRPr="00690112">
        <w:rPr>
          <w:noProof/>
        </w:rPr>
        <w:t xml:space="preserve"> Bratislava (Ministry of Finance).</w:t>
      </w:r>
    </w:p>
    <w:p w:rsidR="00505B5E" w:rsidRPr="00690112" w:rsidRDefault="00505B5E" w:rsidP="00D37CAD">
      <w:pPr>
        <w:spacing w:after="60" w:line="220" w:lineRule="exact"/>
        <w:ind w:left="284" w:hanging="284"/>
        <w:jc w:val="both"/>
        <w:rPr>
          <w:noProof/>
        </w:rPr>
      </w:pPr>
      <w:r w:rsidRPr="00690112">
        <w:rPr>
          <w:noProof/>
        </w:rPr>
        <w:t xml:space="preserve">EUROPEAN COMMISSION 2020: </w:t>
      </w:r>
      <w:r w:rsidRPr="00690112">
        <w:rPr>
          <w:i/>
          <w:noProof/>
        </w:rPr>
        <w:t>Directive on traffic emissions.</w:t>
      </w:r>
      <w:r w:rsidRPr="00690112">
        <w:rPr>
          <w:noProof/>
        </w:rPr>
        <w:t xml:space="preserve"> Bruxelles (European Commission).</w:t>
      </w:r>
    </w:p>
    <w:p w:rsidR="00EE1F1B" w:rsidRPr="00690112" w:rsidRDefault="00EE1F1B" w:rsidP="00D37CAD">
      <w:pPr>
        <w:spacing w:after="60" w:line="220" w:lineRule="exact"/>
        <w:ind w:left="284" w:hanging="284"/>
        <w:jc w:val="both"/>
      </w:pPr>
    </w:p>
    <w:p w:rsidR="00EE1F1B" w:rsidRPr="00690112" w:rsidRDefault="0083641F" w:rsidP="00D37CAD">
      <w:pPr>
        <w:spacing w:after="60" w:line="220" w:lineRule="exact"/>
        <w:ind w:left="284" w:hanging="284"/>
        <w:jc w:val="both"/>
      </w:pPr>
      <w:r w:rsidRPr="00690112">
        <w:rPr>
          <w:u w:val="single"/>
        </w:rPr>
        <w:lastRenderedPageBreak/>
        <w:t>Záverečné vysokoškolské práce</w:t>
      </w:r>
      <w:r w:rsidR="00F13B3B" w:rsidRPr="00690112">
        <w:t xml:space="preserve"> </w:t>
      </w:r>
      <w:r w:rsidR="00F13B3B" w:rsidRPr="00690112">
        <w:rPr>
          <w:i/>
        </w:rPr>
        <w:t>(</w:t>
      </w:r>
      <w:r w:rsidRPr="00690112">
        <w:rPr>
          <w:i/>
        </w:rPr>
        <w:t>bakalárske, dizertačné, diplomové</w:t>
      </w:r>
      <w:r w:rsidR="00F13B3B" w:rsidRPr="00690112">
        <w:rPr>
          <w:i/>
        </w:rPr>
        <w:t>…)</w:t>
      </w:r>
    </w:p>
    <w:p w:rsidR="00F13B3B" w:rsidRPr="00690112" w:rsidRDefault="00505B5E" w:rsidP="00D37CAD">
      <w:pPr>
        <w:spacing w:after="60" w:line="220" w:lineRule="exact"/>
        <w:ind w:left="284" w:hanging="284"/>
        <w:jc w:val="both"/>
        <w:rPr>
          <w:noProof/>
        </w:rPr>
      </w:pPr>
      <w:r w:rsidRPr="00690112">
        <w:rPr>
          <w:noProof/>
        </w:rPr>
        <w:t>GRADUATE, L. 2012:</w:t>
      </w:r>
      <w:r w:rsidR="00F13B3B" w:rsidRPr="00690112">
        <w:rPr>
          <w:noProof/>
        </w:rPr>
        <w:t xml:space="preserve"> </w:t>
      </w:r>
      <w:r w:rsidR="00F13B3B" w:rsidRPr="00690112">
        <w:rPr>
          <w:i/>
          <w:noProof/>
        </w:rPr>
        <w:t xml:space="preserve">Thesis about geography </w:t>
      </w:r>
      <w:r w:rsidRPr="00690112">
        <w:rPr>
          <w:i/>
          <w:noProof/>
        </w:rPr>
        <w:t>–</w:t>
      </w:r>
      <w:r w:rsidR="00F13B3B" w:rsidRPr="00690112">
        <w:rPr>
          <w:i/>
          <w:noProof/>
        </w:rPr>
        <w:t xml:space="preserve"> </w:t>
      </w:r>
      <w:r w:rsidRPr="00690112">
        <w:rPr>
          <w:i/>
          <w:noProof/>
        </w:rPr>
        <w:t>diploma thesis</w:t>
      </w:r>
      <w:r w:rsidRPr="00690112">
        <w:rPr>
          <w:noProof/>
        </w:rPr>
        <w:t>. San Francisco (Geography College).</w:t>
      </w:r>
    </w:p>
    <w:p w:rsidR="00505B5E" w:rsidRPr="00530ACF" w:rsidRDefault="00505B5E" w:rsidP="00D37CAD">
      <w:pPr>
        <w:spacing w:after="60" w:line="220" w:lineRule="exact"/>
        <w:ind w:left="284" w:hanging="284"/>
        <w:jc w:val="both"/>
      </w:pPr>
      <w:r w:rsidRPr="00530ACF">
        <w:t xml:space="preserve">HALENÁROVÁ, G. 1995: </w:t>
      </w:r>
      <w:r w:rsidRPr="00530ACF">
        <w:rPr>
          <w:i/>
        </w:rPr>
        <w:t>Postoje študentov k vedeckej činnosti – dizertačná práca</w:t>
      </w:r>
      <w:r w:rsidRPr="00530ACF">
        <w:t xml:space="preserve">. Poprad (Dizertačné centrum). </w:t>
      </w:r>
    </w:p>
    <w:p w:rsidR="00EE1F1B" w:rsidRPr="00530ACF" w:rsidRDefault="00EE1F1B" w:rsidP="00D37CAD">
      <w:pPr>
        <w:spacing w:after="60" w:line="220" w:lineRule="exact"/>
        <w:ind w:left="284" w:hanging="284"/>
        <w:jc w:val="both"/>
        <w:rPr>
          <w:sz w:val="22"/>
          <w:szCs w:val="22"/>
        </w:rPr>
      </w:pPr>
    </w:p>
    <w:p w:rsidR="002E13EA" w:rsidRPr="00530ACF" w:rsidRDefault="0083641F" w:rsidP="00D37CAD">
      <w:pPr>
        <w:spacing w:after="60" w:line="220" w:lineRule="exact"/>
        <w:ind w:left="284" w:hanging="284"/>
        <w:jc w:val="both"/>
        <w:rPr>
          <w:noProof/>
          <w:sz w:val="22"/>
          <w:szCs w:val="22"/>
        </w:rPr>
      </w:pPr>
      <w:r>
        <w:rPr>
          <w:sz w:val="22"/>
          <w:szCs w:val="22"/>
          <w:u w:val="single"/>
        </w:rPr>
        <w:t xml:space="preserve">Internetové zdroje, webstránky </w:t>
      </w:r>
      <w:r w:rsidR="002E13EA" w:rsidRPr="00530ACF">
        <w:rPr>
          <w:i/>
          <w:sz w:val="22"/>
          <w:szCs w:val="22"/>
        </w:rPr>
        <w:t>(</w:t>
      </w:r>
      <w:r>
        <w:rPr>
          <w:i/>
          <w:sz w:val="22"/>
          <w:szCs w:val="22"/>
        </w:rPr>
        <w:t xml:space="preserve">dátum citovania uveďte, len ak je pravdepodobné, že </w:t>
      </w:r>
      <w:r>
        <w:rPr>
          <w:i/>
          <w:noProof/>
          <w:sz w:val="22"/>
          <w:szCs w:val="22"/>
        </w:rPr>
        <w:t>dáta na uvedenej internetovej adrese sa budú v čase meniť</w:t>
      </w:r>
      <w:r w:rsidR="00861F58" w:rsidRPr="00530ACF">
        <w:rPr>
          <w:i/>
          <w:noProof/>
          <w:sz w:val="22"/>
          <w:szCs w:val="22"/>
        </w:rPr>
        <w:t>)</w:t>
      </w:r>
    </w:p>
    <w:p w:rsidR="00861F58" w:rsidRPr="00530ACF" w:rsidRDefault="002E13EA" w:rsidP="00D37CAD">
      <w:pPr>
        <w:spacing w:after="60" w:line="220" w:lineRule="exact"/>
        <w:ind w:left="284" w:hanging="284"/>
        <w:jc w:val="both"/>
        <w:rPr>
          <w:noProof/>
        </w:rPr>
      </w:pPr>
      <w:r w:rsidRPr="00530ACF">
        <w:rPr>
          <w:noProof/>
        </w:rPr>
        <w:t>PRAGUE MUNICIPALITY 2016</w:t>
      </w:r>
      <w:r w:rsidR="00861F58" w:rsidRPr="00530ACF">
        <w:rPr>
          <w:noProof/>
        </w:rPr>
        <w:t>: Current state of shared tax income</w:t>
      </w:r>
      <w:r w:rsidR="00081E59" w:rsidRPr="00530ACF">
        <w:rPr>
          <w:noProof/>
        </w:rPr>
        <w:t xml:space="preserve"> in urban districts</w:t>
      </w:r>
      <w:r w:rsidR="00861F58" w:rsidRPr="00530ACF">
        <w:rPr>
          <w:noProof/>
        </w:rPr>
        <w:t xml:space="preserve">. </w:t>
      </w:r>
      <w:r w:rsidR="00861F58" w:rsidRPr="00530ACF">
        <w:rPr>
          <w:i/>
          <w:noProof/>
        </w:rPr>
        <w:t>Official Prague Website</w:t>
      </w:r>
      <w:r w:rsidR="00861F58" w:rsidRPr="00530ACF">
        <w:rPr>
          <w:noProof/>
        </w:rPr>
        <w:t xml:space="preserve"> [cit. 2015-07-31]. Retrieved from: http://finance.praha.cz/c/</w:t>
      </w:r>
      <w:r w:rsidR="00081E59" w:rsidRPr="00530ACF">
        <w:rPr>
          <w:noProof/>
        </w:rPr>
        <w:br/>
      </w:r>
      <w:r w:rsidR="00861F58" w:rsidRPr="00530ACF">
        <w:rPr>
          <w:noProof/>
        </w:rPr>
        <w:t>taxes/shared_up_to_date.html.</w:t>
      </w:r>
    </w:p>
    <w:p w:rsidR="00505B5E" w:rsidRPr="00530ACF" w:rsidRDefault="00861F58" w:rsidP="00D37CAD">
      <w:pPr>
        <w:spacing w:after="60" w:line="220" w:lineRule="exact"/>
        <w:ind w:left="284" w:hanging="284"/>
        <w:jc w:val="both"/>
        <w:rPr>
          <w:noProof/>
        </w:rPr>
      </w:pPr>
      <w:r w:rsidRPr="00530ACF">
        <w:rPr>
          <w:noProof/>
        </w:rPr>
        <w:t xml:space="preserve">BALD-HEAD, I. 2015: The first paper </w:t>
      </w:r>
      <w:r w:rsidR="00081E59" w:rsidRPr="00530ACF">
        <w:rPr>
          <w:noProof/>
        </w:rPr>
        <w:t xml:space="preserve">ever </w:t>
      </w:r>
      <w:r w:rsidRPr="00530ACF">
        <w:rPr>
          <w:noProof/>
        </w:rPr>
        <w:t xml:space="preserve">in online journal. </w:t>
      </w:r>
      <w:r w:rsidRPr="00530ACF">
        <w:rPr>
          <w:i/>
          <w:noProof/>
        </w:rPr>
        <w:t>Geographic Online Journal</w:t>
      </w:r>
      <w:r w:rsidRPr="00530ACF">
        <w:rPr>
          <w:noProof/>
        </w:rPr>
        <w:t>, 1, 12-21. Retrieved from: http://geographic.online.journal/2015/1_1/bald-head.html</w:t>
      </w:r>
      <w:r w:rsidR="00081E59" w:rsidRPr="00530ACF">
        <w:rPr>
          <w:noProof/>
        </w:rPr>
        <w:t>.</w:t>
      </w:r>
      <w:r w:rsidRPr="00530ACF">
        <w:rPr>
          <w:noProof/>
        </w:rPr>
        <w:t xml:space="preserve">   </w:t>
      </w:r>
      <w:r w:rsidR="002E13EA" w:rsidRPr="00530ACF">
        <w:rPr>
          <w:noProof/>
        </w:rPr>
        <w:t xml:space="preserve">  </w:t>
      </w:r>
    </w:p>
    <w:p w:rsidR="00D37CAD" w:rsidRPr="00530ACF" w:rsidRDefault="00D37CAD" w:rsidP="00D37CAD">
      <w:pPr>
        <w:spacing w:after="60" w:line="220" w:lineRule="exact"/>
        <w:ind w:left="284" w:hanging="284"/>
        <w:jc w:val="both"/>
        <w:rPr>
          <w:sz w:val="22"/>
          <w:szCs w:val="22"/>
        </w:rPr>
      </w:pPr>
    </w:p>
    <w:p w:rsidR="00900472" w:rsidRPr="00530ACF" w:rsidRDefault="0083641F" w:rsidP="00F744E5">
      <w:pPr>
        <w:spacing w:line="220" w:lineRule="exact"/>
        <w:jc w:val="both"/>
        <w:rPr>
          <w:b/>
          <w:i/>
          <w:spacing w:val="-2"/>
        </w:rPr>
      </w:pPr>
      <w:bookmarkStart w:id="0" w:name="_GoBack"/>
      <w:bookmarkEnd w:id="0"/>
      <w:r>
        <w:rPr>
          <w:b/>
          <w:i/>
          <w:spacing w:val="-2"/>
        </w:rPr>
        <w:t>Poďakovanie</w:t>
      </w:r>
      <w:r w:rsidR="00F744E5" w:rsidRPr="00530ACF">
        <w:rPr>
          <w:b/>
          <w:i/>
          <w:spacing w:val="-2"/>
        </w:rPr>
        <w:t xml:space="preserve">: </w:t>
      </w:r>
      <w:r>
        <w:rPr>
          <w:b/>
          <w:i/>
          <w:spacing w:val="-2"/>
        </w:rPr>
        <w:t xml:space="preserve">Umiestňuje sa za Literatúru. Písmo </w:t>
      </w:r>
      <w:proofErr w:type="spellStart"/>
      <w:r>
        <w:rPr>
          <w:b/>
          <w:i/>
          <w:spacing w:val="-2"/>
        </w:rPr>
        <w:t>Times</w:t>
      </w:r>
      <w:proofErr w:type="spellEnd"/>
      <w:r>
        <w:rPr>
          <w:b/>
          <w:i/>
          <w:spacing w:val="-2"/>
        </w:rPr>
        <w:t xml:space="preserve"> New Roman, veľkosť 10, tučné, kurzíva.</w:t>
      </w:r>
      <w:r w:rsidR="00F744E5" w:rsidRPr="00530ACF">
        <w:rPr>
          <w:b/>
          <w:i/>
          <w:spacing w:val="-2"/>
        </w:rPr>
        <w:t xml:space="preserve"> </w:t>
      </w:r>
    </w:p>
    <w:p w:rsidR="00081E59" w:rsidRPr="00530ACF" w:rsidRDefault="00081E59" w:rsidP="00900472">
      <w:pPr>
        <w:pBdr>
          <w:bottom w:val="single" w:sz="12" w:space="1" w:color="auto"/>
        </w:pBdr>
        <w:spacing w:after="60" w:line="220" w:lineRule="exact"/>
        <w:jc w:val="both"/>
        <w:rPr>
          <w:sz w:val="22"/>
          <w:szCs w:val="22"/>
        </w:rPr>
      </w:pPr>
    </w:p>
    <w:p w:rsidR="00D73ABB" w:rsidRPr="00530ACF" w:rsidRDefault="0083641F" w:rsidP="00900472">
      <w:pPr>
        <w:spacing w:after="60" w:line="220" w:lineRule="exact"/>
        <w:jc w:val="both"/>
        <w:rPr>
          <w:b/>
        </w:rPr>
      </w:pPr>
      <w:r>
        <w:rPr>
          <w:b/>
        </w:rPr>
        <w:t>Adresa autora 1</w:t>
      </w:r>
      <w:r w:rsidR="00E72057" w:rsidRPr="00530ACF">
        <w:rPr>
          <w:b/>
        </w:rPr>
        <w:t xml:space="preserve"> </w:t>
      </w:r>
    </w:p>
    <w:p w:rsidR="0083641F" w:rsidRDefault="0083641F" w:rsidP="00D73ABB">
      <w:pPr>
        <w:jc w:val="both"/>
      </w:pPr>
      <w:r>
        <w:t>Meno a priezvisko</w:t>
      </w:r>
    </w:p>
    <w:p w:rsidR="0083641F" w:rsidRDefault="0083641F" w:rsidP="00D73ABB">
      <w:pPr>
        <w:jc w:val="both"/>
      </w:pPr>
      <w:r>
        <w:t>Adresa pracoviska</w:t>
      </w:r>
    </w:p>
    <w:p w:rsidR="0083641F" w:rsidRPr="00530ACF" w:rsidRDefault="0083641F" w:rsidP="0083641F">
      <w:pPr>
        <w:jc w:val="both"/>
      </w:pPr>
      <w:r>
        <w:t>e-mail:</w:t>
      </w:r>
    </w:p>
    <w:p w:rsidR="0083641F" w:rsidRPr="00530ACF" w:rsidRDefault="0083641F" w:rsidP="00D73ABB">
      <w:pPr>
        <w:jc w:val="both"/>
      </w:pPr>
    </w:p>
    <w:p w:rsidR="0083641F" w:rsidRPr="00530ACF" w:rsidRDefault="0083641F" w:rsidP="0083641F">
      <w:pPr>
        <w:spacing w:after="60" w:line="220" w:lineRule="exact"/>
        <w:jc w:val="both"/>
        <w:rPr>
          <w:b/>
        </w:rPr>
      </w:pPr>
      <w:r>
        <w:rPr>
          <w:b/>
        </w:rPr>
        <w:t>Adresa autora 2</w:t>
      </w:r>
      <w:r w:rsidRPr="00530ACF">
        <w:rPr>
          <w:b/>
        </w:rPr>
        <w:t xml:space="preserve"> </w:t>
      </w:r>
    </w:p>
    <w:p w:rsidR="0083641F" w:rsidRDefault="0083641F" w:rsidP="0083641F">
      <w:pPr>
        <w:jc w:val="both"/>
      </w:pPr>
      <w:r>
        <w:t>Meno a priezvisko</w:t>
      </w:r>
    </w:p>
    <w:p w:rsidR="0083641F" w:rsidRDefault="0083641F" w:rsidP="0083641F">
      <w:pPr>
        <w:jc w:val="both"/>
      </w:pPr>
      <w:r>
        <w:t>Adresa pracoviska</w:t>
      </w:r>
    </w:p>
    <w:p w:rsidR="0083641F" w:rsidRPr="00530ACF" w:rsidRDefault="0083641F" w:rsidP="0083641F">
      <w:pPr>
        <w:jc w:val="both"/>
      </w:pPr>
      <w:r>
        <w:t>e-mail:</w:t>
      </w:r>
    </w:p>
    <w:p w:rsidR="00E72057" w:rsidRPr="00530ACF" w:rsidRDefault="00E72057" w:rsidP="00D73ABB">
      <w:pPr>
        <w:jc w:val="both"/>
      </w:pPr>
    </w:p>
    <w:sectPr w:rsidR="00E72057" w:rsidRPr="00530ACF" w:rsidSect="00F744E5">
      <w:footerReference w:type="even" r:id="rId8"/>
      <w:footerReference w:type="default" r:id="rId9"/>
      <w:pgSz w:w="10319" w:h="14572" w:code="13"/>
      <w:pgMar w:top="1418" w:right="1418" w:bottom="1418" w:left="1418" w:header="708" w:footer="708" w:gutter="0"/>
      <w:pgNumType w:fmt="numberInDash" w:start="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166" w:rsidRDefault="00B61166">
      <w:r>
        <w:separator/>
      </w:r>
    </w:p>
  </w:endnote>
  <w:endnote w:type="continuationSeparator" w:id="0">
    <w:p w:rsidR="00B61166" w:rsidRDefault="00B61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D" w:rsidRDefault="003F755D">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rsidR="003F755D" w:rsidRDefault="003F755D">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55D" w:rsidRDefault="003F755D" w:rsidP="005C50E9">
    <w:pPr>
      <w:pStyle w:val="Pta"/>
      <w:framePr w:wrap="around" w:vAnchor="text" w:hAnchor="page" w:x="5062" w:y="-9"/>
      <w:rPr>
        <w:rStyle w:val="slostrany"/>
        <w:sz w:val="18"/>
      </w:rPr>
    </w:pPr>
    <w:r>
      <w:rPr>
        <w:rStyle w:val="slostrany"/>
        <w:sz w:val="18"/>
      </w:rPr>
      <w:fldChar w:fldCharType="begin"/>
    </w:r>
    <w:r>
      <w:rPr>
        <w:rStyle w:val="slostrany"/>
        <w:sz w:val="18"/>
      </w:rPr>
      <w:instrText xml:space="preserve">PAGE  </w:instrText>
    </w:r>
    <w:r>
      <w:rPr>
        <w:rStyle w:val="slostrany"/>
        <w:sz w:val="18"/>
      </w:rPr>
      <w:fldChar w:fldCharType="separate"/>
    </w:r>
    <w:r w:rsidR="00690112">
      <w:rPr>
        <w:rStyle w:val="slostrany"/>
        <w:noProof/>
        <w:sz w:val="18"/>
      </w:rPr>
      <w:t>- 8 -</w:t>
    </w:r>
    <w:r>
      <w:rPr>
        <w:rStyle w:val="slostrany"/>
        <w:sz w:val="18"/>
      </w:rPr>
      <w:fldChar w:fldCharType="end"/>
    </w:r>
  </w:p>
  <w:p w:rsidR="003F755D" w:rsidRDefault="003F755D">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166" w:rsidRDefault="00B61166">
      <w:r>
        <w:separator/>
      </w:r>
    </w:p>
  </w:footnote>
  <w:footnote w:type="continuationSeparator" w:id="0">
    <w:p w:rsidR="00B61166" w:rsidRDefault="00B611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F94"/>
    <w:multiLevelType w:val="hybridMultilevel"/>
    <w:tmpl w:val="2674A5F0"/>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51298"/>
    <w:multiLevelType w:val="hybridMultilevel"/>
    <w:tmpl w:val="4C42D420"/>
    <w:lvl w:ilvl="0" w:tplc="47FC0382">
      <w:start w:val="1"/>
      <w:numFmt w:val="decimal"/>
      <w:pStyle w:val="ELLitseznam"/>
      <w:lvlText w:val="[%1]"/>
      <w:lvlJc w:val="left"/>
      <w:pPr>
        <w:tabs>
          <w:tab w:val="num" w:pos="567"/>
        </w:tabs>
        <w:ind w:left="567" w:hanging="567"/>
      </w:pPr>
      <w:rPr>
        <w:rFonts w:cs="Times New Roman" w:hint="default"/>
      </w:rPr>
    </w:lvl>
    <w:lvl w:ilvl="1" w:tplc="841A4786">
      <w:start w:val="1"/>
      <w:numFmt w:val="decimal"/>
      <w:pStyle w:val="ELLitseznam"/>
      <w:lvlText w:val="[%2]"/>
      <w:lvlJc w:val="left"/>
      <w:pPr>
        <w:tabs>
          <w:tab w:val="num" w:pos="425"/>
        </w:tabs>
        <w:ind w:left="425" w:hanging="425"/>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 w15:restartNumberingAfterBreak="0">
    <w:nsid w:val="2A03014A"/>
    <w:multiLevelType w:val="hybridMultilevel"/>
    <w:tmpl w:val="4688504E"/>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426FB"/>
    <w:multiLevelType w:val="hybridMultilevel"/>
    <w:tmpl w:val="2DDE0B2C"/>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4" w15:restartNumberingAfterBreak="0">
    <w:nsid w:val="496318A0"/>
    <w:multiLevelType w:val="hybridMultilevel"/>
    <w:tmpl w:val="DFE26BFC"/>
    <w:lvl w:ilvl="0" w:tplc="06F658C8">
      <w:start w:val="3"/>
      <w:numFmt w:val="bullet"/>
      <w:lvlText w:val="-"/>
      <w:lvlJc w:val="left"/>
      <w:pPr>
        <w:tabs>
          <w:tab w:val="num" w:pos="1004"/>
        </w:tabs>
        <w:ind w:left="1004" w:hanging="360"/>
      </w:pPr>
      <w:rPr>
        <w:rFonts w:ascii="Times New Roman" w:hAnsi="Times New Roman" w:cs="Times New Roman" w:hint="default"/>
        <w:b w:val="0"/>
        <w:i w:val="0"/>
        <w:sz w:val="18"/>
      </w:rPr>
    </w:lvl>
    <w:lvl w:ilvl="1" w:tplc="041B0003" w:tentative="1">
      <w:start w:val="1"/>
      <w:numFmt w:val="bullet"/>
      <w:lvlText w:val="o"/>
      <w:lvlJc w:val="left"/>
      <w:pPr>
        <w:tabs>
          <w:tab w:val="num" w:pos="1724"/>
        </w:tabs>
        <w:ind w:left="1724" w:hanging="360"/>
      </w:pPr>
      <w:rPr>
        <w:rFonts w:ascii="Courier New" w:hAnsi="Courier New" w:cs="Courier New" w:hint="default"/>
      </w:rPr>
    </w:lvl>
    <w:lvl w:ilvl="2" w:tplc="041B0005" w:tentative="1">
      <w:start w:val="1"/>
      <w:numFmt w:val="bullet"/>
      <w:lvlText w:val=""/>
      <w:lvlJc w:val="left"/>
      <w:pPr>
        <w:tabs>
          <w:tab w:val="num" w:pos="2444"/>
        </w:tabs>
        <w:ind w:left="2444" w:hanging="360"/>
      </w:pPr>
      <w:rPr>
        <w:rFonts w:ascii="Wingdings" w:hAnsi="Wingdings" w:hint="default"/>
      </w:rPr>
    </w:lvl>
    <w:lvl w:ilvl="3" w:tplc="041B0001" w:tentative="1">
      <w:start w:val="1"/>
      <w:numFmt w:val="bullet"/>
      <w:lvlText w:val=""/>
      <w:lvlJc w:val="left"/>
      <w:pPr>
        <w:tabs>
          <w:tab w:val="num" w:pos="3164"/>
        </w:tabs>
        <w:ind w:left="3164" w:hanging="360"/>
      </w:pPr>
      <w:rPr>
        <w:rFonts w:ascii="Symbol" w:hAnsi="Symbol" w:hint="default"/>
      </w:rPr>
    </w:lvl>
    <w:lvl w:ilvl="4" w:tplc="041B0003" w:tentative="1">
      <w:start w:val="1"/>
      <w:numFmt w:val="bullet"/>
      <w:lvlText w:val="o"/>
      <w:lvlJc w:val="left"/>
      <w:pPr>
        <w:tabs>
          <w:tab w:val="num" w:pos="3884"/>
        </w:tabs>
        <w:ind w:left="3884" w:hanging="360"/>
      </w:pPr>
      <w:rPr>
        <w:rFonts w:ascii="Courier New" w:hAnsi="Courier New" w:cs="Courier New" w:hint="default"/>
      </w:rPr>
    </w:lvl>
    <w:lvl w:ilvl="5" w:tplc="041B0005" w:tentative="1">
      <w:start w:val="1"/>
      <w:numFmt w:val="bullet"/>
      <w:lvlText w:val=""/>
      <w:lvlJc w:val="left"/>
      <w:pPr>
        <w:tabs>
          <w:tab w:val="num" w:pos="4604"/>
        </w:tabs>
        <w:ind w:left="4604" w:hanging="360"/>
      </w:pPr>
      <w:rPr>
        <w:rFonts w:ascii="Wingdings" w:hAnsi="Wingdings" w:hint="default"/>
      </w:rPr>
    </w:lvl>
    <w:lvl w:ilvl="6" w:tplc="041B0001" w:tentative="1">
      <w:start w:val="1"/>
      <w:numFmt w:val="bullet"/>
      <w:lvlText w:val=""/>
      <w:lvlJc w:val="left"/>
      <w:pPr>
        <w:tabs>
          <w:tab w:val="num" w:pos="5324"/>
        </w:tabs>
        <w:ind w:left="5324" w:hanging="360"/>
      </w:pPr>
      <w:rPr>
        <w:rFonts w:ascii="Symbol" w:hAnsi="Symbol" w:hint="default"/>
      </w:rPr>
    </w:lvl>
    <w:lvl w:ilvl="7" w:tplc="041B0003" w:tentative="1">
      <w:start w:val="1"/>
      <w:numFmt w:val="bullet"/>
      <w:lvlText w:val="o"/>
      <w:lvlJc w:val="left"/>
      <w:pPr>
        <w:tabs>
          <w:tab w:val="num" w:pos="6044"/>
        </w:tabs>
        <w:ind w:left="6044" w:hanging="360"/>
      </w:pPr>
      <w:rPr>
        <w:rFonts w:ascii="Courier New" w:hAnsi="Courier New" w:cs="Courier New" w:hint="default"/>
      </w:rPr>
    </w:lvl>
    <w:lvl w:ilvl="8" w:tplc="041B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4BBB0F6C"/>
    <w:multiLevelType w:val="hybridMultilevel"/>
    <w:tmpl w:val="8BE68B76"/>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6" w15:restartNumberingAfterBreak="0">
    <w:nsid w:val="6F7F388C"/>
    <w:multiLevelType w:val="hybridMultilevel"/>
    <w:tmpl w:val="3A1006DA"/>
    <w:lvl w:ilvl="0" w:tplc="06F658C8">
      <w:start w:val="3"/>
      <w:numFmt w:val="bullet"/>
      <w:lvlText w:val="-"/>
      <w:lvlJc w:val="left"/>
      <w:pPr>
        <w:tabs>
          <w:tab w:val="num" w:pos="720"/>
        </w:tabs>
        <w:ind w:left="720" w:hanging="360"/>
      </w:pPr>
      <w:rPr>
        <w:rFonts w:ascii="Times New Roman" w:hAnsi="Times New Roman" w:cs="Times New Roman" w:hint="default"/>
        <w:b w:val="0"/>
        <w:i w:val="0"/>
        <w:sz w:val="18"/>
      </w:rPr>
    </w:lvl>
    <w:lvl w:ilvl="1" w:tplc="041B0003">
      <w:start w:val="1"/>
      <w:numFmt w:val="decimal"/>
      <w:lvlText w:val="%2."/>
      <w:lvlJc w:val="left"/>
      <w:pPr>
        <w:tabs>
          <w:tab w:val="num" w:pos="1440"/>
        </w:tabs>
        <w:ind w:left="1440" w:hanging="360"/>
      </w:pPr>
      <w:rPr>
        <w:rFonts w:cs="Times New Roman"/>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num w:numId="1">
    <w:abstractNumId w:val="6"/>
  </w:num>
  <w:num w:numId="2">
    <w:abstractNumId w:val="3"/>
  </w:num>
  <w:num w:numId="3">
    <w:abstractNumId w:val="5"/>
  </w:num>
  <w:num w:numId="4">
    <w:abstractNumId w:val="2"/>
  </w:num>
  <w:num w:numId="5">
    <w:abstractNumId w:val="0"/>
  </w:num>
  <w:num w:numId="6">
    <w:abstractNumId w:val="4"/>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5AA"/>
    <w:rsid w:val="0001193C"/>
    <w:rsid w:val="00012DE9"/>
    <w:rsid w:val="00014372"/>
    <w:rsid w:val="00024A48"/>
    <w:rsid w:val="00037ADA"/>
    <w:rsid w:val="00037E12"/>
    <w:rsid w:val="00050400"/>
    <w:rsid w:val="00062D94"/>
    <w:rsid w:val="00074430"/>
    <w:rsid w:val="000753E4"/>
    <w:rsid w:val="00077E26"/>
    <w:rsid w:val="0008143F"/>
    <w:rsid w:val="00081E59"/>
    <w:rsid w:val="00084CB5"/>
    <w:rsid w:val="000B6761"/>
    <w:rsid w:val="000B69AA"/>
    <w:rsid w:val="000C00E9"/>
    <w:rsid w:val="000D5E01"/>
    <w:rsid w:val="000E0486"/>
    <w:rsid w:val="000F105E"/>
    <w:rsid w:val="000F54C6"/>
    <w:rsid w:val="001071CD"/>
    <w:rsid w:val="00115B82"/>
    <w:rsid w:val="0011707E"/>
    <w:rsid w:val="00124957"/>
    <w:rsid w:val="00133921"/>
    <w:rsid w:val="00145002"/>
    <w:rsid w:val="00147629"/>
    <w:rsid w:val="00160D88"/>
    <w:rsid w:val="00192461"/>
    <w:rsid w:val="00192F0F"/>
    <w:rsid w:val="00196A20"/>
    <w:rsid w:val="001A0D03"/>
    <w:rsid w:val="001C6BD0"/>
    <w:rsid w:val="001D45C4"/>
    <w:rsid w:val="001F41AD"/>
    <w:rsid w:val="00216583"/>
    <w:rsid w:val="00230FF3"/>
    <w:rsid w:val="00234244"/>
    <w:rsid w:val="00247787"/>
    <w:rsid w:val="0026066E"/>
    <w:rsid w:val="0026274F"/>
    <w:rsid w:val="00264A4F"/>
    <w:rsid w:val="002824DB"/>
    <w:rsid w:val="002A04C9"/>
    <w:rsid w:val="002A21BF"/>
    <w:rsid w:val="002A3650"/>
    <w:rsid w:val="002B4748"/>
    <w:rsid w:val="002B5AE5"/>
    <w:rsid w:val="002E13EA"/>
    <w:rsid w:val="002F1CE5"/>
    <w:rsid w:val="002F4DF9"/>
    <w:rsid w:val="002F58B9"/>
    <w:rsid w:val="002F5B0B"/>
    <w:rsid w:val="002F5E2B"/>
    <w:rsid w:val="00301D21"/>
    <w:rsid w:val="003067F8"/>
    <w:rsid w:val="003156DE"/>
    <w:rsid w:val="00342800"/>
    <w:rsid w:val="00344F65"/>
    <w:rsid w:val="003457B3"/>
    <w:rsid w:val="00357D97"/>
    <w:rsid w:val="00361986"/>
    <w:rsid w:val="00364AD9"/>
    <w:rsid w:val="00371C87"/>
    <w:rsid w:val="003735D6"/>
    <w:rsid w:val="003742B3"/>
    <w:rsid w:val="003A0682"/>
    <w:rsid w:val="003A224B"/>
    <w:rsid w:val="003A36DA"/>
    <w:rsid w:val="003A68FE"/>
    <w:rsid w:val="003A790F"/>
    <w:rsid w:val="003C2785"/>
    <w:rsid w:val="003C59BE"/>
    <w:rsid w:val="003F755D"/>
    <w:rsid w:val="0042039C"/>
    <w:rsid w:val="0042073F"/>
    <w:rsid w:val="00423500"/>
    <w:rsid w:val="00425AB1"/>
    <w:rsid w:val="00436960"/>
    <w:rsid w:val="00437AE0"/>
    <w:rsid w:val="004539DD"/>
    <w:rsid w:val="00457A90"/>
    <w:rsid w:val="00457D43"/>
    <w:rsid w:val="004818E6"/>
    <w:rsid w:val="00486470"/>
    <w:rsid w:val="00492A4F"/>
    <w:rsid w:val="00492BC5"/>
    <w:rsid w:val="00496888"/>
    <w:rsid w:val="004A6FA4"/>
    <w:rsid w:val="004B19D1"/>
    <w:rsid w:val="004B266F"/>
    <w:rsid w:val="004B5F42"/>
    <w:rsid w:val="004C6F9D"/>
    <w:rsid w:val="004C7647"/>
    <w:rsid w:val="004D1B57"/>
    <w:rsid w:val="004D2186"/>
    <w:rsid w:val="004E3563"/>
    <w:rsid w:val="004E48BD"/>
    <w:rsid w:val="004E7415"/>
    <w:rsid w:val="004F0309"/>
    <w:rsid w:val="004F122C"/>
    <w:rsid w:val="00501DA0"/>
    <w:rsid w:val="00502E74"/>
    <w:rsid w:val="00505B5E"/>
    <w:rsid w:val="00506A8B"/>
    <w:rsid w:val="00515B8A"/>
    <w:rsid w:val="00516673"/>
    <w:rsid w:val="005273B3"/>
    <w:rsid w:val="00527E5F"/>
    <w:rsid w:val="00530ACF"/>
    <w:rsid w:val="0053131F"/>
    <w:rsid w:val="005354FF"/>
    <w:rsid w:val="005510CD"/>
    <w:rsid w:val="005521E3"/>
    <w:rsid w:val="00552432"/>
    <w:rsid w:val="00562C94"/>
    <w:rsid w:val="00584C5D"/>
    <w:rsid w:val="005920F1"/>
    <w:rsid w:val="005A5A8C"/>
    <w:rsid w:val="005C50E9"/>
    <w:rsid w:val="005F1BBA"/>
    <w:rsid w:val="005F5B11"/>
    <w:rsid w:val="00604499"/>
    <w:rsid w:val="00614E08"/>
    <w:rsid w:val="006466A2"/>
    <w:rsid w:val="00653FA6"/>
    <w:rsid w:val="006567CA"/>
    <w:rsid w:val="00661FA4"/>
    <w:rsid w:val="00667C45"/>
    <w:rsid w:val="00674135"/>
    <w:rsid w:val="00690112"/>
    <w:rsid w:val="00690D35"/>
    <w:rsid w:val="006A19A4"/>
    <w:rsid w:val="006A26AB"/>
    <w:rsid w:val="006A38EF"/>
    <w:rsid w:val="006A5816"/>
    <w:rsid w:val="006A6944"/>
    <w:rsid w:val="006C2032"/>
    <w:rsid w:val="006C52A1"/>
    <w:rsid w:val="006D193A"/>
    <w:rsid w:val="006D531E"/>
    <w:rsid w:val="006D5D1B"/>
    <w:rsid w:val="006F04CE"/>
    <w:rsid w:val="006F07AF"/>
    <w:rsid w:val="006F744E"/>
    <w:rsid w:val="00707B35"/>
    <w:rsid w:val="0073595E"/>
    <w:rsid w:val="00745719"/>
    <w:rsid w:val="00761255"/>
    <w:rsid w:val="007658EA"/>
    <w:rsid w:val="00765E87"/>
    <w:rsid w:val="00771242"/>
    <w:rsid w:val="00787D3F"/>
    <w:rsid w:val="00797EF1"/>
    <w:rsid w:val="007C0DCD"/>
    <w:rsid w:val="007C42C3"/>
    <w:rsid w:val="007E12B7"/>
    <w:rsid w:val="007E4767"/>
    <w:rsid w:val="00815C20"/>
    <w:rsid w:val="0083641F"/>
    <w:rsid w:val="0085724A"/>
    <w:rsid w:val="0086039A"/>
    <w:rsid w:val="00861F58"/>
    <w:rsid w:val="00862013"/>
    <w:rsid w:val="00863423"/>
    <w:rsid w:val="00867BD4"/>
    <w:rsid w:val="0087149D"/>
    <w:rsid w:val="00876841"/>
    <w:rsid w:val="008825A2"/>
    <w:rsid w:val="00891890"/>
    <w:rsid w:val="00894816"/>
    <w:rsid w:val="008A4B83"/>
    <w:rsid w:val="008B3210"/>
    <w:rsid w:val="008C7E29"/>
    <w:rsid w:val="008D4E8E"/>
    <w:rsid w:val="008D5C3D"/>
    <w:rsid w:val="008D71E3"/>
    <w:rsid w:val="008E26A9"/>
    <w:rsid w:val="008E27AA"/>
    <w:rsid w:val="008E7853"/>
    <w:rsid w:val="008F6EB7"/>
    <w:rsid w:val="00900472"/>
    <w:rsid w:val="00903AA6"/>
    <w:rsid w:val="00913BE8"/>
    <w:rsid w:val="00917898"/>
    <w:rsid w:val="00932EAE"/>
    <w:rsid w:val="00940C35"/>
    <w:rsid w:val="009438A0"/>
    <w:rsid w:val="00951F0C"/>
    <w:rsid w:val="0096128F"/>
    <w:rsid w:val="009659FF"/>
    <w:rsid w:val="00973C18"/>
    <w:rsid w:val="00992783"/>
    <w:rsid w:val="00992978"/>
    <w:rsid w:val="009A0C78"/>
    <w:rsid w:val="009A2BBB"/>
    <w:rsid w:val="009A49CD"/>
    <w:rsid w:val="009A6310"/>
    <w:rsid w:val="009B049F"/>
    <w:rsid w:val="009B0762"/>
    <w:rsid w:val="009B4F81"/>
    <w:rsid w:val="009E42E6"/>
    <w:rsid w:val="009F7B0C"/>
    <w:rsid w:val="00A172F4"/>
    <w:rsid w:val="00A263E5"/>
    <w:rsid w:val="00A31E69"/>
    <w:rsid w:val="00A41B4E"/>
    <w:rsid w:val="00A41FF5"/>
    <w:rsid w:val="00A4640A"/>
    <w:rsid w:val="00A57765"/>
    <w:rsid w:val="00A643E5"/>
    <w:rsid w:val="00A66F65"/>
    <w:rsid w:val="00A67C5A"/>
    <w:rsid w:val="00A718DB"/>
    <w:rsid w:val="00A819E3"/>
    <w:rsid w:val="00A90B0E"/>
    <w:rsid w:val="00AA2A68"/>
    <w:rsid w:val="00AC279A"/>
    <w:rsid w:val="00AC6658"/>
    <w:rsid w:val="00AE0842"/>
    <w:rsid w:val="00AE4B4D"/>
    <w:rsid w:val="00AF7288"/>
    <w:rsid w:val="00B03B86"/>
    <w:rsid w:val="00B145AA"/>
    <w:rsid w:val="00B213E9"/>
    <w:rsid w:val="00B332FA"/>
    <w:rsid w:val="00B352D7"/>
    <w:rsid w:val="00B3743C"/>
    <w:rsid w:val="00B5341D"/>
    <w:rsid w:val="00B5639E"/>
    <w:rsid w:val="00B61166"/>
    <w:rsid w:val="00B72D9E"/>
    <w:rsid w:val="00B73C65"/>
    <w:rsid w:val="00B90AC6"/>
    <w:rsid w:val="00B917E1"/>
    <w:rsid w:val="00BA416E"/>
    <w:rsid w:val="00BA5D63"/>
    <w:rsid w:val="00BB3EBD"/>
    <w:rsid w:val="00BB76C3"/>
    <w:rsid w:val="00BE0788"/>
    <w:rsid w:val="00BE2AC1"/>
    <w:rsid w:val="00BF21A3"/>
    <w:rsid w:val="00BF3B03"/>
    <w:rsid w:val="00C1109D"/>
    <w:rsid w:val="00C129B3"/>
    <w:rsid w:val="00C16412"/>
    <w:rsid w:val="00C236A3"/>
    <w:rsid w:val="00C23FED"/>
    <w:rsid w:val="00C246AF"/>
    <w:rsid w:val="00C34707"/>
    <w:rsid w:val="00C51587"/>
    <w:rsid w:val="00C53520"/>
    <w:rsid w:val="00C61E80"/>
    <w:rsid w:val="00C73929"/>
    <w:rsid w:val="00C74BD0"/>
    <w:rsid w:val="00C83113"/>
    <w:rsid w:val="00C87468"/>
    <w:rsid w:val="00C95AA8"/>
    <w:rsid w:val="00CA6E33"/>
    <w:rsid w:val="00CB35B1"/>
    <w:rsid w:val="00CC3D4C"/>
    <w:rsid w:val="00CC51F2"/>
    <w:rsid w:val="00CD5BE0"/>
    <w:rsid w:val="00CD6FDA"/>
    <w:rsid w:val="00CF7600"/>
    <w:rsid w:val="00D02C39"/>
    <w:rsid w:val="00D26B61"/>
    <w:rsid w:val="00D27555"/>
    <w:rsid w:val="00D33E83"/>
    <w:rsid w:val="00D35527"/>
    <w:rsid w:val="00D37CAD"/>
    <w:rsid w:val="00D41973"/>
    <w:rsid w:val="00D4305C"/>
    <w:rsid w:val="00D5322B"/>
    <w:rsid w:val="00D63772"/>
    <w:rsid w:val="00D6670E"/>
    <w:rsid w:val="00D66A09"/>
    <w:rsid w:val="00D73ABB"/>
    <w:rsid w:val="00D7689E"/>
    <w:rsid w:val="00D87759"/>
    <w:rsid w:val="00D9192D"/>
    <w:rsid w:val="00D9270A"/>
    <w:rsid w:val="00D9444C"/>
    <w:rsid w:val="00DA099E"/>
    <w:rsid w:val="00DA31C0"/>
    <w:rsid w:val="00DA449C"/>
    <w:rsid w:val="00DB769E"/>
    <w:rsid w:val="00DC22AD"/>
    <w:rsid w:val="00DC5394"/>
    <w:rsid w:val="00DC5D41"/>
    <w:rsid w:val="00DD1E16"/>
    <w:rsid w:val="00DD2151"/>
    <w:rsid w:val="00DD5A46"/>
    <w:rsid w:val="00DE48CD"/>
    <w:rsid w:val="00E07535"/>
    <w:rsid w:val="00E20CA3"/>
    <w:rsid w:val="00E30FE1"/>
    <w:rsid w:val="00E331AE"/>
    <w:rsid w:val="00E36021"/>
    <w:rsid w:val="00E404A7"/>
    <w:rsid w:val="00E52409"/>
    <w:rsid w:val="00E60B85"/>
    <w:rsid w:val="00E67C2B"/>
    <w:rsid w:val="00E72057"/>
    <w:rsid w:val="00E75C4E"/>
    <w:rsid w:val="00E76E15"/>
    <w:rsid w:val="00E807AE"/>
    <w:rsid w:val="00E81E84"/>
    <w:rsid w:val="00EB0BC8"/>
    <w:rsid w:val="00EB2A14"/>
    <w:rsid w:val="00EC7AF5"/>
    <w:rsid w:val="00ED2F5F"/>
    <w:rsid w:val="00EE1F1B"/>
    <w:rsid w:val="00EE3A33"/>
    <w:rsid w:val="00F13B3B"/>
    <w:rsid w:val="00F27A6F"/>
    <w:rsid w:val="00F50CD5"/>
    <w:rsid w:val="00F56716"/>
    <w:rsid w:val="00F7116D"/>
    <w:rsid w:val="00F744E5"/>
    <w:rsid w:val="00F81C33"/>
    <w:rsid w:val="00FA0CF0"/>
    <w:rsid w:val="00FB02E8"/>
    <w:rsid w:val="00FC2AE2"/>
    <w:rsid w:val="00FD27C6"/>
    <w:rsid w:val="00FD2E1A"/>
    <w:rsid w:val="00FE28B3"/>
    <w:rsid w:val="00FE3304"/>
    <w:rsid w:val="00FE4AF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72BA6F-266A-4FA5-B6B2-A19F0974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overflowPunct w:val="0"/>
      <w:autoSpaceDE w:val="0"/>
      <w:autoSpaceDN w:val="0"/>
      <w:adjustRightInd w:val="0"/>
      <w:textAlignment w:val="baseline"/>
    </w:pPr>
  </w:style>
  <w:style w:type="paragraph" w:styleId="Nadpis1">
    <w:name w:val="heading 1"/>
    <w:basedOn w:val="Normlny"/>
    <w:next w:val="Normlny"/>
    <w:qFormat/>
    <w:pPr>
      <w:keepNext/>
      <w:outlineLvl w:val="0"/>
    </w:pPr>
    <w:rPr>
      <w:b/>
      <w:sz w:val="24"/>
    </w:rPr>
  </w:style>
  <w:style w:type="paragraph" w:styleId="Nadpis2">
    <w:name w:val="heading 2"/>
    <w:basedOn w:val="Normlny"/>
    <w:next w:val="Normlny"/>
    <w:qFormat/>
    <w:pPr>
      <w:keepNext/>
      <w:spacing w:before="240" w:after="60"/>
      <w:outlineLvl w:val="1"/>
    </w:pPr>
    <w:rPr>
      <w:rFonts w:ascii="Arial" w:hAnsi="Arial" w:cs="Arial"/>
      <w:b/>
      <w:bCs/>
      <w:i/>
      <w:iCs/>
      <w:sz w:val="28"/>
      <w:szCs w:val="28"/>
    </w:rPr>
  </w:style>
  <w:style w:type="paragraph" w:styleId="Nadpis3">
    <w:name w:val="heading 3"/>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keepNext/>
      <w:jc w:val="center"/>
      <w:outlineLvl w:val="5"/>
    </w:pPr>
    <w:rPr>
      <w:sz w:val="24"/>
    </w:rPr>
  </w:style>
  <w:style w:type="paragraph" w:styleId="Nadpis7">
    <w:name w:val="heading 7"/>
    <w:basedOn w:val="Normlny"/>
    <w:next w:val="Normlny"/>
    <w:qFormat/>
    <w:pPr>
      <w:keepNext/>
      <w:outlineLvl w:val="6"/>
    </w:pPr>
    <w:rPr>
      <w:b/>
      <w:i/>
      <w:sz w:val="24"/>
    </w:rPr>
  </w:style>
  <w:style w:type="paragraph" w:styleId="Nadpis8">
    <w:name w:val="heading 8"/>
    <w:basedOn w:val="Normlny"/>
    <w:next w:val="Normlny"/>
    <w:qFormat/>
    <w:pPr>
      <w:keepNext/>
      <w:numPr>
        <w:ilvl w:val="12"/>
      </w:numPr>
      <w:ind w:left="284" w:hanging="284"/>
      <w:outlineLvl w:val="7"/>
    </w:pPr>
    <w:rPr>
      <w:b/>
      <w:i/>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pPr>
      <w:jc w:val="both"/>
    </w:pPr>
    <w:rPr>
      <w:sz w:val="24"/>
    </w:rPr>
  </w:style>
  <w:style w:type="paragraph" w:customStyle="1" w:styleId="tl1">
    <w:name w:val="Štýl1"/>
    <w:basedOn w:val="Normlny"/>
    <w:pPr>
      <w:ind w:left="284" w:hanging="284"/>
      <w:jc w:val="both"/>
    </w:pPr>
    <w:rPr>
      <w:sz w:val="22"/>
    </w:rPr>
  </w:style>
  <w:style w:type="paragraph" w:customStyle="1" w:styleId="Zkladntext21">
    <w:name w:val="Základný text 21"/>
    <w:basedOn w:val="Normlny"/>
    <w:pPr>
      <w:ind w:left="709" w:hanging="709"/>
    </w:pPr>
    <w:rPr>
      <w:sz w:val="24"/>
    </w:rPr>
  </w:style>
  <w:style w:type="paragraph" w:customStyle="1" w:styleId="Zarkazkladnhotextu21">
    <w:name w:val="Zarážka základného textu 21"/>
    <w:basedOn w:val="Normlny"/>
    <w:pPr>
      <w:ind w:left="284" w:hanging="284"/>
    </w:pPr>
    <w:rPr>
      <w:sz w:val="24"/>
    </w:rPr>
  </w:style>
  <w:style w:type="paragraph" w:customStyle="1" w:styleId="Zkladntext22">
    <w:name w:val="Základný text 22"/>
    <w:basedOn w:val="Normlny"/>
    <w:rPr>
      <w:b/>
      <w:sz w:val="24"/>
    </w:rPr>
  </w:style>
  <w:style w:type="paragraph" w:customStyle="1" w:styleId="Zarkazkladnhotextu22">
    <w:name w:val="Zarážka základného textu 22"/>
    <w:basedOn w:val="Normlny"/>
    <w:pPr>
      <w:ind w:left="567" w:hanging="567"/>
      <w:jc w:val="both"/>
    </w:pPr>
    <w:rPr>
      <w:sz w:val="24"/>
      <w:lang w:val="cs-CZ"/>
    </w:rPr>
  </w:style>
  <w:style w:type="paragraph" w:customStyle="1" w:styleId="Zarkazkladnhotextu31">
    <w:name w:val="Zarážka základného textu 31"/>
    <w:basedOn w:val="Normlny"/>
    <w:pPr>
      <w:ind w:left="567" w:hanging="567"/>
    </w:pPr>
    <w:rPr>
      <w:sz w:val="24"/>
    </w:rPr>
  </w:style>
  <w:style w:type="paragraph" w:styleId="Nzov">
    <w:name w:val="Title"/>
    <w:basedOn w:val="Normlny"/>
    <w:qFormat/>
    <w:pPr>
      <w:overflowPunct/>
      <w:autoSpaceDE/>
      <w:autoSpaceDN/>
      <w:adjustRightInd/>
      <w:jc w:val="center"/>
      <w:textAlignment w:val="auto"/>
    </w:pPr>
    <w:rPr>
      <w:b/>
      <w:sz w:val="24"/>
      <w:lang w:eastAsia="cs-CZ"/>
    </w:rPr>
  </w:style>
  <w:style w:type="paragraph" w:styleId="Zarkazkladnhotextu">
    <w:name w:val="Body Text Indent"/>
    <w:basedOn w:val="Normlny"/>
    <w:pPr>
      <w:spacing w:after="120"/>
      <w:ind w:left="283"/>
    </w:pPr>
  </w:style>
  <w:style w:type="paragraph" w:styleId="Zkladntext2">
    <w:name w:val="Body Text 2"/>
    <w:basedOn w:val="Normlny"/>
    <w:pPr>
      <w:spacing w:after="120" w:line="480" w:lineRule="auto"/>
    </w:pPr>
  </w:style>
  <w:style w:type="paragraph" w:styleId="Zarkazkladnhotextu2">
    <w:name w:val="Body Text Indent 2"/>
    <w:basedOn w:val="Normlny"/>
    <w:pPr>
      <w:spacing w:after="120" w:line="480" w:lineRule="auto"/>
      <w:ind w:left="283"/>
    </w:pPr>
  </w:style>
  <w:style w:type="paragraph" w:styleId="Zarkazkladnhotextu3">
    <w:name w:val="Body Text Indent 3"/>
    <w:basedOn w:val="Normlny"/>
    <w:pPr>
      <w:ind w:left="284" w:hanging="284"/>
      <w:jc w:val="both"/>
    </w:pPr>
    <w:rPr>
      <w:sz w:val="24"/>
    </w:rPr>
  </w:style>
  <w:style w:type="paragraph" w:styleId="Zkladntext3">
    <w:name w:val="Body Text 3"/>
    <w:basedOn w:val="Normlny"/>
    <w:pPr>
      <w:jc w:val="center"/>
    </w:pPr>
    <w:rPr>
      <w:b/>
      <w:sz w:val="24"/>
    </w:rPr>
  </w:style>
  <w:style w:type="paragraph" w:customStyle="1" w:styleId="Kapitola1">
    <w:name w:val="Kapitola 1"/>
    <w:basedOn w:val="Normlny"/>
    <w:pPr>
      <w:overflowPunct/>
      <w:autoSpaceDE/>
      <w:autoSpaceDN/>
      <w:adjustRightInd/>
      <w:spacing w:before="120" w:line="480" w:lineRule="atLeast"/>
      <w:jc w:val="center"/>
      <w:textAlignment w:val="auto"/>
    </w:pPr>
    <w:rPr>
      <w:b/>
      <w:caps/>
      <w:sz w:val="28"/>
    </w:rPr>
  </w:style>
  <w:style w:type="character" w:styleId="Hypertextovprepojenie">
    <w:name w:val="Hyperlink"/>
    <w:rPr>
      <w:color w:val="0000FF"/>
      <w:u w:val="single"/>
    </w:rPr>
  </w:style>
  <w:style w:type="paragraph" w:styleId="Pta">
    <w:name w:val="footer"/>
    <w:basedOn w:val="Normlny"/>
    <w:pPr>
      <w:tabs>
        <w:tab w:val="center" w:pos="4320"/>
        <w:tab w:val="right" w:pos="8640"/>
      </w:tabs>
    </w:pPr>
  </w:style>
  <w:style w:type="character" w:styleId="slostrany">
    <w:name w:val="page number"/>
    <w:basedOn w:val="Predvolenpsmoodseku"/>
  </w:style>
  <w:style w:type="paragraph" w:styleId="Hlavika">
    <w:name w:val="header"/>
    <w:basedOn w:val="Normlny"/>
    <w:pPr>
      <w:tabs>
        <w:tab w:val="center" w:pos="4320"/>
        <w:tab w:val="right" w:pos="8640"/>
      </w:tabs>
    </w:pPr>
  </w:style>
  <w:style w:type="character" w:customStyle="1" w:styleId="apple-style-span">
    <w:name w:val="apple-style-span"/>
    <w:basedOn w:val="Predvolenpsmoodseku"/>
    <w:rsid w:val="00506A8B"/>
  </w:style>
  <w:style w:type="character" w:customStyle="1" w:styleId="FontStyle22">
    <w:name w:val="Font Style22"/>
    <w:rsid w:val="00903AA6"/>
    <w:rPr>
      <w:rFonts w:ascii="Times New Roman" w:hAnsi="Times New Roman" w:cs="Times New Roman"/>
      <w:sz w:val="22"/>
      <w:szCs w:val="22"/>
    </w:rPr>
  </w:style>
  <w:style w:type="character" w:customStyle="1" w:styleId="vcblt1">
    <w:name w:val="vcb_lt1"/>
    <w:rPr>
      <w:rFonts w:ascii="Arial" w:hAnsi="Arial" w:cs="Arial" w:hint="default"/>
      <w:b w:val="0"/>
      <w:bCs w:val="0"/>
      <w:strike w:val="0"/>
      <w:dstrike w:val="0"/>
      <w:color w:val="0000FF"/>
      <w:sz w:val="20"/>
      <w:szCs w:val="20"/>
      <w:u w:val="none"/>
      <w:effect w:val="none"/>
    </w:rPr>
  </w:style>
  <w:style w:type="character" w:customStyle="1" w:styleId="vcbm1">
    <w:name w:val="vcb_m1"/>
    <w:rPr>
      <w:rFonts w:ascii="Arial" w:hAnsi="Arial" w:cs="Arial" w:hint="default"/>
      <w:b w:val="0"/>
      <w:bCs w:val="0"/>
      <w:strike w:val="0"/>
      <w:dstrike w:val="0"/>
      <w:color w:val="000000"/>
      <w:sz w:val="20"/>
      <w:szCs w:val="20"/>
      <w:u w:val="none"/>
      <w:effect w:val="none"/>
    </w:rPr>
  </w:style>
  <w:style w:type="character" w:customStyle="1" w:styleId="vcbrt1">
    <w:name w:val="vcb_rt1"/>
    <w:rPr>
      <w:rFonts w:ascii="Arial" w:hAnsi="Arial" w:cs="Arial" w:hint="default"/>
      <w:b w:val="0"/>
      <w:bCs w:val="0"/>
      <w:strike w:val="0"/>
      <w:dstrike w:val="0"/>
      <w:color w:val="008000"/>
      <w:sz w:val="20"/>
      <w:szCs w:val="20"/>
      <w:u w:val="none"/>
      <w:effect w:val="none"/>
    </w:rPr>
  </w:style>
  <w:style w:type="paragraph" w:customStyle="1" w:styleId="Style2">
    <w:name w:val="Style2"/>
    <w:basedOn w:val="Normlny"/>
    <w:rsid w:val="00863423"/>
    <w:pPr>
      <w:widowControl w:val="0"/>
      <w:overflowPunct/>
      <w:spacing w:line="317" w:lineRule="exact"/>
      <w:jc w:val="both"/>
      <w:textAlignment w:val="auto"/>
    </w:pPr>
    <w:rPr>
      <w:sz w:val="24"/>
      <w:szCs w:val="24"/>
    </w:rPr>
  </w:style>
  <w:style w:type="paragraph" w:styleId="Textpoznmkypodiarou">
    <w:name w:val="footnote text"/>
    <w:basedOn w:val="Normlny"/>
    <w:link w:val="TextpoznmkypodiarouChar"/>
    <w:semiHidden/>
    <w:rsid w:val="00E76E15"/>
    <w:pPr>
      <w:overflowPunct/>
      <w:autoSpaceDE/>
      <w:autoSpaceDN/>
      <w:adjustRightInd/>
      <w:textAlignment w:val="auto"/>
    </w:pPr>
  </w:style>
  <w:style w:type="character" w:customStyle="1" w:styleId="TextpoznmkypodiarouChar">
    <w:name w:val="Text poznámky pod čiarou Char"/>
    <w:link w:val="Textpoznmkypodiarou"/>
    <w:locked/>
    <w:rsid w:val="00C246AF"/>
    <w:rPr>
      <w:lang w:val="sk-SK" w:eastAsia="sk-SK" w:bidi="ar-SA"/>
    </w:rPr>
  </w:style>
  <w:style w:type="character" w:styleId="Odkaznapoznmkupodiarou">
    <w:name w:val="footnote reference"/>
    <w:semiHidden/>
    <w:rsid w:val="00C246AF"/>
    <w:rPr>
      <w:rFonts w:cs="Times New Roman"/>
      <w:vertAlign w:val="superscript"/>
    </w:rPr>
  </w:style>
  <w:style w:type="character" w:customStyle="1" w:styleId="mw-headline">
    <w:name w:val="mw-headline"/>
    <w:rsid w:val="00C246AF"/>
    <w:rPr>
      <w:rFonts w:cs="Times New Roman"/>
    </w:rPr>
  </w:style>
  <w:style w:type="paragraph" w:styleId="Odsekzoznamu">
    <w:name w:val="List Paragraph"/>
    <w:basedOn w:val="Normlny"/>
    <w:qFormat/>
    <w:rsid w:val="00761255"/>
    <w:pPr>
      <w:overflowPunct/>
      <w:autoSpaceDE/>
      <w:autoSpaceDN/>
      <w:adjustRightInd/>
      <w:spacing w:before="120" w:after="240" w:line="264" w:lineRule="auto"/>
      <w:ind w:left="720"/>
      <w:textAlignment w:val="auto"/>
    </w:pPr>
    <w:rPr>
      <w:rFonts w:ascii="Arial Narrow" w:hAnsi="Arial Narrow" w:cs="Arial Narrow"/>
      <w:sz w:val="22"/>
      <w:szCs w:val="22"/>
      <w:lang w:eastAsia="en-US"/>
    </w:rPr>
  </w:style>
  <w:style w:type="paragraph" w:styleId="Normlnywebov">
    <w:name w:val="Normal (Web)"/>
    <w:basedOn w:val="Normlny"/>
    <w:rsid w:val="00761255"/>
    <w:pPr>
      <w:overflowPunct/>
      <w:autoSpaceDE/>
      <w:autoSpaceDN/>
      <w:adjustRightInd/>
      <w:spacing w:before="100" w:beforeAutospacing="1" w:after="100" w:afterAutospacing="1"/>
      <w:textAlignment w:val="auto"/>
    </w:pPr>
    <w:rPr>
      <w:rFonts w:ascii="Arial Narrow" w:hAnsi="Arial Narrow" w:cs="Arial Narrow"/>
      <w:sz w:val="24"/>
      <w:szCs w:val="24"/>
    </w:rPr>
  </w:style>
  <w:style w:type="paragraph" w:customStyle="1" w:styleId="Odsekzoznamu1">
    <w:name w:val="Odsek zoznamu1"/>
    <w:basedOn w:val="Normlny"/>
    <w:rsid w:val="00FD27C6"/>
    <w:pPr>
      <w:overflowPunct/>
      <w:autoSpaceDE/>
      <w:autoSpaceDN/>
      <w:adjustRightInd/>
      <w:spacing w:before="120" w:after="240" w:line="264" w:lineRule="auto"/>
      <w:ind w:left="720"/>
      <w:contextualSpacing/>
      <w:textAlignment w:val="auto"/>
    </w:pPr>
    <w:rPr>
      <w:rFonts w:ascii="Arial Narrow" w:hAnsi="Arial Narrow" w:cs="Arial Narrow"/>
      <w:sz w:val="22"/>
      <w:szCs w:val="22"/>
      <w:lang w:eastAsia="en-US"/>
    </w:rPr>
  </w:style>
  <w:style w:type="character" w:styleId="Siln">
    <w:name w:val="Strong"/>
    <w:qFormat/>
    <w:rsid w:val="00FD27C6"/>
    <w:rPr>
      <w:rFonts w:cs="Times New Roman"/>
      <w:b/>
      <w:bCs/>
    </w:rPr>
  </w:style>
  <w:style w:type="paragraph" w:customStyle="1" w:styleId="bodytext">
    <w:name w:val="bodytext"/>
    <w:basedOn w:val="Normlny"/>
    <w:rsid w:val="00FD27C6"/>
    <w:pPr>
      <w:overflowPunct/>
      <w:autoSpaceDE/>
      <w:autoSpaceDN/>
      <w:adjustRightInd/>
      <w:spacing w:before="100" w:beforeAutospacing="1" w:after="100" w:afterAutospacing="1"/>
      <w:textAlignment w:val="auto"/>
    </w:pPr>
    <w:rPr>
      <w:rFonts w:ascii="Arial Narrow" w:hAnsi="Arial Narrow" w:cs="Arial Narrow"/>
      <w:sz w:val="24"/>
      <w:szCs w:val="24"/>
    </w:rPr>
  </w:style>
  <w:style w:type="character" w:customStyle="1" w:styleId="longtext">
    <w:name w:val="long_text"/>
    <w:basedOn w:val="Predvolenpsmoodseku"/>
    <w:rsid w:val="00B352D7"/>
  </w:style>
  <w:style w:type="character" w:styleId="Zvraznenie">
    <w:name w:val="Emphasis"/>
    <w:qFormat/>
    <w:rsid w:val="00B352D7"/>
    <w:rPr>
      <w:b/>
      <w:bCs/>
      <w:i w:val="0"/>
      <w:iCs w:val="0"/>
    </w:rPr>
  </w:style>
  <w:style w:type="character" w:styleId="Odkaznakomentr">
    <w:name w:val="annotation reference"/>
    <w:semiHidden/>
    <w:rsid w:val="00DB769E"/>
    <w:rPr>
      <w:sz w:val="16"/>
      <w:szCs w:val="16"/>
    </w:rPr>
  </w:style>
  <w:style w:type="paragraph" w:styleId="Textkomentra">
    <w:name w:val="annotation text"/>
    <w:basedOn w:val="Normlny"/>
    <w:link w:val="TextkomentraChar"/>
    <w:semiHidden/>
    <w:rsid w:val="00DB769E"/>
  </w:style>
  <w:style w:type="paragraph" w:styleId="Predmetkomentra">
    <w:name w:val="annotation subject"/>
    <w:basedOn w:val="Textkomentra"/>
    <w:next w:val="Textkomentra"/>
    <w:semiHidden/>
    <w:rsid w:val="00DB769E"/>
    <w:rPr>
      <w:b/>
      <w:bCs/>
    </w:rPr>
  </w:style>
  <w:style w:type="paragraph" w:styleId="Textbubliny">
    <w:name w:val="Balloon Text"/>
    <w:basedOn w:val="Normlny"/>
    <w:semiHidden/>
    <w:rsid w:val="00DB769E"/>
    <w:rPr>
      <w:rFonts w:ascii="Tahoma" w:hAnsi="Tahoma" w:cs="Tahoma"/>
      <w:sz w:val="16"/>
      <w:szCs w:val="16"/>
    </w:rPr>
  </w:style>
  <w:style w:type="character" w:customStyle="1" w:styleId="hps">
    <w:name w:val="hps"/>
    <w:basedOn w:val="Predvolenpsmoodseku"/>
    <w:rsid w:val="00FC2AE2"/>
  </w:style>
  <w:style w:type="paragraph" w:styleId="PredformtovanHTML">
    <w:name w:val="HTML Preformatted"/>
    <w:basedOn w:val="Normlny"/>
    <w:rsid w:val="003156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table" w:styleId="Mriekatabuky">
    <w:name w:val="Table Grid"/>
    <w:basedOn w:val="Normlnatabuka"/>
    <w:rsid w:val="009A6310"/>
    <w:rPr>
      <w:rFonts w:ascii="Calibri"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reference-text">
    <w:name w:val="reference-text"/>
    <w:rsid w:val="007C0DCD"/>
    <w:rPr>
      <w:rFonts w:cs="Times New Roman"/>
    </w:rPr>
  </w:style>
  <w:style w:type="character" w:customStyle="1" w:styleId="st">
    <w:name w:val="st"/>
    <w:rsid w:val="007C0DCD"/>
    <w:rPr>
      <w:rFonts w:cs="Times New Roman"/>
    </w:rPr>
  </w:style>
  <w:style w:type="paragraph" w:customStyle="1" w:styleId="Zkladntextodsazen31">
    <w:name w:val="Základní text odsazený 31"/>
    <w:basedOn w:val="Normlny"/>
    <w:rsid w:val="0086039A"/>
    <w:pPr>
      <w:widowControl w:val="0"/>
      <w:suppressAutoHyphens/>
      <w:overflowPunct/>
      <w:autoSpaceDE/>
      <w:autoSpaceDN/>
      <w:adjustRightInd/>
      <w:spacing w:after="120"/>
      <w:ind w:left="283"/>
      <w:textAlignment w:val="auto"/>
    </w:pPr>
    <w:rPr>
      <w:kern w:val="1"/>
      <w:sz w:val="16"/>
      <w:szCs w:val="16"/>
    </w:rPr>
  </w:style>
  <w:style w:type="character" w:customStyle="1" w:styleId="CharChar1">
    <w:name w:val="Char Char1"/>
    <w:semiHidden/>
    <w:rsid w:val="006567CA"/>
    <w:rPr>
      <w:lang w:eastAsia="en-US"/>
    </w:rPr>
  </w:style>
  <w:style w:type="character" w:customStyle="1" w:styleId="TextkomentraChar">
    <w:name w:val="Text komentára Char"/>
    <w:link w:val="Textkomentra"/>
    <w:locked/>
    <w:rsid w:val="00AC279A"/>
    <w:rPr>
      <w:lang w:val="sk-SK" w:eastAsia="sk-SK" w:bidi="ar-SA"/>
    </w:rPr>
  </w:style>
  <w:style w:type="paragraph" w:customStyle="1" w:styleId="Odsekzoznamu10">
    <w:name w:val="Odsek zoznamu1"/>
    <w:basedOn w:val="Normlny"/>
    <w:rsid w:val="00E52409"/>
    <w:pPr>
      <w:overflowPunct/>
      <w:autoSpaceDE/>
      <w:autoSpaceDN/>
      <w:adjustRightInd/>
      <w:spacing w:after="200" w:line="276" w:lineRule="auto"/>
      <w:ind w:left="720"/>
      <w:textAlignment w:val="auto"/>
    </w:pPr>
    <w:rPr>
      <w:rFonts w:ascii="Calibri" w:hAnsi="Calibri"/>
      <w:sz w:val="22"/>
      <w:szCs w:val="22"/>
    </w:rPr>
  </w:style>
  <w:style w:type="paragraph" w:customStyle="1" w:styleId="ELLitseznam">
    <w:name w:val="EL Lit seznam"/>
    <w:basedOn w:val="Normlny"/>
    <w:rsid w:val="004C7647"/>
    <w:pPr>
      <w:numPr>
        <w:ilvl w:val="1"/>
        <w:numId w:val="7"/>
      </w:numPr>
      <w:tabs>
        <w:tab w:val="num" w:pos="567"/>
      </w:tabs>
      <w:overflowPunct/>
      <w:autoSpaceDE/>
      <w:autoSpaceDN/>
      <w:adjustRightInd/>
      <w:spacing w:after="80"/>
      <w:ind w:left="567" w:hanging="567"/>
      <w:textAlignment w:val="auto"/>
    </w:pPr>
    <w:rPr>
      <w:sz w:val="24"/>
      <w:szCs w:val="24"/>
      <w:lang w:val="cs-CZ" w:eastAsia="cs-CZ"/>
    </w:rPr>
  </w:style>
  <w:style w:type="paragraph" w:customStyle="1" w:styleId="DiLitseznam">
    <w:name w:val="Di Lit seznam"/>
    <w:basedOn w:val="ELLitseznam"/>
    <w:rsid w:val="004C7647"/>
  </w:style>
  <w:style w:type="paragraph" w:customStyle="1" w:styleId="BodyTextIndent1">
    <w:name w:val="Body Text Indent1"/>
    <w:basedOn w:val="Normlny"/>
    <w:link w:val="BodyTextIndentChar"/>
    <w:rsid w:val="00DA449C"/>
    <w:pPr>
      <w:overflowPunct/>
      <w:autoSpaceDE/>
      <w:autoSpaceDN/>
      <w:adjustRightInd/>
      <w:spacing w:line="360" w:lineRule="auto"/>
      <w:ind w:firstLine="709"/>
      <w:jc w:val="both"/>
      <w:textAlignment w:val="auto"/>
    </w:pPr>
    <w:rPr>
      <w:sz w:val="24"/>
      <w:lang w:val="cs-CZ" w:eastAsia="cs-CZ"/>
    </w:rPr>
  </w:style>
  <w:style w:type="character" w:customStyle="1" w:styleId="BodyTextIndentChar">
    <w:name w:val="Body Text Indent Char"/>
    <w:link w:val="BodyTextIndent1"/>
    <w:semiHidden/>
    <w:rsid w:val="00DA449C"/>
    <w:rPr>
      <w:sz w:val="24"/>
      <w:lang w:val="cs-CZ"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89705">
      <w:bodyDiv w:val="1"/>
      <w:marLeft w:val="0"/>
      <w:marRight w:val="0"/>
      <w:marTop w:val="0"/>
      <w:marBottom w:val="0"/>
      <w:divBdr>
        <w:top w:val="none" w:sz="0" w:space="0" w:color="auto"/>
        <w:left w:val="none" w:sz="0" w:space="0" w:color="auto"/>
        <w:bottom w:val="none" w:sz="0" w:space="0" w:color="auto"/>
        <w:right w:val="none" w:sz="0" w:space="0" w:color="auto"/>
      </w:divBdr>
    </w:div>
    <w:div w:id="300162600">
      <w:bodyDiv w:val="1"/>
      <w:marLeft w:val="0"/>
      <w:marRight w:val="0"/>
      <w:marTop w:val="0"/>
      <w:marBottom w:val="0"/>
      <w:divBdr>
        <w:top w:val="none" w:sz="0" w:space="0" w:color="auto"/>
        <w:left w:val="none" w:sz="0" w:space="0" w:color="auto"/>
        <w:bottom w:val="none" w:sz="0" w:space="0" w:color="auto"/>
        <w:right w:val="none" w:sz="0" w:space="0" w:color="auto"/>
      </w:divBdr>
    </w:div>
    <w:div w:id="738819827">
      <w:bodyDiv w:val="1"/>
      <w:marLeft w:val="80"/>
      <w:marRight w:val="80"/>
      <w:marTop w:val="80"/>
      <w:marBottom w:val="80"/>
      <w:divBdr>
        <w:top w:val="none" w:sz="0" w:space="0" w:color="auto"/>
        <w:left w:val="none" w:sz="0" w:space="0" w:color="auto"/>
        <w:bottom w:val="none" w:sz="0" w:space="0" w:color="auto"/>
        <w:right w:val="none" w:sz="0" w:space="0" w:color="auto"/>
      </w:divBdr>
      <w:divsChild>
        <w:div w:id="245770517">
          <w:marLeft w:val="0"/>
          <w:marRight w:val="0"/>
          <w:marTop w:val="0"/>
          <w:marBottom w:val="0"/>
          <w:divBdr>
            <w:top w:val="none" w:sz="0" w:space="0" w:color="auto"/>
            <w:left w:val="none" w:sz="0" w:space="0" w:color="auto"/>
            <w:bottom w:val="none" w:sz="0" w:space="0" w:color="auto"/>
            <w:right w:val="none" w:sz="0" w:space="0" w:color="auto"/>
          </w:divBdr>
          <w:divsChild>
            <w:div w:id="499200084">
              <w:marLeft w:val="0"/>
              <w:marRight w:val="0"/>
              <w:marTop w:val="0"/>
              <w:marBottom w:val="0"/>
              <w:divBdr>
                <w:top w:val="single" w:sz="4" w:space="0" w:color="999999"/>
                <w:left w:val="single" w:sz="4" w:space="0" w:color="999999"/>
                <w:bottom w:val="single" w:sz="4" w:space="0" w:color="999999"/>
                <w:right w:val="single" w:sz="4" w:space="0" w:color="999999"/>
              </w:divBdr>
              <w:divsChild>
                <w:div w:id="753629840">
                  <w:marLeft w:val="0"/>
                  <w:marRight w:val="0"/>
                  <w:marTop w:val="0"/>
                  <w:marBottom w:val="0"/>
                  <w:divBdr>
                    <w:top w:val="none" w:sz="0" w:space="0" w:color="auto"/>
                    <w:left w:val="none" w:sz="0" w:space="0" w:color="auto"/>
                    <w:bottom w:val="none" w:sz="0" w:space="0" w:color="auto"/>
                    <w:right w:val="none" w:sz="0" w:space="0" w:color="auto"/>
                  </w:divBdr>
                  <w:divsChild>
                    <w:div w:id="187717419">
                      <w:marLeft w:val="0"/>
                      <w:marRight w:val="0"/>
                      <w:marTop w:val="0"/>
                      <w:marBottom w:val="0"/>
                      <w:divBdr>
                        <w:top w:val="none" w:sz="0" w:space="0" w:color="auto"/>
                        <w:left w:val="none" w:sz="0" w:space="0" w:color="auto"/>
                        <w:bottom w:val="none" w:sz="0" w:space="0" w:color="auto"/>
                        <w:right w:val="none" w:sz="0" w:space="0" w:color="auto"/>
                      </w:divBdr>
                      <w:divsChild>
                        <w:div w:id="460616522">
                          <w:marLeft w:val="0"/>
                          <w:marRight w:val="0"/>
                          <w:marTop w:val="0"/>
                          <w:marBottom w:val="0"/>
                          <w:divBdr>
                            <w:top w:val="single" w:sz="4" w:space="5" w:color="CCCCCC"/>
                            <w:left w:val="none" w:sz="0" w:space="0" w:color="auto"/>
                            <w:bottom w:val="none" w:sz="0" w:space="0" w:color="auto"/>
                            <w:right w:val="none" w:sz="0" w:space="0" w:color="auto"/>
                          </w:divBdr>
                          <w:divsChild>
                            <w:div w:id="1590313322">
                              <w:marLeft w:val="80"/>
                              <w:marRight w:val="80"/>
                              <w:marTop w:val="80"/>
                              <w:marBottom w:val="80"/>
                              <w:divBdr>
                                <w:top w:val="none" w:sz="0" w:space="0" w:color="auto"/>
                                <w:left w:val="none" w:sz="0" w:space="0" w:color="auto"/>
                                <w:bottom w:val="none" w:sz="0" w:space="0" w:color="auto"/>
                                <w:right w:val="none" w:sz="0" w:space="0" w:color="auto"/>
                              </w:divBdr>
                              <w:divsChild>
                                <w:div w:id="46150752">
                                  <w:marLeft w:val="0"/>
                                  <w:marRight w:val="0"/>
                                  <w:marTop w:val="0"/>
                                  <w:marBottom w:val="0"/>
                                  <w:divBdr>
                                    <w:top w:val="none" w:sz="0" w:space="0" w:color="auto"/>
                                    <w:left w:val="none" w:sz="0" w:space="0" w:color="auto"/>
                                    <w:bottom w:val="none" w:sz="0" w:space="0" w:color="auto"/>
                                    <w:right w:val="none" w:sz="0" w:space="0" w:color="auto"/>
                                  </w:divBdr>
                                  <w:divsChild>
                                    <w:div w:id="861668295">
                                      <w:marLeft w:val="28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000046">
      <w:bodyDiv w:val="1"/>
      <w:marLeft w:val="0"/>
      <w:marRight w:val="0"/>
      <w:marTop w:val="0"/>
      <w:marBottom w:val="0"/>
      <w:divBdr>
        <w:top w:val="none" w:sz="0" w:space="0" w:color="auto"/>
        <w:left w:val="none" w:sz="0" w:space="0" w:color="auto"/>
        <w:bottom w:val="none" w:sz="0" w:space="0" w:color="auto"/>
        <w:right w:val="none" w:sz="0" w:space="0" w:color="auto"/>
      </w:divBdr>
    </w:div>
    <w:div w:id="2026592984">
      <w:bodyDiv w:val="1"/>
      <w:marLeft w:val="0"/>
      <w:marRight w:val="0"/>
      <w:marTop w:val="0"/>
      <w:marBottom w:val="0"/>
      <w:divBdr>
        <w:top w:val="none" w:sz="0" w:space="0" w:color="auto"/>
        <w:left w:val="none" w:sz="0" w:space="0" w:color="auto"/>
        <w:bottom w:val="none" w:sz="0" w:space="0" w:color="auto"/>
        <w:right w:val="none" w:sz="0" w:space="0" w:color="auto"/>
      </w:divBdr>
    </w:div>
    <w:div w:id="20364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1733</Words>
  <Characters>9882</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LOŽEK V</vt:lpstr>
    </vt:vector>
  </TitlesOfParts>
  <Company/>
  <LinksUpToDate>false</LinksUpToDate>
  <CharactersWithSpaces>11592</CharactersWithSpaces>
  <SharedDoc>false</SharedDoc>
  <HLinks>
    <vt:vector size="18" baseType="variant">
      <vt:variant>
        <vt:i4>5505068</vt:i4>
      </vt:variant>
      <vt:variant>
        <vt:i4>6</vt:i4>
      </vt:variant>
      <vt:variant>
        <vt:i4>0</vt:i4>
      </vt:variant>
      <vt:variant>
        <vt:i4>5</vt:i4>
      </vt:variant>
      <vt:variant>
        <vt:lpwstr>mailto:milos.bacik@ku.sk</vt:lpwstr>
      </vt:variant>
      <vt:variant>
        <vt:lpwstr/>
      </vt:variant>
      <vt:variant>
        <vt:i4>6619244</vt:i4>
      </vt:variant>
      <vt:variant>
        <vt:i4>3</vt:i4>
      </vt:variant>
      <vt:variant>
        <vt:i4>0</vt:i4>
      </vt:variant>
      <vt:variant>
        <vt:i4>5</vt:i4>
      </vt:variant>
      <vt:variant>
        <vt:lpwstr>http://www.sac.sa.edu.au/Library/Library/Bibliography/bibliography.htm</vt:lpwstr>
      </vt:variant>
      <vt:variant>
        <vt:lpwstr/>
      </vt:variant>
      <vt:variant>
        <vt:i4>4849742</vt:i4>
      </vt:variant>
      <vt:variant>
        <vt:i4>0</vt:i4>
      </vt:variant>
      <vt:variant>
        <vt:i4>0</vt:i4>
      </vt:variant>
      <vt:variant>
        <vt:i4>5</vt:i4>
      </vt:variant>
      <vt:variant>
        <vt:lpwstr>http://www.suburbanizace.cz/analyzy/Novotny,_L._(2011)_Regiony_najvacsich_slovenskych_miest_v_modeloch_urbanneho_vyvoja.pdf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LOŽEK V</dc:title>
  <dc:creator>KILLROY</dc:creator>
  <cp:lastModifiedBy>PC_Novotny</cp:lastModifiedBy>
  <cp:revision>3</cp:revision>
  <cp:lastPrinted>2013-08-10T17:07:00Z</cp:lastPrinted>
  <dcterms:created xsi:type="dcterms:W3CDTF">2017-03-03T11:48:00Z</dcterms:created>
  <dcterms:modified xsi:type="dcterms:W3CDTF">2017-03-03T11:51:00Z</dcterms:modified>
</cp:coreProperties>
</file>