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678" w:type="dxa"/>
        <w:tblLayout w:type="fixed"/>
        <w:tblCellMar>
          <w:left w:w="141" w:type="dxa"/>
          <w:right w:w="141" w:type="dxa"/>
        </w:tblCellMar>
        <w:tblLook w:val="0000" w:firstRow="0" w:lastRow="0" w:firstColumn="0" w:lastColumn="0" w:noHBand="0" w:noVBand="0"/>
      </w:tblPr>
      <w:tblGrid>
        <w:gridCol w:w="2710"/>
        <w:gridCol w:w="890"/>
        <w:gridCol w:w="1080"/>
        <w:gridCol w:w="1440"/>
        <w:gridCol w:w="3558"/>
      </w:tblGrid>
      <w:tr w:rsidR="006468A5" w:rsidRPr="00ED69FB" w:rsidTr="00F948E7">
        <w:trPr>
          <w:trHeight w:val="495"/>
        </w:trPr>
        <w:tc>
          <w:tcPr>
            <w:tcW w:w="9678" w:type="dxa"/>
            <w:gridSpan w:val="5"/>
            <w:tcBorders>
              <w:top w:val="double" w:sz="12" w:space="0" w:color="000000"/>
              <w:left w:val="double" w:sz="12" w:space="0" w:color="000000"/>
              <w:bottom w:val="single" w:sz="4" w:space="0" w:color="FFFFFF"/>
              <w:right w:val="double" w:sz="12" w:space="0" w:color="000000"/>
            </w:tcBorders>
          </w:tcPr>
          <w:p w:rsidR="006468A5" w:rsidRPr="00ED69FB" w:rsidRDefault="006468A5" w:rsidP="00C076D4">
            <w:pPr>
              <w:jc w:val="both"/>
              <w:rPr>
                <w:b/>
                <w:color w:val="000000"/>
                <w:sz w:val="28"/>
                <w:szCs w:val="28"/>
              </w:rPr>
            </w:pPr>
            <w:r w:rsidRPr="00ED69FB">
              <w:rPr>
                <w:b/>
                <w:color w:val="000000"/>
                <w:sz w:val="28"/>
                <w:szCs w:val="28"/>
              </w:rPr>
              <w:t xml:space="preserve">ESA STUDY – </w:t>
            </w:r>
            <w:r w:rsidR="00C076D4">
              <w:rPr>
                <w:b/>
                <w:color w:val="000000"/>
                <w:sz w:val="28"/>
                <w:szCs w:val="28"/>
              </w:rPr>
              <w:t>FINAL REPORT</w:t>
            </w:r>
          </w:p>
        </w:tc>
      </w:tr>
      <w:tr w:rsidR="006468A5" w:rsidRPr="00ED69FB" w:rsidTr="00F948E7">
        <w:trPr>
          <w:trHeight w:val="1555"/>
        </w:trPr>
        <w:tc>
          <w:tcPr>
            <w:tcW w:w="2710" w:type="dxa"/>
            <w:tcBorders>
              <w:top w:val="single" w:sz="4" w:space="0" w:color="000000"/>
              <w:left w:val="double" w:sz="12" w:space="0" w:color="000000"/>
              <w:bottom w:val="single" w:sz="4" w:space="0" w:color="FFFFFF"/>
            </w:tcBorders>
          </w:tcPr>
          <w:p w:rsidR="006468A5" w:rsidRPr="00ED69FB" w:rsidRDefault="006468A5" w:rsidP="002D6403">
            <w:pPr>
              <w:tabs>
                <w:tab w:val="left" w:pos="1620"/>
                <w:tab w:val="left" w:pos="2520"/>
              </w:tabs>
              <w:snapToGrid w:val="0"/>
              <w:spacing w:before="120"/>
              <w:jc w:val="both"/>
              <w:rPr>
                <w:color w:val="000000"/>
              </w:rPr>
            </w:pPr>
            <w:r w:rsidRPr="00ED69FB">
              <w:rPr>
                <w:color w:val="000000"/>
              </w:rPr>
              <w:t>ESA Contract No:</w:t>
            </w:r>
          </w:p>
          <w:p w:rsidR="006468A5" w:rsidRPr="00ED69FB" w:rsidRDefault="006468A5" w:rsidP="002D6403">
            <w:pPr>
              <w:tabs>
                <w:tab w:val="left" w:pos="1620"/>
                <w:tab w:val="left" w:pos="2520"/>
              </w:tabs>
              <w:snapToGrid w:val="0"/>
              <w:spacing w:before="120"/>
              <w:jc w:val="both"/>
              <w:rPr>
                <w:color w:val="000000"/>
              </w:rPr>
            </w:pPr>
          </w:p>
          <w:p w:rsidR="006468A5" w:rsidRPr="00ED69FB" w:rsidRDefault="00F948E7" w:rsidP="00F948E7">
            <w:pPr>
              <w:spacing w:after="120"/>
              <w:jc w:val="both"/>
              <w:rPr>
                <w:color w:val="000000"/>
              </w:rPr>
            </w:pPr>
            <w:r>
              <w:rPr>
                <w:color w:val="000000"/>
              </w:rPr>
              <w:t>4000117034/16/NL/</w:t>
            </w:r>
            <w:proofErr w:type="spellStart"/>
            <w:r>
              <w:rPr>
                <w:color w:val="000000"/>
              </w:rPr>
              <w:t>NDe</w:t>
            </w:r>
            <w:proofErr w:type="spellEnd"/>
          </w:p>
        </w:tc>
        <w:tc>
          <w:tcPr>
            <w:tcW w:w="3410" w:type="dxa"/>
            <w:gridSpan w:val="3"/>
            <w:tcBorders>
              <w:top w:val="single" w:sz="4" w:space="0" w:color="000000"/>
              <w:left w:val="single" w:sz="4" w:space="0" w:color="000000"/>
              <w:bottom w:val="single" w:sz="4" w:space="0" w:color="FFFFFF"/>
            </w:tcBorders>
          </w:tcPr>
          <w:p w:rsidR="006468A5" w:rsidRPr="00ED69FB" w:rsidRDefault="006468A5" w:rsidP="00F948E7">
            <w:pPr>
              <w:tabs>
                <w:tab w:val="left" w:pos="1620"/>
                <w:tab w:val="left" w:pos="2520"/>
              </w:tabs>
              <w:snapToGrid w:val="0"/>
              <w:spacing w:before="120"/>
              <w:rPr>
                <w:b/>
                <w:color w:val="000000"/>
              </w:rPr>
            </w:pPr>
            <w:r w:rsidRPr="00ED69FB">
              <w:rPr>
                <w:color w:val="000000"/>
              </w:rPr>
              <w:t>SUBJECT:</w:t>
            </w:r>
            <w:r w:rsidR="00F948E7">
              <w:rPr>
                <w:color w:val="000000"/>
              </w:rPr>
              <w:t xml:space="preserve"> </w:t>
            </w:r>
            <w:r w:rsidR="00254E49" w:rsidRPr="00ED69FB">
              <w:rPr>
                <w:color w:val="000000"/>
              </w:rPr>
              <w:t>Simulating the cooling effect of urban greenery based on solar radiation modelling and a new generation of ESA sensors</w:t>
            </w:r>
            <w:r w:rsidR="00254E49" w:rsidRPr="00ED69FB">
              <w:rPr>
                <w:b/>
                <w:color w:val="000000"/>
              </w:rPr>
              <w:t xml:space="preserve"> </w:t>
            </w:r>
            <w:r w:rsidR="00F948E7">
              <w:rPr>
                <w:b/>
                <w:color w:val="000000"/>
              </w:rPr>
              <w:t xml:space="preserve"> </w:t>
            </w:r>
            <w:r w:rsidR="00F948E7" w:rsidRPr="006F3A81">
              <w:rPr>
                <w:color w:val="000000"/>
              </w:rPr>
              <w:t>(SURGE)</w:t>
            </w:r>
          </w:p>
        </w:tc>
        <w:tc>
          <w:tcPr>
            <w:tcW w:w="3558" w:type="dxa"/>
            <w:tcBorders>
              <w:top w:val="single" w:sz="4" w:space="0" w:color="000000"/>
              <w:left w:val="single" w:sz="4" w:space="0" w:color="000000"/>
              <w:bottom w:val="single" w:sz="4" w:space="0" w:color="FFFFFF"/>
              <w:right w:val="double" w:sz="12" w:space="0" w:color="000000"/>
            </w:tcBorders>
          </w:tcPr>
          <w:p w:rsidR="006468A5" w:rsidRPr="00ED69FB" w:rsidRDefault="006468A5" w:rsidP="002D6403">
            <w:pPr>
              <w:tabs>
                <w:tab w:val="left" w:pos="1620"/>
                <w:tab w:val="left" w:pos="2520"/>
              </w:tabs>
              <w:snapToGrid w:val="0"/>
              <w:spacing w:before="120"/>
              <w:jc w:val="both"/>
              <w:rPr>
                <w:color w:val="000000"/>
              </w:rPr>
            </w:pPr>
            <w:r w:rsidRPr="00ED69FB">
              <w:rPr>
                <w:color w:val="000000"/>
              </w:rPr>
              <w:t xml:space="preserve">INSTITUTE: </w:t>
            </w:r>
          </w:p>
          <w:p w:rsidR="00F948E7" w:rsidRDefault="006F3A81" w:rsidP="006F3A81">
            <w:pPr>
              <w:jc w:val="both"/>
              <w:rPr>
                <w:color w:val="000000"/>
              </w:rPr>
            </w:pPr>
            <w:r>
              <w:rPr>
                <w:color w:val="000000"/>
              </w:rPr>
              <w:t>Institute of Geography</w:t>
            </w:r>
          </w:p>
          <w:p w:rsidR="006F3A81" w:rsidRDefault="006F3A81" w:rsidP="006F3A81">
            <w:pPr>
              <w:jc w:val="both"/>
              <w:rPr>
                <w:color w:val="000000"/>
              </w:rPr>
            </w:pPr>
            <w:r>
              <w:rPr>
                <w:color w:val="000000"/>
              </w:rPr>
              <w:t>Faculty of Science</w:t>
            </w:r>
          </w:p>
          <w:p w:rsidR="006468A5" w:rsidRPr="00F948E7" w:rsidRDefault="006468A5" w:rsidP="006F3A81">
            <w:pPr>
              <w:jc w:val="both"/>
              <w:rPr>
                <w:color w:val="000000"/>
              </w:rPr>
            </w:pPr>
            <w:proofErr w:type="spellStart"/>
            <w:r w:rsidRPr="00ED69FB">
              <w:rPr>
                <w:color w:val="000000"/>
              </w:rPr>
              <w:t>Pavol</w:t>
            </w:r>
            <w:proofErr w:type="spellEnd"/>
            <w:r w:rsidRPr="00ED69FB">
              <w:rPr>
                <w:color w:val="000000"/>
              </w:rPr>
              <w:t xml:space="preserve"> </w:t>
            </w:r>
            <w:proofErr w:type="spellStart"/>
            <w:r w:rsidRPr="00ED69FB">
              <w:rPr>
                <w:color w:val="000000"/>
              </w:rPr>
              <w:t>Jozef</w:t>
            </w:r>
            <w:proofErr w:type="spellEnd"/>
            <w:r w:rsidRPr="00ED69FB">
              <w:rPr>
                <w:color w:val="000000"/>
              </w:rPr>
              <w:t xml:space="preserve"> </w:t>
            </w:r>
            <w:proofErr w:type="spellStart"/>
            <w:r w:rsidRPr="00ED69FB">
              <w:rPr>
                <w:color w:val="000000"/>
              </w:rPr>
              <w:t>Šafárik</w:t>
            </w:r>
            <w:proofErr w:type="spellEnd"/>
            <w:r w:rsidRPr="00ED69FB">
              <w:rPr>
                <w:color w:val="000000"/>
              </w:rPr>
              <w:t xml:space="preserve"> University in </w:t>
            </w:r>
            <w:proofErr w:type="spellStart"/>
            <w:r w:rsidR="006F3A81">
              <w:rPr>
                <w:color w:val="000000"/>
              </w:rPr>
              <w:t>Košice</w:t>
            </w:r>
            <w:proofErr w:type="spellEnd"/>
          </w:p>
        </w:tc>
      </w:tr>
      <w:tr w:rsidR="006468A5" w:rsidRPr="00ED69FB" w:rsidTr="00D500CF">
        <w:trPr>
          <w:trHeight w:val="1048"/>
        </w:trPr>
        <w:tc>
          <w:tcPr>
            <w:tcW w:w="2710" w:type="dxa"/>
            <w:tcBorders>
              <w:top w:val="single" w:sz="4" w:space="0" w:color="000000"/>
              <w:left w:val="double" w:sz="12" w:space="0" w:color="000000"/>
              <w:bottom w:val="single" w:sz="4" w:space="0" w:color="FFFFFF"/>
            </w:tcBorders>
          </w:tcPr>
          <w:p w:rsidR="006468A5" w:rsidRPr="00ED69FB" w:rsidRDefault="006468A5" w:rsidP="002D6403">
            <w:pPr>
              <w:tabs>
                <w:tab w:val="left" w:pos="1620"/>
                <w:tab w:val="left" w:pos="2520"/>
              </w:tabs>
              <w:snapToGrid w:val="0"/>
              <w:spacing w:before="120"/>
              <w:jc w:val="both"/>
              <w:rPr>
                <w:color w:val="000000"/>
              </w:rPr>
            </w:pPr>
            <w:r w:rsidRPr="00ED69FB">
              <w:rPr>
                <w:color w:val="000000"/>
              </w:rPr>
              <w:t>ESA Contract No:</w:t>
            </w:r>
          </w:p>
          <w:p w:rsidR="006468A5" w:rsidRPr="00ED69FB" w:rsidRDefault="006468A5" w:rsidP="006F3A81">
            <w:pPr>
              <w:spacing w:after="120"/>
              <w:jc w:val="both"/>
              <w:rPr>
                <w:color w:val="000000"/>
              </w:rPr>
            </w:pPr>
            <w:r w:rsidRPr="00ED69FB">
              <w:rPr>
                <w:color w:val="000000"/>
              </w:rPr>
              <w:t>4000117034/16/NL/</w:t>
            </w:r>
            <w:proofErr w:type="spellStart"/>
            <w:r w:rsidRPr="00ED69FB">
              <w:rPr>
                <w:color w:val="000000"/>
              </w:rPr>
              <w:t>NDe</w:t>
            </w:r>
            <w:proofErr w:type="spellEnd"/>
          </w:p>
        </w:tc>
        <w:tc>
          <w:tcPr>
            <w:tcW w:w="890" w:type="dxa"/>
            <w:tcBorders>
              <w:top w:val="single" w:sz="8" w:space="0" w:color="000000"/>
              <w:bottom w:val="single" w:sz="4" w:space="0" w:color="FFFFFF"/>
            </w:tcBorders>
          </w:tcPr>
          <w:p w:rsidR="006468A5" w:rsidRPr="00ED69FB" w:rsidRDefault="006468A5" w:rsidP="002D6403">
            <w:pPr>
              <w:tabs>
                <w:tab w:val="left" w:pos="1620"/>
                <w:tab w:val="left" w:pos="2520"/>
              </w:tabs>
              <w:snapToGrid w:val="0"/>
              <w:spacing w:before="120"/>
              <w:jc w:val="both"/>
              <w:rPr>
                <w:color w:val="000000"/>
              </w:rPr>
            </w:pPr>
          </w:p>
        </w:tc>
        <w:tc>
          <w:tcPr>
            <w:tcW w:w="2520" w:type="dxa"/>
            <w:gridSpan w:val="2"/>
            <w:tcBorders>
              <w:top w:val="single" w:sz="4" w:space="0" w:color="000000"/>
              <w:left w:val="single" w:sz="8" w:space="0" w:color="000000"/>
              <w:bottom w:val="single" w:sz="4" w:space="0" w:color="FFFFFF"/>
            </w:tcBorders>
          </w:tcPr>
          <w:p w:rsidR="006468A5" w:rsidRPr="00ED69FB" w:rsidRDefault="006468A5" w:rsidP="002D6403">
            <w:pPr>
              <w:spacing w:after="120"/>
              <w:jc w:val="both"/>
              <w:rPr>
                <w:color w:val="000000"/>
              </w:rPr>
            </w:pPr>
            <w:r w:rsidRPr="00ED69FB">
              <w:rPr>
                <w:color w:val="000000"/>
              </w:rPr>
              <w:t>No. of Volumes: 1</w:t>
            </w:r>
          </w:p>
          <w:p w:rsidR="006468A5" w:rsidRPr="00F948E7" w:rsidRDefault="00F948E7" w:rsidP="00F948E7">
            <w:pPr>
              <w:spacing w:after="120"/>
              <w:jc w:val="both"/>
              <w:rPr>
                <w:color w:val="000000"/>
              </w:rPr>
            </w:pPr>
            <w:r>
              <w:rPr>
                <w:color w:val="000000"/>
              </w:rPr>
              <w:t>This is Volume No: 1</w:t>
            </w:r>
          </w:p>
        </w:tc>
        <w:tc>
          <w:tcPr>
            <w:tcW w:w="3558" w:type="dxa"/>
            <w:tcBorders>
              <w:top w:val="single" w:sz="4" w:space="0" w:color="000000"/>
              <w:left w:val="single" w:sz="4" w:space="0" w:color="000000"/>
              <w:bottom w:val="single" w:sz="4" w:space="0" w:color="FFFFFF"/>
              <w:right w:val="double" w:sz="12" w:space="0" w:color="000000"/>
            </w:tcBorders>
          </w:tcPr>
          <w:p w:rsidR="006468A5" w:rsidRPr="00ED69FB" w:rsidRDefault="006468A5" w:rsidP="002D6403">
            <w:pPr>
              <w:tabs>
                <w:tab w:val="left" w:pos="1620"/>
                <w:tab w:val="left" w:pos="2520"/>
              </w:tabs>
              <w:snapToGrid w:val="0"/>
              <w:spacing w:before="120"/>
              <w:jc w:val="both"/>
              <w:rPr>
                <w:color w:val="000000"/>
              </w:rPr>
            </w:pPr>
            <w:r w:rsidRPr="00ED69FB">
              <w:rPr>
                <w:color w:val="000000"/>
              </w:rPr>
              <w:t>INSTITUTE’S REFERENCE:</w:t>
            </w:r>
          </w:p>
          <w:p w:rsidR="006468A5" w:rsidRPr="00F948E7" w:rsidRDefault="00254E49" w:rsidP="006F3A81">
            <w:pPr>
              <w:tabs>
                <w:tab w:val="left" w:pos="1620"/>
                <w:tab w:val="left" w:pos="2520"/>
              </w:tabs>
              <w:snapToGrid w:val="0"/>
              <w:spacing w:before="120"/>
              <w:jc w:val="both"/>
              <w:rPr>
                <w:color w:val="000000"/>
              </w:rPr>
            </w:pPr>
            <w:r w:rsidRPr="00ED69FB">
              <w:rPr>
                <w:color w:val="000000"/>
              </w:rPr>
              <w:t>SURGE_</w:t>
            </w:r>
            <w:r w:rsidR="006F3A81">
              <w:rPr>
                <w:color w:val="000000"/>
              </w:rPr>
              <w:t>FR</w:t>
            </w:r>
          </w:p>
        </w:tc>
      </w:tr>
      <w:tr w:rsidR="006468A5" w:rsidRPr="00ED69FB" w:rsidTr="00D500CF">
        <w:trPr>
          <w:trHeight w:val="3409"/>
        </w:trPr>
        <w:tc>
          <w:tcPr>
            <w:tcW w:w="9678" w:type="dxa"/>
            <w:gridSpan w:val="5"/>
            <w:tcBorders>
              <w:top w:val="single" w:sz="4" w:space="0" w:color="000000"/>
              <w:left w:val="double" w:sz="12" w:space="0" w:color="000000"/>
              <w:bottom w:val="single" w:sz="4" w:space="0" w:color="FFFFFF"/>
              <w:right w:val="double" w:sz="12" w:space="0" w:color="000000"/>
            </w:tcBorders>
          </w:tcPr>
          <w:p w:rsidR="006B6C78" w:rsidRDefault="006468A5" w:rsidP="006B6C78">
            <w:pPr>
              <w:spacing w:after="120"/>
              <w:jc w:val="both"/>
              <w:rPr>
                <w:color w:val="000000"/>
              </w:rPr>
            </w:pPr>
            <w:r w:rsidRPr="00ED69FB">
              <w:rPr>
                <w:color w:val="000000"/>
              </w:rPr>
              <w:t xml:space="preserve">ABSTRACT: </w:t>
            </w:r>
            <w:r w:rsidR="00680799">
              <w:rPr>
                <w:color w:val="000000"/>
              </w:rPr>
              <w:t xml:space="preserve"> </w:t>
            </w:r>
          </w:p>
          <w:p w:rsidR="00680799" w:rsidRPr="00ED69FB" w:rsidRDefault="00680799" w:rsidP="007E7DD1">
            <w:pPr>
              <w:spacing w:after="120"/>
              <w:jc w:val="both"/>
              <w:rPr>
                <w:color w:val="000000"/>
              </w:rPr>
            </w:pPr>
            <w:r w:rsidRPr="006B6C78">
              <w:rPr>
                <w:color w:val="000000"/>
                <w:spacing w:val="-2"/>
              </w:rPr>
              <w:t xml:space="preserve">Estimating heat transfer in complex urban environment is </w:t>
            </w:r>
            <w:r w:rsidR="00F948E7" w:rsidRPr="006B6C78">
              <w:rPr>
                <w:color w:val="000000"/>
                <w:spacing w:val="-2"/>
              </w:rPr>
              <w:t xml:space="preserve">a </w:t>
            </w:r>
            <w:r w:rsidRPr="006B6C78">
              <w:rPr>
                <w:color w:val="000000"/>
                <w:spacing w:val="-2"/>
              </w:rPr>
              <w:t xml:space="preserve">highly demanded task for urban planning </w:t>
            </w:r>
            <w:r w:rsidR="007E7DD1">
              <w:rPr>
                <w:color w:val="000000"/>
                <w:spacing w:val="-2"/>
              </w:rPr>
              <w:t>as</w:t>
            </w:r>
            <w:r w:rsidR="0051654A" w:rsidRPr="006B6C78">
              <w:rPr>
                <w:color w:val="000000"/>
                <w:spacing w:val="-2"/>
              </w:rPr>
              <w:t xml:space="preserve"> the contemporary climate change</w:t>
            </w:r>
            <w:r w:rsidR="00F948E7" w:rsidRPr="006B6C78">
              <w:rPr>
                <w:color w:val="000000"/>
                <w:spacing w:val="-2"/>
              </w:rPr>
              <w:t>s on global scale</w:t>
            </w:r>
            <w:r w:rsidRPr="006B6C78">
              <w:rPr>
                <w:color w:val="000000"/>
                <w:spacing w:val="-2"/>
              </w:rPr>
              <w:t xml:space="preserve">. Urban </w:t>
            </w:r>
            <w:r w:rsidR="0051654A" w:rsidRPr="006B6C78">
              <w:rPr>
                <w:color w:val="000000"/>
                <w:spacing w:val="-2"/>
              </w:rPr>
              <w:t>greenery has a considerable effect on cooling the urban environment during heat waves</w:t>
            </w:r>
            <w:r w:rsidR="00B81CDA" w:rsidRPr="006B6C78">
              <w:rPr>
                <w:color w:val="000000"/>
                <w:spacing w:val="-2"/>
              </w:rPr>
              <w:t>.</w:t>
            </w:r>
            <w:r w:rsidR="0051654A" w:rsidRPr="006B6C78">
              <w:rPr>
                <w:color w:val="000000"/>
                <w:spacing w:val="-2"/>
              </w:rPr>
              <w:t xml:space="preserve"> Sentinel 2 </w:t>
            </w:r>
            <w:r w:rsidR="00B81CDA" w:rsidRPr="006B6C78">
              <w:rPr>
                <w:color w:val="000000"/>
                <w:spacing w:val="-2"/>
              </w:rPr>
              <w:t xml:space="preserve">(S2) </w:t>
            </w:r>
            <w:r w:rsidR="0051654A" w:rsidRPr="006B6C78">
              <w:rPr>
                <w:color w:val="000000"/>
                <w:spacing w:val="-2"/>
              </w:rPr>
              <w:t xml:space="preserve">mission could </w:t>
            </w:r>
            <w:r w:rsidR="00B81CDA" w:rsidRPr="006B6C78">
              <w:rPr>
                <w:color w:val="000000"/>
                <w:spacing w:val="-2"/>
              </w:rPr>
              <w:t>become a</w:t>
            </w:r>
            <w:r w:rsidR="0051654A" w:rsidRPr="006B6C78">
              <w:rPr>
                <w:color w:val="000000"/>
                <w:spacing w:val="-2"/>
              </w:rPr>
              <w:t xml:space="preserve"> potentia</w:t>
            </w:r>
            <w:r w:rsidR="00B81CDA" w:rsidRPr="006B6C78">
              <w:rPr>
                <w:color w:val="000000"/>
                <w:spacing w:val="-2"/>
              </w:rPr>
              <w:t>l</w:t>
            </w:r>
            <w:r w:rsidR="0051654A" w:rsidRPr="006B6C78">
              <w:rPr>
                <w:color w:val="000000"/>
                <w:spacing w:val="-2"/>
              </w:rPr>
              <w:t xml:space="preserve"> </w:t>
            </w:r>
            <w:r w:rsidR="00B81CDA" w:rsidRPr="006B6C78">
              <w:rPr>
                <w:color w:val="000000"/>
                <w:spacing w:val="-2"/>
              </w:rPr>
              <w:t xml:space="preserve">means </w:t>
            </w:r>
            <w:r w:rsidR="0051654A" w:rsidRPr="006B6C78">
              <w:rPr>
                <w:color w:val="000000"/>
                <w:spacing w:val="-2"/>
              </w:rPr>
              <w:t>f</w:t>
            </w:r>
            <w:r w:rsidR="00B81CDA" w:rsidRPr="006B6C78">
              <w:rPr>
                <w:color w:val="000000"/>
                <w:spacing w:val="-2"/>
              </w:rPr>
              <w:t>or</w:t>
            </w:r>
            <w:r w:rsidR="0051654A" w:rsidRPr="006B6C78">
              <w:rPr>
                <w:color w:val="000000"/>
                <w:spacing w:val="-2"/>
              </w:rPr>
              <w:t xml:space="preserve"> </w:t>
            </w:r>
            <w:r w:rsidR="00B81CDA" w:rsidRPr="006B6C78">
              <w:rPr>
                <w:color w:val="000000"/>
                <w:spacing w:val="-2"/>
              </w:rPr>
              <w:t xml:space="preserve">quantified assessment of different urban scenarios where vegetation plays essential role as the S2 data provide higher spatial and temporal resolution than is enabled by other similar missions. </w:t>
            </w:r>
            <w:r w:rsidRPr="006B6C78">
              <w:rPr>
                <w:color w:val="000000"/>
                <w:spacing w:val="-2"/>
              </w:rPr>
              <w:t xml:space="preserve">This feasibility study </w:t>
            </w:r>
            <w:r w:rsidR="0051654A" w:rsidRPr="006B6C78">
              <w:rPr>
                <w:color w:val="000000"/>
                <w:spacing w:val="-2"/>
              </w:rPr>
              <w:t>aim</w:t>
            </w:r>
            <w:r w:rsidR="00F948E7" w:rsidRPr="006B6C78">
              <w:rPr>
                <w:color w:val="000000"/>
                <w:spacing w:val="-2"/>
              </w:rPr>
              <w:t>ed</w:t>
            </w:r>
            <w:r w:rsidR="0051654A" w:rsidRPr="006B6C78">
              <w:rPr>
                <w:color w:val="000000"/>
                <w:spacing w:val="-2"/>
              </w:rPr>
              <w:t xml:space="preserve"> to exploit </w:t>
            </w:r>
            <w:r w:rsidR="00B81CDA" w:rsidRPr="006B6C78">
              <w:rPr>
                <w:color w:val="000000"/>
                <w:spacing w:val="-2"/>
              </w:rPr>
              <w:t xml:space="preserve">the </w:t>
            </w:r>
            <w:r w:rsidR="0051654A" w:rsidRPr="006B6C78">
              <w:rPr>
                <w:color w:val="000000"/>
                <w:spacing w:val="-2"/>
              </w:rPr>
              <w:t xml:space="preserve">potential </w:t>
            </w:r>
            <w:r w:rsidR="00B81CDA" w:rsidRPr="006B6C78">
              <w:rPr>
                <w:color w:val="000000"/>
                <w:spacing w:val="-2"/>
              </w:rPr>
              <w:t xml:space="preserve">of S2 </w:t>
            </w:r>
            <w:r w:rsidR="0051654A" w:rsidRPr="006B6C78">
              <w:rPr>
                <w:color w:val="000000"/>
                <w:spacing w:val="-2"/>
              </w:rPr>
              <w:t xml:space="preserve">in </w:t>
            </w:r>
            <w:r w:rsidR="00B81CDA" w:rsidRPr="006B6C78">
              <w:rPr>
                <w:color w:val="000000"/>
                <w:spacing w:val="-2"/>
              </w:rPr>
              <w:t>simulating the cooling effect of urban greenery</w:t>
            </w:r>
            <w:r w:rsidR="00F948E7" w:rsidRPr="006B6C78">
              <w:rPr>
                <w:color w:val="000000"/>
                <w:spacing w:val="-2"/>
              </w:rPr>
              <w:t xml:space="preserve">. The main objective was to define a methodical approach for spatial modelling of land surface temperature based on modelling the solar irradiation and parameterizing the land cover properties from S2 data. While solar irradiation can be precisely calculated on a fine scale using virtual 3D city models other important parameters for land surface temperature modelling are difficult to ascertain, such as </w:t>
            </w:r>
            <w:r w:rsidRPr="006B6C78">
              <w:rPr>
                <w:color w:val="000000"/>
                <w:spacing w:val="-2"/>
              </w:rPr>
              <w:t>surface thermal emissivity</w:t>
            </w:r>
            <w:r w:rsidR="00B81CDA" w:rsidRPr="006B6C78">
              <w:rPr>
                <w:color w:val="000000"/>
                <w:spacing w:val="-2"/>
              </w:rPr>
              <w:t>,</w:t>
            </w:r>
            <w:r w:rsidRPr="006B6C78">
              <w:rPr>
                <w:color w:val="000000"/>
                <w:spacing w:val="-2"/>
              </w:rPr>
              <w:t xml:space="preserve"> </w:t>
            </w:r>
            <w:r w:rsidR="00F948E7" w:rsidRPr="006B6C78">
              <w:rPr>
                <w:color w:val="000000"/>
                <w:spacing w:val="-2"/>
              </w:rPr>
              <w:t xml:space="preserve">broad-band </w:t>
            </w:r>
            <w:r w:rsidRPr="006B6C78">
              <w:rPr>
                <w:color w:val="000000"/>
                <w:spacing w:val="-2"/>
              </w:rPr>
              <w:t>albedo</w:t>
            </w:r>
            <w:r w:rsidR="00F948E7" w:rsidRPr="006B6C78">
              <w:rPr>
                <w:color w:val="000000"/>
                <w:spacing w:val="-2"/>
              </w:rPr>
              <w:t xml:space="preserve"> and evapotranspiration. </w:t>
            </w:r>
            <w:r w:rsidR="00C076D4" w:rsidRPr="006B6C78">
              <w:rPr>
                <w:color w:val="000000"/>
                <w:spacing w:val="-2"/>
              </w:rPr>
              <w:t xml:space="preserve">The approach was tested in an area comprising 4 sq. km of the central part of the </w:t>
            </w:r>
            <w:proofErr w:type="spellStart"/>
            <w:r w:rsidR="00C076D4" w:rsidRPr="006B6C78">
              <w:rPr>
                <w:color w:val="000000"/>
                <w:spacing w:val="-2"/>
              </w:rPr>
              <w:t>Košice</w:t>
            </w:r>
            <w:proofErr w:type="spellEnd"/>
            <w:r w:rsidR="00C076D4" w:rsidRPr="006B6C78">
              <w:rPr>
                <w:color w:val="000000"/>
                <w:spacing w:val="-2"/>
              </w:rPr>
              <w:t xml:space="preserve"> City in Slovakia. </w:t>
            </w:r>
            <w:r w:rsidRPr="006B6C78">
              <w:rPr>
                <w:color w:val="000000"/>
                <w:spacing w:val="-2"/>
              </w:rPr>
              <w:t xml:space="preserve">Virtual 3D city model of was generated from airborne </w:t>
            </w:r>
            <w:proofErr w:type="spellStart"/>
            <w:r w:rsidRPr="006B6C78">
              <w:rPr>
                <w:color w:val="000000"/>
                <w:spacing w:val="-2"/>
              </w:rPr>
              <w:t>lidar</w:t>
            </w:r>
            <w:proofErr w:type="spellEnd"/>
            <w:r w:rsidRPr="006B6C78">
              <w:rPr>
                <w:color w:val="000000"/>
                <w:spacing w:val="-2"/>
              </w:rPr>
              <w:t xml:space="preserve"> and photogrammetric data acquired in a single mission. A time-series of Sentinel 2 data was gathered to be compared with a reference time-series of terrestrial </w:t>
            </w:r>
            <w:proofErr w:type="spellStart"/>
            <w:r w:rsidRPr="006B6C78">
              <w:rPr>
                <w:color w:val="000000"/>
                <w:spacing w:val="-2"/>
              </w:rPr>
              <w:t>lidar</w:t>
            </w:r>
            <w:proofErr w:type="spellEnd"/>
            <w:r w:rsidRPr="006B6C78">
              <w:rPr>
                <w:color w:val="000000"/>
                <w:spacing w:val="-2"/>
              </w:rPr>
              <w:t xml:space="preserve"> (TLS) data of urban greenery on 4 small sites. Statistical linear relationship was defined between the vegetation metrics derived from Sentinel 2 and TLS data. A </w:t>
            </w:r>
            <w:proofErr w:type="spellStart"/>
            <w:r w:rsidRPr="006B6C78">
              <w:rPr>
                <w:color w:val="000000"/>
                <w:spacing w:val="-2"/>
              </w:rPr>
              <w:t>geobotanical</w:t>
            </w:r>
            <w:proofErr w:type="spellEnd"/>
            <w:r w:rsidRPr="006B6C78">
              <w:rPr>
                <w:color w:val="000000"/>
                <w:spacing w:val="-2"/>
              </w:rPr>
              <w:t xml:space="preserve"> database of urban trees was generated based on field survey. Algorithmic structure of a toolbox for modelling the land surface temperature in </w:t>
            </w:r>
            <w:r w:rsidR="00C076D4" w:rsidRPr="006B6C78">
              <w:rPr>
                <w:color w:val="000000"/>
                <w:spacing w:val="-2"/>
              </w:rPr>
              <w:t xml:space="preserve">the open-source </w:t>
            </w:r>
            <w:r w:rsidRPr="006B6C78">
              <w:rPr>
                <w:color w:val="000000"/>
                <w:spacing w:val="-2"/>
              </w:rPr>
              <w:t>GRASS GIS was developed based on the Stefan-Boltzmann law and Kirchhoff rule. Th</w:t>
            </w:r>
            <w:r w:rsidR="0051654A" w:rsidRPr="006B6C78">
              <w:rPr>
                <w:color w:val="000000"/>
                <w:spacing w:val="-2"/>
              </w:rPr>
              <w:t>is study</w:t>
            </w:r>
            <w:r w:rsidRPr="006B6C78">
              <w:rPr>
                <w:color w:val="000000"/>
                <w:spacing w:val="-2"/>
              </w:rPr>
              <w:t xml:space="preserve"> </w:t>
            </w:r>
            <w:r w:rsidR="00F948E7" w:rsidRPr="006B6C78">
              <w:rPr>
                <w:color w:val="000000"/>
                <w:spacing w:val="-2"/>
              </w:rPr>
              <w:t>demonstrated</w:t>
            </w:r>
            <w:r w:rsidR="0051654A" w:rsidRPr="006B6C78">
              <w:rPr>
                <w:color w:val="000000"/>
                <w:spacing w:val="-2"/>
              </w:rPr>
              <w:t xml:space="preserve"> how </w:t>
            </w:r>
            <w:r w:rsidRPr="006B6C78">
              <w:rPr>
                <w:color w:val="000000"/>
                <w:spacing w:val="-2"/>
              </w:rPr>
              <w:t xml:space="preserve">Sentinel 2 data </w:t>
            </w:r>
            <w:r w:rsidR="0051654A" w:rsidRPr="006B6C78">
              <w:rPr>
                <w:color w:val="000000"/>
                <w:spacing w:val="-2"/>
              </w:rPr>
              <w:t xml:space="preserve">can be used </w:t>
            </w:r>
            <w:r w:rsidRPr="006B6C78">
              <w:rPr>
                <w:color w:val="000000"/>
                <w:spacing w:val="-2"/>
              </w:rPr>
              <w:t xml:space="preserve">for estimating </w:t>
            </w:r>
            <w:r w:rsidR="0051654A" w:rsidRPr="006B6C78">
              <w:rPr>
                <w:color w:val="000000"/>
                <w:spacing w:val="-2"/>
              </w:rPr>
              <w:t xml:space="preserve">broad-band </w:t>
            </w:r>
            <w:r w:rsidRPr="006B6C78">
              <w:rPr>
                <w:color w:val="000000"/>
                <w:spacing w:val="-2"/>
              </w:rPr>
              <w:t xml:space="preserve">albedo, </w:t>
            </w:r>
            <w:r w:rsidR="0051654A" w:rsidRPr="006B6C78">
              <w:rPr>
                <w:color w:val="000000"/>
                <w:spacing w:val="-2"/>
              </w:rPr>
              <w:t xml:space="preserve">land surface </w:t>
            </w:r>
            <w:r w:rsidRPr="006B6C78">
              <w:rPr>
                <w:color w:val="000000"/>
                <w:spacing w:val="-2"/>
              </w:rPr>
              <w:t xml:space="preserve">emissivity and solar transmittance </w:t>
            </w:r>
            <w:r w:rsidR="0051654A" w:rsidRPr="006B6C78">
              <w:rPr>
                <w:color w:val="000000"/>
                <w:spacing w:val="-2"/>
              </w:rPr>
              <w:t>of vegetation</w:t>
            </w:r>
            <w:r w:rsidRPr="006B6C78">
              <w:rPr>
                <w:color w:val="000000"/>
                <w:spacing w:val="-2"/>
              </w:rPr>
              <w:t xml:space="preserve">. </w:t>
            </w:r>
            <w:r w:rsidR="00C076D4" w:rsidRPr="006B6C78">
              <w:rPr>
                <w:color w:val="000000"/>
                <w:spacing w:val="-2"/>
              </w:rPr>
              <w:t>The primary benefits are in the developed algorithm for estimating the land surface temperature in a GIS environment providing a unique platform (</w:t>
            </w:r>
            <w:proofErr w:type="spellStart"/>
            <w:r w:rsidR="00C076D4" w:rsidRPr="006B6C78">
              <w:rPr>
                <w:color w:val="000000"/>
                <w:spacing w:val="-2"/>
              </w:rPr>
              <w:t>i</w:t>
            </w:r>
            <w:proofErr w:type="spellEnd"/>
            <w:r w:rsidR="00C076D4" w:rsidRPr="006B6C78">
              <w:rPr>
                <w:color w:val="000000"/>
                <w:spacing w:val="-2"/>
              </w:rPr>
              <w:t>) for integrating various kinds of datasets to become usable in urban planning and (ii) for exploitation of the Sentinel 2 data in mitigation of the urban heat island.</w:t>
            </w:r>
          </w:p>
        </w:tc>
      </w:tr>
      <w:tr w:rsidR="006468A5" w:rsidRPr="00ED69FB" w:rsidTr="00D500CF">
        <w:tc>
          <w:tcPr>
            <w:tcW w:w="9678" w:type="dxa"/>
            <w:gridSpan w:val="5"/>
            <w:tcBorders>
              <w:top w:val="single" w:sz="4" w:space="0" w:color="000000"/>
              <w:left w:val="double" w:sz="12" w:space="0" w:color="000000"/>
              <w:bottom w:val="single" w:sz="4" w:space="0" w:color="FFFFFF"/>
              <w:right w:val="double" w:sz="12" w:space="0" w:color="000000"/>
            </w:tcBorders>
          </w:tcPr>
          <w:p w:rsidR="006468A5" w:rsidRPr="00ED69FB" w:rsidRDefault="006468A5" w:rsidP="002D6403">
            <w:pPr>
              <w:tabs>
                <w:tab w:val="left" w:pos="1620"/>
                <w:tab w:val="left" w:pos="2520"/>
              </w:tabs>
              <w:snapToGrid w:val="0"/>
              <w:spacing w:before="120"/>
              <w:jc w:val="both"/>
              <w:rPr>
                <w:color w:val="000000"/>
              </w:rPr>
            </w:pPr>
            <w:r w:rsidRPr="00ED69FB">
              <w:rPr>
                <w:color w:val="000000"/>
              </w:rPr>
              <w:t>The work described in this report was done under ESA PECS Contract.  Responsibility for the contents resides in the author or organisation that prepared it.</w:t>
            </w:r>
          </w:p>
        </w:tc>
      </w:tr>
      <w:tr w:rsidR="006468A5" w:rsidRPr="00ED69FB" w:rsidTr="00D500CF">
        <w:tc>
          <w:tcPr>
            <w:tcW w:w="9678" w:type="dxa"/>
            <w:gridSpan w:val="5"/>
            <w:tcBorders>
              <w:top w:val="single" w:sz="4" w:space="0" w:color="000000"/>
              <w:left w:val="double" w:sz="12" w:space="0" w:color="000000"/>
              <w:bottom w:val="single" w:sz="4" w:space="0" w:color="FFFFFF"/>
              <w:right w:val="double" w:sz="12" w:space="0" w:color="000000"/>
            </w:tcBorders>
          </w:tcPr>
          <w:p w:rsidR="006468A5" w:rsidRPr="00ED69FB" w:rsidRDefault="006468A5" w:rsidP="002F05D6">
            <w:pPr>
              <w:tabs>
                <w:tab w:val="left" w:pos="1620"/>
                <w:tab w:val="left" w:pos="2520"/>
              </w:tabs>
              <w:snapToGrid w:val="0"/>
              <w:spacing w:before="120"/>
              <w:jc w:val="both"/>
              <w:rPr>
                <w:color w:val="000000"/>
              </w:rPr>
            </w:pPr>
            <w:r w:rsidRPr="00ED69FB">
              <w:rPr>
                <w:color w:val="000000"/>
              </w:rPr>
              <w:t xml:space="preserve">Names of authors: Jaroslav </w:t>
            </w:r>
            <w:proofErr w:type="spellStart"/>
            <w:r w:rsidRPr="00ED69FB">
              <w:rPr>
                <w:color w:val="000000"/>
              </w:rPr>
              <w:t>Hofierka</w:t>
            </w:r>
            <w:proofErr w:type="spellEnd"/>
            <w:r w:rsidR="00C076D4">
              <w:rPr>
                <w:color w:val="000000"/>
              </w:rPr>
              <w:t xml:space="preserve">, </w:t>
            </w:r>
            <w:r w:rsidR="00C076D4" w:rsidRPr="00ED69FB">
              <w:rPr>
                <w:color w:val="000000"/>
              </w:rPr>
              <w:t>Michal Gallay</w:t>
            </w:r>
            <w:r w:rsidR="002F05D6">
              <w:rPr>
                <w:color w:val="000000"/>
              </w:rPr>
              <w:t xml:space="preserve">, </w:t>
            </w:r>
            <w:proofErr w:type="spellStart"/>
            <w:r w:rsidR="002F05D6">
              <w:rPr>
                <w:color w:val="000000"/>
              </w:rPr>
              <w:t>Ján</w:t>
            </w:r>
            <w:proofErr w:type="spellEnd"/>
            <w:r w:rsidR="002F05D6">
              <w:rPr>
                <w:color w:val="000000"/>
              </w:rPr>
              <w:t xml:space="preserve"> </w:t>
            </w:r>
            <w:proofErr w:type="spellStart"/>
            <w:r w:rsidR="002F05D6">
              <w:rPr>
                <w:color w:val="000000"/>
              </w:rPr>
              <w:t>Kaňuk</w:t>
            </w:r>
            <w:proofErr w:type="spellEnd"/>
            <w:r w:rsidR="002F05D6">
              <w:rPr>
                <w:color w:val="000000"/>
              </w:rPr>
              <w:t xml:space="preserve">, </w:t>
            </w:r>
            <w:proofErr w:type="spellStart"/>
            <w:r w:rsidR="002F05D6">
              <w:rPr>
                <w:color w:val="000000"/>
              </w:rPr>
              <w:t>Vladimír</w:t>
            </w:r>
            <w:proofErr w:type="spellEnd"/>
            <w:r w:rsidR="002F05D6">
              <w:rPr>
                <w:color w:val="000000"/>
              </w:rPr>
              <w:t xml:space="preserve"> </w:t>
            </w:r>
            <w:proofErr w:type="spellStart"/>
            <w:r w:rsidR="002F05D6">
              <w:rPr>
                <w:color w:val="000000"/>
              </w:rPr>
              <w:t>Sedlák</w:t>
            </w:r>
            <w:proofErr w:type="spellEnd"/>
            <w:r w:rsidR="002F05D6">
              <w:rPr>
                <w:color w:val="000000"/>
              </w:rPr>
              <w:t xml:space="preserve">, </w:t>
            </w:r>
            <w:proofErr w:type="spellStart"/>
            <w:r w:rsidR="002F05D6">
              <w:rPr>
                <w:color w:val="000000"/>
              </w:rPr>
              <w:t>Katarína</w:t>
            </w:r>
            <w:proofErr w:type="spellEnd"/>
            <w:r w:rsidR="002F05D6">
              <w:rPr>
                <w:color w:val="000000"/>
              </w:rPr>
              <w:t xml:space="preserve"> </w:t>
            </w:r>
            <w:proofErr w:type="spellStart"/>
            <w:r w:rsidR="002F05D6">
              <w:rPr>
                <w:color w:val="000000"/>
              </w:rPr>
              <w:t>Onačillová</w:t>
            </w:r>
            <w:proofErr w:type="spellEnd"/>
            <w:r w:rsidR="002F05D6">
              <w:rPr>
                <w:color w:val="000000"/>
              </w:rPr>
              <w:t xml:space="preserve">, </w:t>
            </w:r>
            <w:proofErr w:type="spellStart"/>
            <w:r w:rsidR="002F05D6">
              <w:rPr>
                <w:color w:val="000000"/>
              </w:rPr>
              <w:t>Ján</w:t>
            </w:r>
            <w:proofErr w:type="spellEnd"/>
            <w:r w:rsidR="002F05D6">
              <w:rPr>
                <w:color w:val="000000"/>
              </w:rPr>
              <w:t xml:space="preserve"> </w:t>
            </w:r>
            <w:proofErr w:type="spellStart"/>
            <w:r w:rsidR="002F05D6">
              <w:rPr>
                <w:color w:val="000000"/>
              </w:rPr>
              <w:t>Šašak</w:t>
            </w:r>
            <w:proofErr w:type="spellEnd"/>
            <w:r w:rsidR="002F05D6">
              <w:rPr>
                <w:color w:val="000000"/>
              </w:rPr>
              <w:t xml:space="preserve">, </w:t>
            </w:r>
            <w:proofErr w:type="spellStart"/>
            <w:r w:rsidR="002F05D6">
              <w:rPr>
                <w:color w:val="000000"/>
              </w:rPr>
              <w:t>Jozef</w:t>
            </w:r>
            <w:proofErr w:type="spellEnd"/>
            <w:r w:rsidR="002F05D6">
              <w:rPr>
                <w:color w:val="000000"/>
              </w:rPr>
              <w:t xml:space="preserve"> </w:t>
            </w:r>
            <w:proofErr w:type="spellStart"/>
            <w:r w:rsidR="002F05D6">
              <w:rPr>
                <w:color w:val="000000"/>
              </w:rPr>
              <w:t>Šupinský</w:t>
            </w:r>
            <w:proofErr w:type="spellEnd"/>
            <w:r w:rsidR="002F05D6">
              <w:rPr>
                <w:color w:val="000000"/>
              </w:rPr>
              <w:t xml:space="preserve">, Alena </w:t>
            </w:r>
            <w:proofErr w:type="spellStart"/>
            <w:r w:rsidR="002F05D6">
              <w:rPr>
                <w:color w:val="000000"/>
              </w:rPr>
              <w:t>Gessert</w:t>
            </w:r>
            <w:proofErr w:type="spellEnd"/>
          </w:p>
        </w:tc>
      </w:tr>
      <w:tr w:rsidR="006468A5" w:rsidRPr="00ED69FB" w:rsidTr="00D500CF">
        <w:tc>
          <w:tcPr>
            <w:tcW w:w="4680" w:type="dxa"/>
            <w:gridSpan w:val="3"/>
            <w:tcBorders>
              <w:top w:val="single" w:sz="4" w:space="0" w:color="000000"/>
              <w:left w:val="double" w:sz="12" w:space="0" w:color="000000"/>
              <w:bottom w:val="double" w:sz="12" w:space="0" w:color="000000"/>
            </w:tcBorders>
          </w:tcPr>
          <w:p w:rsidR="00153652" w:rsidRDefault="006468A5" w:rsidP="002D6403">
            <w:pPr>
              <w:tabs>
                <w:tab w:val="left" w:pos="1620"/>
                <w:tab w:val="left" w:pos="2520"/>
              </w:tabs>
              <w:snapToGrid w:val="0"/>
              <w:spacing w:before="120"/>
              <w:jc w:val="both"/>
              <w:rPr>
                <w:color w:val="000000"/>
              </w:rPr>
            </w:pPr>
            <w:r w:rsidRPr="00ED69FB">
              <w:rPr>
                <w:color w:val="000000"/>
              </w:rPr>
              <w:t xml:space="preserve">ESA PECS PROGRAMME MANAGER: </w:t>
            </w:r>
          </w:p>
          <w:p w:rsidR="006468A5" w:rsidRDefault="00C076D4" w:rsidP="002D6403">
            <w:pPr>
              <w:tabs>
                <w:tab w:val="left" w:pos="1620"/>
                <w:tab w:val="left" w:pos="2520"/>
              </w:tabs>
              <w:snapToGrid w:val="0"/>
              <w:spacing w:before="120"/>
              <w:jc w:val="both"/>
              <w:rPr>
                <w:color w:val="000000"/>
              </w:rPr>
            </w:pPr>
            <w:r>
              <w:rPr>
                <w:color w:val="000000"/>
              </w:rPr>
              <w:t>Kay Van Der Made</w:t>
            </w:r>
          </w:p>
          <w:p w:rsidR="006468A5" w:rsidRPr="00ED69FB" w:rsidRDefault="00153652" w:rsidP="00153652">
            <w:pPr>
              <w:tabs>
                <w:tab w:val="left" w:pos="1620"/>
                <w:tab w:val="left" w:pos="2520"/>
              </w:tabs>
              <w:snapToGrid w:val="0"/>
              <w:spacing w:before="120"/>
              <w:jc w:val="both"/>
              <w:rPr>
                <w:color w:val="000000"/>
              </w:rPr>
            </w:pPr>
            <w:r w:rsidRPr="00ED69FB">
              <w:rPr>
                <w:color w:val="000000"/>
              </w:rPr>
              <w:t>DIRECTORATE: IPL-ISP</w:t>
            </w:r>
          </w:p>
        </w:tc>
        <w:tc>
          <w:tcPr>
            <w:tcW w:w="4998" w:type="dxa"/>
            <w:gridSpan w:val="2"/>
            <w:tcBorders>
              <w:top w:val="single" w:sz="4" w:space="0" w:color="000000"/>
              <w:left w:val="single" w:sz="4" w:space="0" w:color="000000"/>
              <w:bottom w:val="double" w:sz="12" w:space="0" w:color="000000"/>
              <w:right w:val="double" w:sz="12" w:space="0" w:color="000000"/>
            </w:tcBorders>
          </w:tcPr>
          <w:p w:rsidR="006468A5" w:rsidRPr="00ED69FB" w:rsidRDefault="006468A5" w:rsidP="002D6403">
            <w:pPr>
              <w:tabs>
                <w:tab w:val="left" w:pos="1620"/>
                <w:tab w:val="left" w:pos="2520"/>
              </w:tabs>
              <w:spacing w:before="120"/>
              <w:jc w:val="both"/>
              <w:rPr>
                <w:color w:val="000000"/>
              </w:rPr>
            </w:pPr>
          </w:p>
        </w:tc>
      </w:tr>
    </w:tbl>
    <w:p w:rsidR="006468A5" w:rsidRDefault="006468A5" w:rsidP="002D6403">
      <w:pPr>
        <w:tabs>
          <w:tab w:val="left" w:pos="1620"/>
          <w:tab w:val="left" w:pos="2520"/>
        </w:tabs>
        <w:jc w:val="both"/>
        <w:rPr>
          <w:color w:val="000000"/>
        </w:rPr>
      </w:pPr>
    </w:p>
    <w:p w:rsidR="00F948E7" w:rsidRPr="00ED69FB" w:rsidRDefault="00F948E7" w:rsidP="002D6403">
      <w:pPr>
        <w:tabs>
          <w:tab w:val="left" w:pos="1620"/>
          <w:tab w:val="left" w:pos="2520"/>
        </w:tabs>
        <w:jc w:val="both"/>
        <w:rPr>
          <w:color w:val="000000"/>
        </w:rPr>
      </w:pPr>
    </w:p>
    <w:p w:rsidR="006468A5" w:rsidRPr="00ED69FB" w:rsidRDefault="006468A5" w:rsidP="002D6403">
      <w:pPr>
        <w:jc w:val="both"/>
        <w:rPr>
          <w:color w:val="000000"/>
        </w:rPr>
      </w:pPr>
    </w:p>
    <w:p w:rsidR="006468A5" w:rsidRPr="00ED69FB" w:rsidRDefault="006468A5" w:rsidP="002D6403">
      <w:pPr>
        <w:jc w:val="both"/>
        <w:rPr>
          <w:color w:val="000000"/>
          <w:sz w:val="48"/>
          <w:szCs w:val="48"/>
        </w:rPr>
      </w:pPr>
    </w:p>
    <w:p w:rsidR="006468A5" w:rsidRPr="00ED69FB" w:rsidRDefault="006468A5" w:rsidP="002D6403">
      <w:pPr>
        <w:jc w:val="both"/>
        <w:rPr>
          <w:b/>
          <w:color w:val="000000"/>
          <w:sz w:val="44"/>
          <w:szCs w:val="44"/>
        </w:rPr>
      </w:pPr>
    </w:p>
    <w:p w:rsidR="006468A5" w:rsidRPr="00ED69FB" w:rsidRDefault="006468A5" w:rsidP="002D6403">
      <w:pPr>
        <w:jc w:val="both"/>
        <w:rPr>
          <w:b/>
          <w:color w:val="000000"/>
          <w:sz w:val="44"/>
          <w:szCs w:val="44"/>
        </w:rPr>
      </w:pPr>
    </w:p>
    <w:p w:rsidR="006468A5" w:rsidRPr="00ED69FB" w:rsidRDefault="006468A5" w:rsidP="002D6403">
      <w:pPr>
        <w:jc w:val="both"/>
        <w:rPr>
          <w:b/>
          <w:color w:val="000000"/>
          <w:sz w:val="44"/>
          <w:szCs w:val="44"/>
        </w:rPr>
      </w:pPr>
    </w:p>
    <w:p w:rsidR="006468A5" w:rsidRPr="00ED69FB" w:rsidRDefault="006468A5" w:rsidP="002D6403">
      <w:pPr>
        <w:jc w:val="both"/>
        <w:rPr>
          <w:b/>
          <w:color w:val="000000"/>
          <w:sz w:val="44"/>
          <w:szCs w:val="44"/>
        </w:rPr>
      </w:pPr>
    </w:p>
    <w:p w:rsidR="006468A5" w:rsidRDefault="006468A5" w:rsidP="001B27B3">
      <w:pPr>
        <w:pStyle w:val="Nadpis2"/>
        <w:jc w:val="center"/>
        <w:rPr>
          <w:rFonts w:ascii="Times New Roman" w:hAnsi="Times New Roman"/>
          <w:color w:val="000000"/>
          <w:sz w:val="48"/>
          <w:szCs w:val="44"/>
        </w:rPr>
      </w:pPr>
      <w:r w:rsidRPr="00ED69FB">
        <w:rPr>
          <w:rFonts w:ascii="Times New Roman" w:hAnsi="Times New Roman"/>
          <w:color w:val="000000"/>
          <w:sz w:val="48"/>
          <w:szCs w:val="44"/>
        </w:rPr>
        <w:t>Simulating the cooling effect of urban greenery based on solar radiation modelling and a new generation of ESA sensors (acronym SURGE)</w:t>
      </w:r>
    </w:p>
    <w:p w:rsidR="006F3A81" w:rsidRDefault="006F3A81" w:rsidP="006F3A81"/>
    <w:p w:rsidR="006F3A81" w:rsidRDefault="006F3A81" w:rsidP="006F3A81"/>
    <w:p w:rsidR="006F3A81" w:rsidRPr="006F3A81" w:rsidRDefault="006F3A81" w:rsidP="006F3A81"/>
    <w:p w:rsidR="006468A5" w:rsidRPr="00ED69FB" w:rsidRDefault="006468A5" w:rsidP="001B27B3">
      <w:pPr>
        <w:jc w:val="center"/>
        <w:rPr>
          <w:color w:val="000000"/>
        </w:rPr>
      </w:pPr>
    </w:p>
    <w:p w:rsidR="006468A5" w:rsidRPr="00ED69FB" w:rsidRDefault="00153652" w:rsidP="001B27B3">
      <w:pPr>
        <w:spacing w:after="200" w:line="276" w:lineRule="auto"/>
        <w:jc w:val="center"/>
        <w:rPr>
          <w:b/>
          <w:color w:val="000000"/>
          <w:sz w:val="40"/>
          <w:szCs w:val="44"/>
        </w:rPr>
      </w:pPr>
      <w:r>
        <w:rPr>
          <w:b/>
          <w:color w:val="000000"/>
          <w:sz w:val="40"/>
          <w:szCs w:val="44"/>
        </w:rPr>
        <w:t>Final</w:t>
      </w:r>
      <w:r w:rsidR="006468A5" w:rsidRPr="00ED69FB">
        <w:rPr>
          <w:b/>
          <w:color w:val="000000"/>
          <w:sz w:val="40"/>
          <w:szCs w:val="44"/>
        </w:rPr>
        <w:t xml:space="preserve"> Report</w:t>
      </w:r>
    </w:p>
    <w:p w:rsidR="006468A5" w:rsidRPr="00ED69FB" w:rsidRDefault="006468A5" w:rsidP="002D6403">
      <w:pPr>
        <w:spacing w:after="200" w:line="276" w:lineRule="auto"/>
        <w:jc w:val="both"/>
        <w:rPr>
          <w:color w:val="000000"/>
        </w:rPr>
      </w:pPr>
    </w:p>
    <w:p w:rsidR="006468A5" w:rsidRPr="00ED69FB" w:rsidRDefault="006468A5" w:rsidP="002D6403">
      <w:pPr>
        <w:spacing w:after="200" w:line="276" w:lineRule="auto"/>
        <w:jc w:val="both"/>
        <w:rPr>
          <w:color w:val="000000"/>
        </w:rPr>
      </w:pPr>
    </w:p>
    <w:p w:rsidR="006468A5" w:rsidRPr="00ED69FB" w:rsidRDefault="006468A5" w:rsidP="002D6403">
      <w:pPr>
        <w:spacing w:after="200" w:line="276" w:lineRule="auto"/>
        <w:jc w:val="both"/>
        <w:rPr>
          <w:color w:val="000000"/>
        </w:rPr>
      </w:pPr>
      <w:r w:rsidRPr="00ED69FB">
        <w:rPr>
          <w:color w:val="000000"/>
        </w:rPr>
        <w:br w:type="page"/>
      </w:r>
    </w:p>
    <w:p w:rsidR="006468A5" w:rsidRDefault="006468A5" w:rsidP="007F21AB">
      <w:pPr>
        <w:pStyle w:val="Nadpis1"/>
        <w:numPr>
          <w:ilvl w:val="0"/>
          <w:numId w:val="1"/>
        </w:numPr>
        <w:spacing w:before="0" w:after="120"/>
        <w:jc w:val="both"/>
        <w:rPr>
          <w:rFonts w:ascii="Times New Roman" w:hAnsi="Times New Roman" w:cs="Times New Roman"/>
          <w:color w:val="000000"/>
          <w:sz w:val="26"/>
          <w:szCs w:val="26"/>
        </w:rPr>
      </w:pPr>
      <w:bookmarkStart w:id="0" w:name="_Toc457478391"/>
      <w:r w:rsidRPr="00ED69FB">
        <w:rPr>
          <w:rFonts w:ascii="Times New Roman" w:hAnsi="Times New Roman" w:cs="Times New Roman"/>
          <w:color w:val="000000"/>
          <w:sz w:val="26"/>
          <w:szCs w:val="26"/>
        </w:rPr>
        <w:t>Introduction</w:t>
      </w:r>
      <w:bookmarkEnd w:id="0"/>
    </w:p>
    <w:p w:rsidR="002F05D6" w:rsidRDefault="002F05D6" w:rsidP="007F21AB">
      <w:pPr>
        <w:pStyle w:val="Nadpis2"/>
        <w:numPr>
          <w:ilvl w:val="1"/>
          <w:numId w:val="1"/>
        </w:numPr>
        <w:rPr>
          <w:rFonts w:ascii="Times New Roman" w:hAnsi="Times New Roman"/>
          <w:color w:val="auto"/>
          <w:sz w:val="24"/>
        </w:rPr>
      </w:pPr>
      <w:r w:rsidRPr="002F05D6">
        <w:rPr>
          <w:rFonts w:ascii="Times New Roman" w:hAnsi="Times New Roman"/>
          <w:color w:val="auto"/>
          <w:sz w:val="24"/>
        </w:rPr>
        <w:t>Contractual</w:t>
      </w:r>
    </w:p>
    <w:p w:rsidR="002F05D6" w:rsidRPr="002F05D6" w:rsidRDefault="002F05D6" w:rsidP="002F05D6"/>
    <w:p w:rsidR="002F05D6" w:rsidRPr="0051654A" w:rsidRDefault="002F05D6" w:rsidP="002F05D6">
      <w:pPr>
        <w:spacing w:after="120"/>
        <w:jc w:val="both"/>
        <w:rPr>
          <w:color w:val="000000"/>
        </w:rPr>
      </w:pPr>
      <w:r w:rsidRPr="0051654A">
        <w:rPr>
          <w:color w:val="000000"/>
        </w:rPr>
        <w:t xml:space="preserve">This Final Report (FR) document has been issued by the Institute of Geography, Faculty of Science </w:t>
      </w:r>
      <w:proofErr w:type="spellStart"/>
      <w:r w:rsidRPr="0051654A">
        <w:rPr>
          <w:color w:val="000000"/>
        </w:rPr>
        <w:t>Pavol</w:t>
      </w:r>
      <w:proofErr w:type="spellEnd"/>
      <w:r w:rsidRPr="0051654A">
        <w:rPr>
          <w:color w:val="000000"/>
        </w:rPr>
        <w:t xml:space="preserve"> </w:t>
      </w:r>
      <w:proofErr w:type="spellStart"/>
      <w:r w:rsidRPr="0051654A">
        <w:rPr>
          <w:color w:val="000000"/>
        </w:rPr>
        <w:t>Jozef</w:t>
      </w:r>
      <w:proofErr w:type="spellEnd"/>
      <w:r w:rsidRPr="0051654A">
        <w:rPr>
          <w:color w:val="000000"/>
        </w:rPr>
        <w:t xml:space="preserve"> </w:t>
      </w:r>
      <w:proofErr w:type="spellStart"/>
      <w:r w:rsidRPr="0051654A">
        <w:rPr>
          <w:color w:val="000000"/>
        </w:rPr>
        <w:t>Šafárik</w:t>
      </w:r>
      <w:proofErr w:type="spellEnd"/>
      <w:r w:rsidRPr="0051654A">
        <w:rPr>
          <w:color w:val="000000"/>
        </w:rPr>
        <w:t xml:space="preserve"> University in </w:t>
      </w:r>
      <w:proofErr w:type="spellStart"/>
      <w:r w:rsidRPr="0051654A">
        <w:rPr>
          <w:color w:val="000000"/>
        </w:rPr>
        <w:t>Košice</w:t>
      </w:r>
      <w:proofErr w:type="spellEnd"/>
      <w:r w:rsidRPr="0051654A">
        <w:rPr>
          <w:color w:val="000000"/>
        </w:rPr>
        <w:t>, Slovakia (UPJS) for ESA under the PECS contract 4000117034/16/NL/</w:t>
      </w:r>
      <w:proofErr w:type="spellStart"/>
      <w:r w:rsidRPr="0051654A">
        <w:rPr>
          <w:color w:val="000000"/>
        </w:rPr>
        <w:t>Nde</w:t>
      </w:r>
      <w:proofErr w:type="spellEnd"/>
      <w:r w:rsidRPr="0051654A">
        <w:rPr>
          <w:color w:val="000000"/>
        </w:rPr>
        <w:t xml:space="preserve"> of the proposal SURGE (SK1-04).</w:t>
      </w:r>
    </w:p>
    <w:p w:rsidR="00B768B3" w:rsidRPr="00B768B3" w:rsidRDefault="00B768B3" w:rsidP="00B768B3">
      <w:pPr>
        <w:spacing w:after="120"/>
        <w:jc w:val="both"/>
        <w:rPr>
          <w:color w:val="000000"/>
        </w:rPr>
      </w:pPr>
      <w:r w:rsidRPr="00B94853">
        <w:rPr>
          <w:b/>
          <w:color w:val="000000"/>
        </w:rPr>
        <w:t>Th</w:t>
      </w:r>
      <w:r w:rsidR="00B94853" w:rsidRPr="00B94853">
        <w:rPr>
          <w:b/>
          <w:color w:val="000000"/>
        </w:rPr>
        <w:t xml:space="preserve">e aim of the </w:t>
      </w:r>
      <w:r w:rsidRPr="00B94853">
        <w:rPr>
          <w:b/>
          <w:color w:val="000000"/>
        </w:rPr>
        <w:t>project</w:t>
      </w:r>
      <w:r w:rsidRPr="00B768B3">
        <w:rPr>
          <w:color w:val="000000"/>
        </w:rPr>
        <w:t xml:space="preserve"> </w:t>
      </w:r>
      <w:r w:rsidR="00B94853">
        <w:rPr>
          <w:color w:val="000000"/>
        </w:rPr>
        <w:t xml:space="preserve">was to evaluate the </w:t>
      </w:r>
      <w:r>
        <w:rPr>
          <w:color w:val="000000"/>
        </w:rPr>
        <w:t xml:space="preserve">feasibility </w:t>
      </w:r>
      <w:r w:rsidR="00B94853">
        <w:rPr>
          <w:color w:val="000000"/>
        </w:rPr>
        <w:t xml:space="preserve">of </w:t>
      </w:r>
      <w:r>
        <w:rPr>
          <w:color w:val="000000"/>
        </w:rPr>
        <w:t xml:space="preserve">joint use of virtual 3D city models and </w:t>
      </w:r>
      <w:r w:rsidRPr="00B768B3">
        <w:rPr>
          <w:color w:val="000000"/>
        </w:rPr>
        <w:t xml:space="preserve">multispectral satellite imagery for approximating the dynamics of </w:t>
      </w:r>
      <w:r>
        <w:rPr>
          <w:color w:val="000000"/>
        </w:rPr>
        <w:t>land surface temperature</w:t>
      </w:r>
      <w:r w:rsidRPr="00B768B3">
        <w:rPr>
          <w:color w:val="000000"/>
        </w:rPr>
        <w:t xml:space="preserve"> via modelling the spatial distribution of solar </w:t>
      </w:r>
      <w:r>
        <w:rPr>
          <w:color w:val="000000"/>
        </w:rPr>
        <w:t>ir</w:t>
      </w:r>
      <w:r w:rsidRPr="00B768B3">
        <w:rPr>
          <w:color w:val="000000"/>
        </w:rPr>
        <w:t xml:space="preserve">radiation </w:t>
      </w:r>
      <w:r>
        <w:rPr>
          <w:color w:val="000000"/>
        </w:rPr>
        <w:t xml:space="preserve">and land cover properties </w:t>
      </w:r>
      <w:r w:rsidRPr="00B768B3">
        <w:rPr>
          <w:color w:val="000000"/>
        </w:rPr>
        <w:t>in a complex urban environment.</w:t>
      </w:r>
    </w:p>
    <w:p w:rsidR="00B94853" w:rsidRDefault="00B94853" w:rsidP="002F05D6">
      <w:pPr>
        <w:spacing w:after="120"/>
        <w:jc w:val="both"/>
        <w:rPr>
          <w:color w:val="000000"/>
        </w:rPr>
      </w:pPr>
      <w:r w:rsidRPr="00B94853">
        <w:rPr>
          <w:b/>
          <w:color w:val="000000"/>
        </w:rPr>
        <w:t>The main objective</w:t>
      </w:r>
      <w:r w:rsidRPr="00B94853">
        <w:rPr>
          <w:color w:val="000000"/>
        </w:rPr>
        <w:t xml:space="preserve"> was to define a methodical approach for spatial modelling of land surface temperature based on modelling the solar irradiation and parameterizing the land cover properties from S2 data. While solar irradiation can be precisely calculated on a fine scale using virtual 3D city models other important parameters for land surface temperature modelling are difficult to ascertain, such as surface thermal emissivity, broad-band albedo and evapotranspiration. The approach was tested in an area comprising 4 sq. km of the central part of the </w:t>
      </w:r>
      <w:proofErr w:type="spellStart"/>
      <w:r w:rsidRPr="00B94853">
        <w:rPr>
          <w:color w:val="000000"/>
        </w:rPr>
        <w:t>Košice</w:t>
      </w:r>
      <w:proofErr w:type="spellEnd"/>
      <w:r w:rsidRPr="00B94853">
        <w:rPr>
          <w:color w:val="000000"/>
        </w:rPr>
        <w:t xml:space="preserve"> City in Slovakia. </w:t>
      </w:r>
    </w:p>
    <w:p w:rsidR="000C6AA5" w:rsidRDefault="000C6AA5" w:rsidP="002F05D6">
      <w:pPr>
        <w:spacing w:after="120"/>
        <w:jc w:val="both"/>
        <w:rPr>
          <w:color w:val="000000"/>
        </w:rPr>
      </w:pPr>
      <w:r>
        <w:rPr>
          <w:color w:val="000000"/>
        </w:rPr>
        <w:t xml:space="preserve">Information about the project and its main results are summarized also on the website </w:t>
      </w:r>
      <w:hyperlink r:id="rId8" w:history="1">
        <w:r w:rsidRPr="00CC2E91">
          <w:rPr>
            <w:rStyle w:val="Hypertextovprepojenie"/>
          </w:rPr>
          <w:t>http://esa-surge.science.upjs.sk</w:t>
        </w:r>
      </w:hyperlink>
      <w:r>
        <w:rPr>
          <w:color w:val="000000"/>
        </w:rPr>
        <w:t>.</w:t>
      </w:r>
    </w:p>
    <w:p w:rsidR="000C6AA5" w:rsidRDefault="000C6AA5" w:rsidP="002F05D6">
      <w:pPr>
        <w:spacing w:after="120"/>
        <w:jc w:val="both"/>
        <w:rPr>
          <w:color w:val="000000"/>
        </w:rPr>
      </w:pPr>
    </w:p>
    <w:p w:rsidR="002F05D6" w:rsidRPr="006F3A81" w:rsidRDefault="002F05D6" w:rsidP="007F21AB">
      <w:pPr>
        <w:pStyle w:val="Nadpis2"/>
        <w:numPr>
          <w:ilvl w:val="1"/>
          <w:numId w:val="1"/>
        </w:numPr>
        <w:rPr>
          <w:rFonts w:ascii="Times New Roman" w:hAnsi="Times New Roman"/>
          <w:color w:val="auto"/>
          <w:sz w:val="24"/>
        </w:rPr>
      </w:pPr>
      <w:bookmarkStart w:id="1" w:name="OLE_LINK4"/>
      <w:bookmarkStart w:id="2" w:name="OLE_LINK5"/>
      <w:r w:rsidRPr="006F3A81">
        <w:rPr>
          <w:rFonts w:ascii="Times New Roman" w:hAnsi="Times New Roman"/>
          <w:color w:val="auto"/>
          <w:sz w:val="24"/>
        </w:rPr>
        <w:t>Purpose of the document</w:t>
      </w:r>
    </w:p>
    <w:bookmarkEnd w:id="1"/>
    <w:bookmarkEnd w:id="2"/>
    <w:p w:rsidR="006468A5" w:rsidRDefault="006468A5" w:rsidP="002D6403">
      <w:pPr>
        <w:jc w:val="both"/>
        <w:rPr>
          <w:color w:val="000000"/>
        </w:rPr>
      </w:pPr>
    </w:p>
    <w:p w:rsidR="006468A5" w:rsidRDefault="002F05D6" w:rsidP="00E90CDE">
      <w:pPr>
        <w:spacing w:after="120"/>
        <w:jc w:val="both"/>
      </w:pPr>
      <w:r w:rsidRPr="0051654A">
        <w:rPr>
          <w:color w:val="000000"/>
        </w:rPr>
        <w:t xml:space="preserve">This document provides information on the main achievements of the SURGE project, grouped into </w:t>
      </w:r>
      <w:r w:rsidR="004040FB">
        <w:rPr>
          <w:color w:val="000000"/>
        </w:rPr>
        <w:t>five</w:t>
      </w:r>
      <w:r w:rsidR="00B768B3">
        <w:rPr>
          <w:color w:val="000000"/>
        </w:rPr>
        <w:t xml:space="preserve"> thematic technical domains</w:t>
      </w:r>
      <w:r w:rsidRPr="0051654A">
        <w:rPr>
          <w:color w:val="000000"/>
        </w:rPr>
        <w:t>.</w:t>
      </w:r>
      <w:r w:rsidR="00E90CDE">
        <w:rPr>
          <w:color w:val="000000"/>
        </w:rPr>
        <w:t xml:space="preserve"> </w:t>
      </w:r>
      <w:r w:rsidR="00E90CDE">
        <w:t>In summary:</w:t>
      </w:r>
    </w:p>
    <w:p w:rsidR="006D6AE7" w:rsidRDefault="001C2FA7" w:rsidP="007F21AB">
      <w:pPr>
        <w:pStyle w:val="Default"/>
        <w:numPr>
          <w:ilvl w:val="0"/>
          <w:numId w:val="2"/>
        </w:numPr>
        <w:spacing w:after="120"/>
        <w:jc w:val="both"/>
        <w:rPr>
          <w:lang w:val="en-US"/>
        </w:rPr>
      </w:pPr>
      <w:r w:rsidRPr="001C2FA7">
        <w:rPr>
          <w:lang w:val="en-US"/>
        </w:rPr>
        <w:t xml:space="preserve">Review of the state-of-the-art in deriving vegetation metrics from multispectral satellite data for characterizing solar radiation transmittance of urban greenery and </w:t>
      </w:r>
      <w:r>
        <w:rPr>
          <w:lang w:val="en-US"/>
        </w:rPr>
        <w:t>a</w:t>
      </w:r>
      <w:r w:rsidR="006D6AE7" w:rsidRPr="001C2FA7">
        <w:rPr>
          <w:lang w:val="en-US"/>
        </w:rPr>
        <w:t xml:space="preserve">pplicability of </w:t>
      </w:r>
      <w:r>
        <w:rPr>
          <w:lang w:val="en-US"/>
        </w:rPr>
        <w:t xml:space="preserve">Sentinel 2 </w:t>
      </w:r>
      <w:r w:rsidR="006D6AE7" w:rsidRPr="001C2FA7">
        <w:rPr>
          <w:lang w:val="en-US"/>
        </w:rPr>
        <w:t>multispectral satellite imagery</w:t>
      </w:r>
      <w:r>
        <w:rPr>
          <w:lang w:val="en-US"/>
        </w:rPr>
        <w:t xml:space="preserve"> for such purposes</w:t>
      </w:r>
      <w:r w:rsidRPr="001C2FA7">
        <w:rPr>
          <w:lang w:val="en-US"/>
        </w:rPr>
        <w:t>.</w:t>
      </w:r>
    </w:p>
    <w:p w:rsidR="003E7B0C" w:rsidRPr="003E7B0C" w:rsidRDefault="003E7B0C" w:rsidP="007F21AB">
      <w:pPr>
        <w:pStyle w:val="Default"/>
        <w:numPr>
          <w:ilvl w:val="0"/>
          <w:numId w:val="2"/>
        </w:numPr>
        <w:spacing w:after="120"/>
        <w:jc w:val="both"/>
        <w:rPr>
          <w:lang w:val="en-US"/>
        </w:rPr>
      </w:pPr>
      <w:r>
        <w:rPr>
          <w:lang w:val="en-US"/>
        </w:rPr>
        <w:t xml:space="preserve">Analysis of urban heat island in the </w:t>
      </w:r>
      <w:proofErr w:type="spellStart"/>
      <w:r>
        <w:rPr>
          <w:lang w:val="en-US"/>
        </w:rPr>
        <w:t>Košice</w:t>
      </w:r>
      <w:proofErr w:type="spellEnd"/>
      <w:r>
        <w:rPr>
          <w:lang w:val="en-US"/>
        </w:rPr>
        <w:t xml:space="preserve"> City as the model area used in this study.</w:t>
      </w:r>
    </w:p>
    <w:p w:rsidR="00E90CDE" w:rsidRDefault="006D6AE7" w:rsidP="007F21AB">
      <w:pPr>
        <w:pStyle w:val="Default"/>
        <w:numPr>
          <w:ilvl w:val="0"/>
          <w:numId w:val="2"/>
        </w:numPr>
        <w:spacing w:after="120"/>
        <w:jc w:val="both"/>
        <w:rPr>
          <w:lang w:val="en-US"/>
        </w:rPr>
      </w:pPr>
      <w:r w:rsidRPr="006D6AE7">
        <w:rPr>
          <w:lang w:val="en-US"/>
        </w:rPr>
        <w:t>Generat</w:t>
      </w:r>
      <w:r w:rsidR="001C2FA7">
        <w:rPr>
          <w:lang w:val="en-US"/>
        </w:rPr>
        <w:t>ing</w:t>
      </w:r>
      <w:r w:rsidRPr="006D6AE7">
        <w:rPr>
          <w:lang w:val="en-US"/>
        </w:rPr>
        <w:t xml:space="preserve"> a high-resolution virtual 3-</w:t>
      </w:r>
      <w:r w:rsidR="003E7B0C">
        <w:rPr>
          <w:lang w:val="en-US"/>
        </w:rPr>
        <w:t>D city model</w:t>
      </w:r>
    </w:p>
    <w:p w:rsidR="001C2FA7" w:rsidRPr="00E90CDE" w:rsidRDefault="00E90CDE" w:rsidP="007F21AB">
      <w:pPr>
        <w:pStyle w:val="Default"/>
        <w:numPr>
          <w:ilvl w:val="0"/>
          <w:numId w:val="2"/>
        </w:numPr>
        <w:spacing w:after="120"/>
        <w:jc w:val="both"/>
        <w:rPr>
          <w:lang w:val="en-US"/>
        </w:rPr>
      </w:pPr>
      <w:bookmarkStart w:id="3" w:name="OLE_LINK56"/>
      <w:r w:rsidRPr="00E90CDE">
        <w:rPr>
          <w:lang w:val="en-US"/>
        </w:rPr>
        <w:t xml:space="preserve">Methodical approach of monitoring urban trees as a time series of </w:t>
      </w:r>
      <w:r>
        <w:rPr>
          <w:lang w:val="en-US"/>
        </w:rPr>
        <w:t xml:space="preserve">3D </w:t>
      </w:r>
      <w:r w:rsidRPr="00E90CDE">
        <w:rPr>
          <w:lang w:val="en-US"/>
        </w:rPr>
        <w:t xml:space="preserve">terrestrial laser scanning data to define </w:t>
      </w:r>
      <w:r w:rsidR="001C2FA7" w:rsidRPr="00E90CDE">
        <w:rPr>
          <w:lang w:val="en-US"/>
        </w:rPr>
        <w:t xml:space="preserve">their correlation with vegetation metrics </w:t>
      </w:r>
      <w:r>
        <w:rPr>
          <w:lang w:val="en-US"/>
        </w:rPr>
        <w:t xml:space="preserve">derived from the </w:t>
      </w:r>
      <w:r w:rsidR="001C2FA7" w:rsidRPr="00E90CDE">
        <w:rPr>
          <w:lang w:val="en-US"/>
        </w:rPr>
        <w:t xml:space="preserve">Sentinel 2 </w:t>
      </w:r>
      <w:r w:rsidRPr="00E90CDE">
        <w:rPr>
          <w:lang w:val="en-US"/>
        </w:rPr>
        <w:t xml:space="preserve">multispectral </w:t>
      </w:r>
      <w:r w:rsidR="001C2FA7" w:rsidRPr="00E90CDE">
        <w:rPr>
          <w:lang w:val="en-US"/>
        </w:rPr>
        <w:t>satellite imagery;</w:t>
      </w:r>
    </w:p>
    <w:bookmarkEnd w:id="3"/>
    <w:p w:rsidR="006D6AE7" w:rsidRDefault="000234F9" w:rsidP="007F21AB">
      <w:pPr>
        <w:pStyle w:val="Default"/>
        <w:numPr>
          <w:ilvl w:val="0"/>
          <w:numId w:val="2"/>
        </w:numPr>
        <w:spacing w:after="120"/>
        <w:jc w:val="both"/>
      </w:pPr>
      <w:r w:rsidRPr="000234F9">
        <w:rPr>
          <w:lang w:val="en-US"/>
        </w:rPr>
        <w:t xml:space="preserve">Novel algorithm of spatial distributed and physically based modelling of land surface temperature in GIS (proof-of-concept) </w:t>
      </w:r>
      <w:r w:rsidR="001C2FA7" w:rsidRPr="000234F9">
        <w:rPr>
          <w:lang w:val="en-US"/>
        </w:rPr>
        <w:t xml:space="preserve">exploiting the potential of Sentinel 2 imagery and </w:t>
      </w:r>
      <w:r>
        <w:rPr>
          <w:lang w:val="en-US"/>
        </w:rPr>
        <w:t xml:space="preserve">the virtual </w:t>
      </w:r>
      <w:r w:rsidR="00B768B3">
        <w:rPr>
          <w:lang w:val="en-US"/>
        </w:rPr>
        <w:t>3D city model for s</w:t>
      </w:r>
      <w:r w:rsidR="001C2FA7" w:rsidRPr="000234F9">
        <w:rPr>
          <w:lang w:val="en-US"/>
        </w:rPr>
        <w:t>imulat</w:t>
      </w:r>
      <w:r w:rsidR="00B768B3">
        <w:rPr>
          <w:lang w:val="en-US"/>
        </w:rPr>
        <w:t>ing</w:t>
      </w:r>
      <w:r w:rsidR="001C2FA7" w:rsidRPr="000234F9">
        <w:rPr>
          <w:lang w:val="en-US"/>
        </w:rPr>
        <w:t xml:space="preserve"> the cooling effect of urban greenery in a GIS environment (proof-of-concept).</w:t>
      </w:r>
      <w:r>
        <w:rPr>
          <w:lang w:val="en-US"/>
        </w:rPr>
        <w:t xml:space="preserve"> </w:t>
      </w:r>
      <w:r w:rsidR="001C2FA7" w:rsidRPr="001C2FA7">
        <w:t>Road map for validation and implementation of the algorithm</w:t>
      </w:r>
      <w:r w:rsidR="00B768B3">
        <w:t>.</w:t>
      </w:r>
    </w:p>
    <w:p w:rsidR="006468A5" w:rsidRDefault="00B768B3" w:rsidP="002D6403">
      <w:pPr>
        <w:spacing w:after="120"/>
        <w:jc w:val="both"/>
        <w:rPr>
          <w:color w:val="000000"/>
        </w:rPr>
      </w:pPr>
      <w:r>
        <w:rPr>
          <w:color w:val="000000"/>
        </w:rPr>
        <w:t>The report also explains the management of the activity and future perspectives of the results.</w:t>
      </w:r>
    </w:p>
    <w:p w:rsidR="006F3A81" w:rsidRDefault="006F3A81" w:rsidP="002D6403">
      <w:pPr>
        <w:spacing w:after="120"/>
        <w:jc w:val="both"/>
        <w:rPr>
          <w:color w:val="000000"/>
        </w:rPr>
      </w:pPr>
    </w:p>
    <w:p w:rsidR="006F3A81" w:rsidRDefault="006F3A81" w:rsidP="002D6403">
      <w:pPr>
        <w:spacing w:after="120"/>
        <w:jc w:val="both"/>
        <w:rPr>
          <w:color w:val="000000"/>
        </w:rPr>
      </w:pPr>
    </w:p>
    <w:p w:rsidR="0051654A" w:rsidRPr="006F3A81" w:rsidRDefault="0051654A" w:rsidP="007F21AB">
      <w:pPr>
        <w:pStyle w:val="Nadpis2"/>
        <w:numPr>
          <w:ilvl w:val="1"/>
          <w:numId w:val="1"/>
        </w:numPr>
        <w:rPr>
          <w:rFonts w:ascii="Times New Roman" w:hAnsi="Times New Roman"/>
          <w:color w:val="auto"/>
          <w:sz w:val="24"/>
        </w:rPr>
      </w:pPr>
      <w:r w:rsidRPr="006F3A81">
        <w:rPr>
          <w:rFonts w:ascii="Times New Roman" w:hAnsi="Times New Roman"/>
          <w:color w:val="auto"/>
          <w:sz w:val="24"/>
        </w:rPr>
        <w:t>Definitions, acronyms and abbreviations</w:t>
      </w:r>
    </w:p>
    <w:p w:rsidR="0051654A" w:rsidRPr="0051654A" w:rsidRDefault="0051654A" w:rsidP="0051654A">
      <w:pPr>
        <w:spacing w:after="120"/>
        <w:jc w:val="both"/>
        <w:rPr>
          <w:color w:val="000000"/>
        </w:rPr>
      </w:pPr>
    </w:p>
    <w:p w:rsidR="0051654A" w:rsidRPr="0051654A" w:rsidRDefault="0051654A" w:rsidP="0051654A">
      <w:pPr>
        <w:spacing w:after="120"/>
        <w:jc w:val="both"/>
        <w:rPr>
          <w:color w:val="000000"/>
        </w:rPr>
      </w:pPr>
      <w:r w:rsidRPr="0051654A">
        <w:rPr>
          <w:color w:val="000000"/>
        </w:rPr>
        <w:t>ALS Airborne Laser Scanning</w:t>
      </w:r>
    </w:p>
    <w:p w:rsidR="0051654A" w:rsidRPr="0051654A" w:rsidRDefault="0051654A" w:rsidP="0051654A">
      <w:pPr>
        <w:spacing w:after="120"/>
        <w:jc w:val="both"/>
        <w:rPr>
          <w:color w:val="000000"/>
        </w:rPr>
      </w:pPr>
      <w:r w:rsidRPr="0051654A">
        <w:rPr>
          <w:color w:val="000000"/>
        </w:rPr>
        <w:t>AOI Area of interest</w:t>
      </w:r>
    </w:p>
    <w:p w:rsidR="0051654A" w:rsidRPr="0051654A" w:rsidRDefault="0051654A" w:rsidP="0051654A">
      <w:pPr>
        <w:spacing w:after="120"/>
        <w:jc w:val="both"/>
        <w:rPr>
          <w:color w:val="000000"/>
        </w:rPr>
      </w:pPr>
      <w:r w:rsidRPr="0051654A">
        <w:rPr>
          <w:color w:val="000000"/>
        </w:rPr>
        <w:t>DSM Digital surface model</w:t>
      </w:r>
    </w:p>
    <w:p w:rsidR="0051654A" w:rsidRPr="0051654A" w:rsidRDefault="0051654A" w:rsidP="0051654A">
      <w:pPr>
        <w:spacing w:after="120"/>
        <w:jc w:val="both"/>
        <w:rPr>
          <w:color w:val="000000"/>
        </w:rPr>
      </w:pPr>
      <w:r w:rsidRPr="0051654A">
        <w:rPr>
          <w:color w:val="000000"/>
        </w:rPr>
        <w:t>DTM Digital terrain model</w:t>
      </w:r>
    </w:p>
    <w:p w:rsidR="0051654A" w:rsidRPr="0051654A" w:rsidRDefault="0051654A" w:rsidP="0051654A">
      <w:pPr>
        <w:spacing w:after="120"/>
        <w:jc w:val="both"/>
        <w:rPr>
          <w:color w:val="000000"/>
        </w:rPr>
      </w:pPr>
      <w:r w:rsidRPr="0051654A">
        <w:rPr>
          <w:color w:val="000000"/>
        </w:rPr>
        <w:t>EO Earth Observation</w:t>
      </w:r>
    </w:p>
    <w:p w:rsidR="0051654A" w:rsidRPr="0051654A" w:rsidRDefault="0051654A" w:rsidP="0051654A">
      <w:pPr>
        <w:spacing w:after="120"/>
        <w:jc w:val="both"/>
        <w:rPr>
          <w:color w:val="000000"/>
        </w:rPr>
      </w:pPr>
      <w:r w:rsidRPr="0051654A">
        <w:rPr>
          <w:color w:val="000000"/>
        </w:rPr>
        <w:t>ESA European Space Agency</w:t>
      </w:r>
    </w:p>
    <w:p w:rsidR="0051654A" w:rsidRPr="0051654A" w:rsidRDefault="0051654A" w:rsidP="0051654A">
      <w:pPr>
        <w:spacing w:after="120"/>
        <w:jc w:val="both"/>
        <w:rPr>
          <w:color w:val="000000"/>
        </w:rPr>
      </w:pPr>
      <w:r w:rsidRPr="0051654A">
        <w:rPr>
          <w:color w:val="000000"/>
        </w:rPr>
        <w:t>EVI Enhanced Vegetation index</w:t>
      </w:r>
    </w:p>
    <w:p w:rsidR="0051654A" w:rsidRPr="0051654A" w:rsidRDefault="0051654A" w:rsidP="0051654A">
      <w:pPr>
        <w:spacing w:after="120"/>
        <w:jc w:val="both"/>
        <w:rPr>
          <w:color w:val="000000"/>
        </w:rPr>
      </w:pPr>
      <w:r w:rsidRPr="0051654A">
        <w:rPr>
          <w:color w:val="000000"/>
        </w:rPr>
        <w:t>GIS Geographic Information System</w:t>
      </w:r>
    </w:p>
    <w:p w:rsidR="0051654A" w:rsidRPr="0051654A" w:rsidRDefault="0051654A" w:rsidP="0051654A">
      <w:pPr>
        <w:spacing w:after="120"/>
        <w:jc w:val="both"/>
        <w:rPr>
          <w:color w:val="000000"/>
        </w:rPr>
      </w:pPr>
      <w:r w:rsidRPr="0051654A">
        <w:rPr>
          <w:color w:val="000000"/>
        </w:rPr>
        <w:t>GRASS Geographic Resources Analysis Support System</w:t>
      </w:r>
    </w:p>
    <w:p w:rsidR="0051654A" w:rsidRPr="0051654A" w:rsidRDefault="0051654A" w:rsidP="0051654A">
      <w:pPr>
        <w:spacing w:after="120"/>
        <w:jc w:val="both"/>
        <w:rPr>
          <w:color w:val="000000"/>
        </w:rPr>
      </w:pPr>
      <w:r w:rsidRPr="0051654A">
        <w:rPr>
          <w:color w:val="000000"/>
        </w:rPr>
        <w:t>L8 Landsat 8</w:t>
      </w:r>
    </w:p>
    <w:p w:rsidR="00E9292F" w:rsidRPr="00E9292F" w:rsidRDefault="00E9292F" w:rsidP="0051654A">
      <w:pPr>
        <w:spacing w:after="120"/>
        <w:jc w:val="both"/>
        <w:rPr>
          <w:color w:val="000000"/>
          <w:sz w:val="28"/>
        </w:rPr>
      </w:pPr>
      <w:r w:rsidRPr="00E9292F">
        <w:rPr>
          <w:color w:val="000000"/>
          <w:lang w:eastAsia="sk-SK"/>
        </w:rPr>
        <w:t>LoD2</w:t>
      </w:r>
      <w:r>
        <w:rPr>
          <w:color w:val="000000"/>
          <w:lang w:eastAsia="sk-SK"/>
        </w:rPr>
        <w:t xml:space="preserve"> level of detail 2 of the buildings in the 3D city model</w:t>
      </w:r>
    </w:p>
    <w:p w:rsidR="0051654A" w:rsidRPr="0051654A" w:rsidRDefault="0051654A" w:rsidP="0051654A">
      <w:pPr>
        <w:spacing w:after="120"/>
        <w:jc w:val="both"/>
        <w:rPr>
          <w:color w:val="000000"/>
        </w:rPr>
      </w:pPr>
      <w:r w:rsidRPr="0051654A">
        <w:rPr>
          <w:color w:val="000000"/>
        </w:rPr>
        <w:t>LST Land Surface Temperature</w:t>
      </w:r>
    </w:p>
    <w:p w:rsidR="0051654A" w:rsidRPr="0051654A" w:rsidRDefault="0051654A" w:rsidP="0051654A">
      <w:pPr>
        <w:spacing w:after="120"/>
        <w:jc w:val="both"/>
        <w:rPr>
          <w:color w:val="000000"/>
        </w:rPr>
      </w:pPr>
      <w:r w:rsidRPr="0051654A">
        <w:rPr>
          <w:color w:val="000000"/>
        </w:rPr>
        <w:t>NDVI Normalized Difference Vegetation Index</w:t>
      </w:r>
    </w:p>
    <w:p w:rsidR="0051654A" w:rsidRPr="0051654A" w:rsidRDefault="0051654A" w:rsidP="0051654A">
      <w:pPr>
        <w:spacing w:after="120"/>
        <w:jc w:val="both"/>
        <w:rPr>
          <w:color w:val="000000"/>
        </w:rPr>
      </w:pPr>
      <w:r w:rsidRPr="0051654A">
        <w:rPr>
          <w:color w:val="000000"/>
        </w:rPr>
        <w:t>S2 Sentinel 2</w:t>
      </w:r>
    </w:p>
    <w:p w:rsidR="0051654A" w:rsidRPr="0051654A" w:rsidRDefault="0051654A" w:rsidP="0051654A">
      <w:pPr>
        <w:spacing w:after="120"/>
        <w:jc w:val="both"/>
        <w:rPr>
          <w:color w:val="000000"/>
        </w:rPr>
      </w:pPr>
      <w:r w:rsidRPr="0051654A">
        <w:rPr>
          <w:color w:val="000000"/>
        </w:rPr>
        <w:t>UHI Urban Heat Island</w:t>
      </w:r>
    </w:p>
    <w:p w:rsidR="0051654A" w:rsidRDefault="0051654A" w:rsidP="002D6403">
      <w:pPr>
        <w:spacing w:after="120"/>
        <w:jc w:val="both"/>
        <w:rPr>
          <w:color w:val="000000"/>
        </w:rPr>
      </w:pPr>
      <w:r w:rsidRPr="0051654A">
        <w:rPr>
          <w:color w:val="000000"/>
        </w:rPr>
        <w:t>TLS Terrestrial Laser Scanning</w:t>
      </w:r>
    </w:p>
    <w:p w:rsidR="004B266D" w:rsidRDefault="00C9297C" w:rsidP="007F21AB">
      <w:pPr>
        <w:pStyle w:val="Nadpis1"/>
        <w:numPr>
          <w:ilvl w:val="0"/>
          <w:numId w:val="1"/>
        </w:numPr>
        <w:rPr>
          <w:rFonts w:ascii="Times New Roman" w:hAnsi="Times New Roman" w:cs="Times New Roman"/>
          <w:color w:val="000000"/>
          <w:sz w:val="26"/>
          <w:szCs w:val="26"/>
        </w:rPr>
      </w:pPr>
      <w:r>
        <w:rPr>
          <w:color w:val="000000"/>
        </w:rPr>
        <w:br w:type="page"/>
      </w:r>
      <w:r w:rsidR="004B266D" w:rsidRPr="004B266D">
        <w:rPr>
          <w:rFonts w:ascii="Times New Roman" w:hAnsi="Times New Roman" w:cs="Times New Roman"/>
          <w:color w:val="000000"/>
          <w:sz w:val="26"/>
          <w:szCs w:val="26"/>
        </w:rPr>
        <w:lastRenderedPageBreak/>
        <w:t>Study area and data</w:t>
      </w:r>
    </w:p>
    <w:p w:rsidR="004B266D" w:rsidRPr="004B266D" w:rsidRDefault="004B266D" w:rsidP="004B266D"/>
    <w:p w:rsidR="004B266D" w:rsidRDefault="004B266D" w:rsidP="004B266D">
      <w:pPr>
        <w:spacing w:before="120"/>
        <w:jc w:val="both"/>
      </w:pPr>
      <w:bookmarkStart w:id="4" w:name="OLE_LINK26"/>
      <w:bookmarkStart w:id="5" w:name="OLE_LINK27"/>
      <w:r>
        <w:t xml:space="preserve">The SURGE project was elaborated on the case study of </w:t>
      </w:r>
      <w:proofErr w:type="spellStart"/>
      <w:r>
        <w:t>Košice</w:t>
      </w:r>
      <w:proofErr w:type="spellEnd"/>
      <w:r>
        <w:t xml:space="preserve"> which is a </w:t>
      </w:r>
      <w:r w:rsidRPr="006445D9">
        <w:t xml:space="preserve">typical small post-communist </w:t>
      </w:r>
      <w:r>
        <w:t xml:space="preserve">Central European </w:t>
      </w:r>
      <w:r w:rsidRPr="006445D9">
        <w:t xml:space="preserve">city </w:t>
      </w:r>
      <w:r>
        <w:t xml:space="preserve">which has underwent considerable </w:t>
      </w:r>
      <w:r w:rsidRPr="006445D9">
        <w:t>changes of urban landscape induced by transition to capitalism and modern trends in economy</w:t>
      </w:r>
      <w:r>
        <w:t xml:space="preserve"> (Fig. 1)</w:t>
      </w:r>
      <w:r w:rsidRPr="006445D9">
        <w:t>.</w:t>
      </w:r>
      <w:r>
        <w:t xml:space="preserve"> </w:t>
      </w:r>
      <w:r w:rsidRPr="004040FB">
        <w:t xml:space="preserve">It is the second largest city in Slovakia with almost 240 000 inhabitants. </w:t>
      </w:r>
      <w:r w:rsidRPr="004B266D">
        <w:t xml:space="preserve">The project team is based in this city therefore it was meaningful to establish the study on an area within </w:t>
      </w:r>
      <w:proofErr w:type="spellStart"/>
      <w:r w:rsidRPr="004B266D">
        <w:t>Košice</w:t>
      </w:r>
      <w:proofErr w:type="spellEnd"/>
      <w:r w:rsidRPr="004B266D">
        <w:t xml:space="preserve">. </w:t>
      </w:r>
      <w:bookmarkEnd w:id="4"/>
      <w:bookmarkEnd w:id="5"/>
      <w:r>
        <w:t xml:space="preserve">We selected an </w:t>
      </w:r>
      <w:r w:rsidRPr="00ED69FB">
        <w:rPr>
          <w:bCs/>
          <w:color w:val="000000"/>
        </w:rPr>
        <w:t xml:space="preserve">area </w:t>
      </w:r>
      <w:r>
        <w:rPr>
          <w:bCs/>
          <w:color w:val="000000"/>
        </w:rPr>
        <w:t xml:space="preserve">of </w:t>
      </w:r>
      <w:r w:rsidRPr="00ED69FB">
        <w:rPr>
          <w:bCs/>
          <w:color w:val="000000"/>
        </w:rPr>
        <w:t xml:space="preserve">a feasible size and </w:t>
      </w:r>
      <w:r>
        <w:rPr>
          <w:bCs/>
          <w:color w:val="000000"/>
        </w:rPr>
        <w:t xml:space="preserve">with </w:t>
      </w:r>
      <w:r w:rsidRPr="00ED69FB">
        <w:rPr>
          <w:bCs/>
          <w:color w:val="000000"/>
        </w:rPr>
        <w:t>sufficient diversity of urban greenery which would be suitable for ground-based mapping, airborne survey and large enough for monitoring by Earth observation satellites such as Sentinel 2A and Landsat 8.</w:t>
      </w:r>
      <w:r>
        <w:rPr>
          <w:bCs/>
          <w:color w:val="000000"/>
        </w:rPr>
        <w:t xml:space="preserve"> As a result, the area of interest </w:t>
      </w:r>
      <w:r>
        <w:t xml:space="preserve">covers a </w:t>
      </w:r>
      <w:r w:rsidRPr="005028A8">
        <w:t>rectangular area (4 km</w:t>
      </w:r>
      <w:r w:rsidRPr="005028A8">
        <w:rPr>
          <w:vertAlign w:val="superscript"/>
        </w:rPr>
        <w:t>2</w:t>
      </w:r>
      <w:r w:rsidRPr="005028A8">
        <w:t xml:space="preserve">) </w:t>
      </w:r>
      <w:r>
        <w:t xml:space="preserve">of </w:t>
      </w:r>
      <w:r w:rsidRPr="005028A8">
        <w:t>the c</w:t>
      </w:r>
      <w:r>
        <w:t xml:space="preserve">entral part of the city (Fig. 4) comprising </w:t>
      </w:r>
      <w:r w:rsidRPr="005028A8">
        <w:t>various types of urban greenery and built-up areas, such as parks, alleys, greenery in residential zones</w:t>
      </w:r>
      <w:r>
        <w:t xml:space="preserve">. </w:t>
      </w:r>
      <w:r w:rsidRPr="00260B39">
        <w:t xml:space="preserve">The overview of acquired types of data is shown in Fig. </w:t>
      </w:r>
      <w:r>
        <w:t>2</w:t>
      </w:r>
      <w:r w:rsidRPr="00260B39">
        <w:t>.</w:t>
      </w:r>
    </w:p>
    <w:p w:rsidR="004B266D" w:rsidRDefault="004B266D" w:rsidP="004B266D">
      <w:pPr>
        <w:spacing w:before="120"/>
        <w:jc w:val="both"/>
      </w:pPr>
    </w:p>
    <w:tbl>
      <w:tblPr>
        <w:tblW w:w="0" w:type="auto"/>
        <w:tblLook w:val="04A0" w:firstRow="1" w:lastRow="0" w:firstColumn="1" w:lastColumn="0" w:noHBand="0" w:noVBand="1"/>
      </w:tblPr>
      <w:tblGrid>
        <w:gridCol w:w="6826"/>
        <w:gridCol w:w="2416"/>
      </w:tblGrid>
      <w:tr w:rsidR="0063399E" w:rsidRPr="00860EFA" w:rsidTr="00CE1712">
        <w:tc>
          <w:tcPr>
            <w:tcW w:w="6828" w:type="dxa"/>
            <w:shd w:val="clear" w:color="auto" w:fill="auto"/>
          </w:tcPr>
          <w:p w:rsidR="0063399E" w:rsidRPr="00CE1712" w:rsidRDefault="008E32A3" w:rsidP="00CE1712">
            <w:pPr>
              <w:jc w:val="both"/>
              <w:rPr>
                <w:color w:val="000000"/>
              </w:rPr>
            </w:pPr>
            <w:r>
              <w:rPr>
                <w:noProof/>
                <w:color w:val="000000"/>
                <w:lang w:val="sk-SK" w:eastAsia="sk-SK"/>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ok 10" o:spid="_x0000_i1025" type="#_x0000_t75" style="width:327.75pt;height:251.7pt;visibility:visible;mso-wrap-style:square">
                  <v:imagedata r:id="rId9" o:title=""/>
                </v:shape>
              </w:pict>
            </w:r>
          </w:p>
        </w:tc>
        <w:tc>
          <w:tcPr>
            <w:tcW w:w="2414" w:type="dxa"/>
            <w:shd w:val="clear" w:color="auto" w:fill="auto"/>
          </w:tcPr>
          <w:p w:rsidR="0063399E" w:rsidRPr="00CE1712" w:rsidRDefault="008E32A3" w:rsidP="00CE1712">
            <w:pPr>
              <w:jc w:val="both"/>
              <w:rPr>
                <w:color w:val="000000"/>
              </w:rPr>
            </w:pPr>
            <w:r>
              <w:rPr>
                <w:noProof/>
                <w:color w:val="000000"/>
                <w:lang w:val="sk-SK" w:eastAsia="sk-SK"/>
              </w:rPr>
              <w:pict>
                <v:shape id="Obrázok 21" o:spid="_x0000_i1026" type="#_x0000_t75" style="width:110pt;height:251.7pt;visibility:visible;mso-wrap-style:square">
                  <v:imagedata r:id="rId10" o:title=""/>
                </v:shape>
              </w:pict>
            </w:r>
          </w:p>
        </w:tc>
      </w:tr>
    </w:tbl>
    <w:p w:rsidR="0063399E" w:rsidRPr="0063399E" w:rsidRDefault="0063399E" w:rsidP="0063399E">
      <w:pPr>
        <w:spacing w:after="240"/>
        <w:jc w:val="both"/>
        <w:rPr>
          <w:i/>
          <w:color w:val="000000"/>
        </w:rPr>
      </w:pPr>
      <w:proofErr w:type="gramStart"/>
      <w:r w:rsidRPr="0063399E">
        <w:rPr>
          <w:i/>
          <w:color w:val="000000"/>
        </w:rPr>
        <w:t>Figure 1.</w:t>
      </w:r>
      <w:proofErr w:type="gramEnd"/>
      <w:r w:rsidRPr="0063399E">
        <w:rPr>
          <w:i/>
          <w:color w:val="000000"/>
        </w:rPr>
        <w:t xml:space="preserve"> </w:t>
      </w:r>
      <w:proofErr w:type="gramStart"/>
      <w:r w:rsidRPr="0063399E">
        <w:rPr>
          <w:i/>
          <w:color w:val="000000"/>
        </w:rPr>
        <w:t xml:space="preserve">Location of the study area in the </w:t>
      </w:r>
      <w:proofErr w:type="spellStart"/>
      <w:r w:rsidRPr="0063399E">
        <w:rPr>
          <w:i/>
          <w:color w:val="000000"/>
        </w:rPr>
        <w:t>Košice</w:t>
      </w:r>
      <w:proofErr w:type="spellEnd"/>
      <w:r w:rsidRPr="0063399E">
        <w:rPr>
          <w:i/>
          <w:color w:val="000000"/>
        </w:rPr>
        <w:t xml:space="preserve"> City, Slovakia.</w:t>
      </w:r>
      <w:proofErr w:type="gramEnd"/>
      <w:r w:rsidRPr="0063399E">
        <w:rPr>
          <w:i/>
          <w:color w:val="000000"/>
        </w:rPr>
        <w:t xml:space="preserve"> The cyan line outlines the area subject to airborne </w:t>
      </w:r>
      <w:proofErr w:type="spellStart"/>
      <w:r w:rsidRPr="0063399E">
        <w:rPr>
          <w:i/>
          <w:color w:val="000000"/>
        </w:rPr>
        <w:t>lidar</w:t>
      </w:r>
      <w:proofErr w:type="spellEnd"/>
      <w:r w:rsidRPr="0063399E">
        <w:rPr>
          <w:i/>
          <w:color w:val="000000"/>
        </w:rPr>
        <w:t xml:space="preserve"> and photogrammetric mapping in a single mission, time series of the Sentinel 2 image coverage. The red outline delineates four sites selected for repeated terrestrial laser scanning of urban vegetation. The background maps are © Copernicus, Sentinel 2A image acquired on 7 September 2016.</w:t>
      </w:r>
    </w:p>
    <w:p w:rsidR="004B266D" w:rsidRDefault="004B266D" w:rsidP="004B266D">
      <w:pPr>
        <w:spacing w:before="120"/>
        <w:jc w:val="both"/>
      </w:pPr>
    </w:p>
    <w:p w:rsidR="004B266D" w:rsidRDefault="004B266D" w:rsidP="004B266D">
      <w:pPr>
        <w:spacing w:before="120"/>
        <w:jc w:val="both"/>
      </w:pPr>
    </w:p>
    <w:p w:rsidR="004B266D" w:rsidRPr="00ED69FB" w:rsidRDefault="008E32A3" w:rsidP="004B266D">
      <w:pPr>
        <w:jc w:val="both"/>
        <w:rPr>
          <w:color w:val="000000"/>
        </w:rPr>
      </w:pPr>
      <w:bookmarkStart w:id="6" w:name="OLE_LINK2"/>
      <w:r>
        <w:rPr>
          <w:noProof/>
          <w:color w:val="000000"/>
          <w:lang w:val="sk-SK" w:eastAsia="sk-SK"/>
        </w:rPr>
        <w:lastRenderedPageBreak/>
        <w:pict>
          <v:shape id="Obrázok 14" o:spid="_x0000_i1027" type="#_x0000_t75" style="width:435.45pt;height:247.1pt;visibility:visible;mso-wrap-style:square">
            <v:imagedata r:id="rId11" o:title=""/>
          </v:shape>
        </w:pict>
      </w:r>
    </w:p>
    <w:p w:rsidR="004B266D" w:rsidRPr="00ED69FB" w:rsidRDefault="004B266D" w:rsidP="004B266D">
      <w:pPr>
        <w:spacing w:after="240"/>
        <w:jc w:val="center"/>
        <w:rPr>
          <w:bCs/>
          <w:i/>
          <w:color w:val="000000"/>
        </w:rPr>
      </w:pPr>
      <w:proofErr w:type="gramStart"/>
      <w:r>
        <w:rPr>
          <w:bCs/>
          <w:i/>
          <w:color w:val="000000"/>
        </w:rPr>
        <w:t>Figure 2</w:t>
      </w:r>
      <w:r w:rsidRPr="00ED69FB">
        <w:rPr>
          <w:bCs/>
          <w:i/>
          <w:color w:val="000000"/>
        </w:rPr>
        <w:t>.</w:t>
      </w:r>
      <w:proofErr w:type="gramEnd"/>
      <w:r w:rsidRPr="00ED69FB">
        <w:rPr>
          <w:bCs/>
          <w:i/>
          <w:color w:val="000000"/>
        </w:rPr>
        <w:t xml:space="preserve"> </w:t>
      </w:r>
      <w:proofErr w:type="gramStart"/>
      <w:r w:rsidRPr="00ED69FB">
        <w:rPr>
          <w:bCs/>
          <w:i/>
          <w:color w:val="000000"/>
        </w:rPr>
        <w:t>Overview of the acquired spatial data for the study area and associated spatial scales.</w:t>
      </w:r>
      <w:proofErr w:type="gramEnd"/>
      <w:r w:rsidRPr="00ED69FB">
        <w:rPr>
          <w:bCs/>
          <w:i/>
          <w:color w:val="000000"/>
        </w:rPr>
        <w:t xml:space="preserve"> The images show the central part of the </w:t>
      </w:r>
      <w:proofErr w:type="spellStart"/>
      <w:r w:rsidRPr="00ED69FB">
        <w:rPr>
          <w:bCs/>
          <w:i/>
          <w:color w:val="000000"/>
        </w:rPr>
        <w:t>Košice</w:t>
      </w:r>
      <w:proofErr w:type="spellEnd"/>
      <w:r w:rsidRPr="00ED69FB">
        <w:rPr>
          <w:bCs/>
          <w:i/>
          <w:color w:val="000000"/>
        </w:rPr>
        <w:t xml:space="preserve"> City, Slovakia.</w:t>
      </w:r>
    </w:p>
    <w:p w:rsidR="004B266D" w:rsidRDefault="00F97B77" w:rsidP="004B266D">
      <w:pPr>
        <w:jc w:val="both"/>
        <w:rPr>
          <w:bCs/>
          <w:color w:val="000000"/>
        </w:rPr>
      </w:pPr>
      <w:r>
        <w:rPr>
          <w:bCs/>
          <w:color w:val="000000"/>
        </w:rPr>
        <w:t xml:space="preserve">Figure 3 and 4 show the coverage of the study area by the Sentinel 2 and Landsat 8 satellite scenes. </w:t>
      </w:r>
      <w:r w:rsidR="004B266D">
        <w:rPr>
          <w:bCs/>
          <w:color w:val="000000"/>
        </w:rPr>
        <w:t xml:space="preserve">A time-series of cloud free </w:t>
      </w:r>
      <w:r>
        <w:rPr>
          <w:bCs/>
          <w:color w:val="000000"/>
        </w:rPr>
        <w:t xml:space="preserve">multispectral </w:t>
      </w:r>
      <w:r w:rsidR="004B266D">
        <w:rPr>
          <w:bCs/>
          <w:color w:val="000000"/>
        </w:rPr>
        <w:t xml:space="preserve">imagery of </w:t>
      </w:r>
      <w:r w:rsidR="004B266D" w:rsidRPr="00ED69FB">
        <w:rPr>
          <w:bCs/>
          <w:color w:val="000000"/>
        </w:rPr>
        <w:t xml:space="preserve">Sentinel 2A </w:t>
      </w:r>
      <w:r w:rsidR="004B266D">
        <w:rPr>
          <w:bCs/>
          <w:color w:val="000000"/>
        </w:rPr>
        <w:t xml:space="preserve">and 2B </w:t>
      </w:r>
      <w:r w:rsidR="004B266D" w:rsidRPr="00451863">
        <w:rPr>
          <w:bCs/>
          <w:color w:val="000000"/>
        </w:rPr>
        <w:t>(</w:t>
      </w:r>
      <w:hyperlink r:id="rId12" w:history="1">
        <w:r w:rsidR="004B266D" w:rsidRPr="00CC2E91">
          <w:rPr>
            <w:rStyle w:val="Hypertextovprepojenie"/>
            <w:bCs/>
          </w:rPr>
          <w:t>https://scihub.copernicus.eu/</w:t>
        </w:r>
      </w:hyperlink>
      <w:r w:rsidR="004B266D" w:rsidRPr="00451863">
        <w:rPr>
          <w:bCs/>
          <w:color w:val="000000"/>
        </w:rPr>
        <w:t>)</w:t>
      </w:r>
      <w:r w:rsidR="004B266D">
        <w:rPr>
          <w:bCs/>
          <w:color w:val="000000"/>
        </w:rPr>
        <w:t xml:space="preserve"> and Landsat 8 OLI/TIRS </w:t>
      </w:r>
      <w:r w:rsidR="004B266D" w:rsidRPr="00451863">
        <w:rPr>
          <w:bCs/>
          <w:color w:val="000000"/>
        </w:rPr>
        <w:t>(</w:t>
      </w:r>
      <w:hyperlink r:id="rId13" w:history="1">
        <w:r w:rsidR="004B266D" w:rsidRPr="00CC2E91">
          <w:rPr>
            <w:rStyle w:val="Hypertextovprepojenie"/>
            <w:bCs/>
          </w:rPr>
          <w:t>https://earthexplorer.usgs.gov/</w:t>
        </w:r>
      </w:hyperlink>
      <w:r w:rsidR="004B266D" w:rsidRPr="00451863">
        <w:rPr>
          <w:bCs/>
          <w:color w:val="000000"/>
        </w:rPr>
        <w:t>)</w:t>
      </w:r>
      <w:r w:rsidR="004B266D">
        <w:rPr>
          <w:bCs/>
          <w:color w:val="000000"/>
        </w:rPr>
        <w:t xml:space="preserve"> was gathered for the year of 2016 and 2017. </w:t>
      </w:r>
      <w:r>
        <w:rPr>
          <w:bCs/>
          <w:color w:val="000000"/>
        </w:rPr>
        <w:t xml:space="preserve">The original S2 and L8 data was georeferenced in WGS 84 UTM projection system, Zone 34 (EPSG: 32634). </w:t>
      </w:r>
      <w:r w:rsidR="004B266D">
        <w:rPr>
          <w:bCs/>
          <w:color w:val="000000"/>
        </w:rPr>
        <w:t xml:space="preserve">The summary of data is provided in SURGE_PR1 (2016). </w:t>
      </w:r>
      <w:r w:rsidR="004B266D" w:rsidRPr="00301263">
        <w:rPr>
          <w:bCs/>
          <w:color w:val="000000"/>
        </w:rPr>
        <w:t xml:space="preserve">Sentinel 2A (S2A) data </w:t>
      </w:r>
      <w:r w:rsidR="004B266D">
        <w:rPr>
          <w:bCs/>
          <w:color w:val="000000"/>
        </w:rPr>
        <w:t xml:space="preserve">was </w:t>
      </w:r>
      <w:r w:rsidR="004B266D" w:rsidRPr="00301263">
        <w:rPr>
          <w:bCs/>
          <w:color w:val="000000"/>
        </w:rPr>
        <w:t>the main source of multispectral imagery for the SURGE project. The assembled time series enabled to demonstrate change of vegetation coverage by the means of true colour composites, near-infrared colour composites, and NDVI</w:t>
      </w:r>
      <w:r w:rsidR="004B266D">
        <w:rPr>
          <w:bCs/>
          <w:color w:val="000000"/>
        </w:rPr>
        <w:t xml:space="preserve"> </w:t>
      </w:r>
      <w:r w:rsidR="004B266D" w:rsidRPr="00301263">
        <w:rPr>
          <w:bCs/>
          <w:color w:val="000000"/>
        </w:rPr>
        <w:t xml:space="preserve">(Fig. </w:t>
      </w:r>
      <w:r>
        <w:rPr>
          <w:bCs/>
          <w:color w:val="000000"/>
        </w:rPr>
        <w:t>5</w:t>
      </w:r>
      <w:r w:rsidR="004B266D" w:rsidRPr="00301263">
        <w:rPr>
          <w:bCs/>
          <w:color w:val="000000"/>
        </w:rPr>
        <w:t xml:space="preserve">). </w:t>
      </w:r>
      <w:r w:rsidR="00047047">
        <w:rPr>
          <w:bCs/>
          <w:color w:val="000000"/>
        </w:rPr>
        <w:t xml:space="preserve">The L8 data were used </w:t>
      </w:r>
      <w:proofErr w:type="spellStart"/>
      <w:r w:rsidR="00047047">
        <w:rPr>
          <w:bCs/>
          <w:color w:val="000000"/>
          <w:lang w:val="sk-SK"/>
        </w:rPr>
        <w:t>for</w:t>
      </w:r>
      <w:proofErr w:type="spellEnd"/>
      <w:r w:rsidR="00047047">
        <w:rPr>
          <w:bCs/>
          <w:color w:val="000000"/>
          <w:lang w:val="sk-SK"/>
        </w:rPr>
        <w:t xml:space="preserve"> </w:t>
      </w:r>
      <w:r w:rsidR="00047047">
        <w:rPr>
          <w:bCs/>
          <w:color w:val="000000"/>
        </w:rPr>
        <w:t xml:space="preserve">analysing the urban heat island phenomenon </w:t>
      </w:r>
      <w:r w:rsidR="00047047" w:rsidRPr="00047047">
        <w:rPr>
          <w:bCs/>
          <w:color w:val="000000"/>
        </w:rPr>
        <w:t xml:space="preserve">of in </w:t>
      </w:r>
      <w:proofErr w:type="spellStart"/>
      <w:r w:rsidR="00047047" w:rsidRPr="00047047">
        <w:rPr>
          <w:bCs/>
          <w:color w:val="000000"/>
        </w:rPr>
        <w:t>Košice</w:t>
      </w:r>
      <w:proofErr w:type="spellEnd"/>
      <w:r w:rsidR="00047047">
        <w:rPr>
          <w:bCs/>
          <w:color w:val="000000"/>
        </w:rPr>
        <w:t xml:space="preserve"> which is described in Section 4. </w:t>
      </w:r>
    </w:p>
    <w:p w:rsidR="004B266D" w:rsidRDefault="00047047" w:rsidP="004B266D">
      <w:pPr>
        <w:spacing w:before="120"/>
        <w:jc w:val="both"/>
        <w:rPr>
          <w:color w:val="000000"/>
          <w:lang w:eastAsia="sk-SK"/>
        </w:rPr>
      </w:pPr>
      <w:r>
        <w:rPr>
          <w:color w:val="000000"/>
          <w:lang w:eastAsia="sk-SK"/>
        </w:rPr>
        <w:t>Mapping the study area in higher resolution was deployed in t</w:t>
      </w:r>
      <w:r w:rsidR="004B266D" w:rsidRPr="005028A8">
        <w:rPr>
          <w:color w:val="000000"/>
          <w:lang w:eastAsia="sk-SK"/>
        </w:rPr>
        <w:t xml:space="preserve">he </w:t>
      </w:r>
      <w:r>
        <w:rPr>
          <w:color w:val="000000"/>
          <w:lang w:eastAsia="sk-SK"/>
        </w:rPr>
        <w:t xml:space="preserve">large area of displayed in cyan outline in </w:t>
      </w:r>
      <w:r w:rsidR="004B266D">
        <w:rPr>
          <w:color w:val="000000"/>
          <w:lang w:eastAsia="sk-SK"/>
        </w:rPr>
        <w:t>Fig. 1</w:t>
      </w:r>
      <w:r>
        <w:rPr>
          <w:color w:val="000000"/>
          <w:lang w:eastAsia="sk-SK"/>
        </w:rPr>
        <w:t>.</w:t>
      </w:r>
      <w:r w:rsidR="004B266D">
        <w:rPr>
          <w:color w:val="000000"/>
          <w:lang w:eastAsia="sk-SK"/>
        </w:rPr>
        <w:t xml:space="preserve"> </w:t>
      </w:r>
      <w:r>
        <w:rPr>
          <w:color w:val="000000"/>
          <w:lang w:eastAsia="sk-SK"/>
        </w:rPr>
        <w:t>A</w:t>
      </w:r>
      <w:r w:rsidR="004B266D" w:rsidRPr="005028A8">
        <w:rPr>
          <w:color w:val="000000"/>
          <w:lang w:eastAsia="sk-SK"/>
        </w:rPr>
        <w:t xml:space="preserve">irborne </w:t>
      </w:r>
      <w:r w:rsidR="004B266D">
        <w:rPr>
          <w:color w:val="000000"/>
          <w:lang w:eastAsia="sk-SK"/>
        </w:rPr>
        <w:t xml:space="preserve">photogrammetry and airborne </w:t>
      </w:r>
      <w:r w:rsidR="004B266D" w:rsidRPr="005028A8">
        <w:rPr>
          <w:color w:val="000000"/>
          <w:lang w:eastAsia="sk-SK"/>
        </w:rPr>
        <w:t>laser scanning</w:t>
      </w:r>
      <w:r w:rsidR="004B266D">
        <w:rPr>
          <w:color w:val="000000"/>
          <w:lang w:eastAsia="sk-SK"/>
        </w:rPr>
        <w:t xml:space="preserve"> (ALS) </w:t>
      </w:r>
      <w:r>
        <w:rPr>
          <w:color w:val="000000"/>
          <w:lang w:eastAsia="sk-SK"/>
        </w:rPr>
        <w:t xml:space="preserve">were performed </w:t>
      </w:r>
      <w:r w:rsidR="004B266D" w:rsidRPr="005028A8">
        <w:rPr>
          <w:color w:val="000000"/>
          <w:lang w:eastAsia="sk-SK"/>
        </w:rPr>
        <w:t xml:space="preserve">in </w:t>
      </w:r>
      <w:r w:rsidR="004B266D">
        <w:rPr>
          <w:color w:val="000000"/>
          <w:lang w:eastAsia="sk-SK"/>
        </w:rPr>
        <w:t xml:space="preserve">two </w:t>
      </w:r>
      <w:r w:rsidR="004B266D" w:rsidRPr="005028A8">
        <w:rPr>
          <w:color w:val="000000"/>
          <w:lang w:eastAsia="sk-SK"/>
        </w:rPr>
        <w:t>single mission</w:t>
      </w:r>
      <w:r w:rsidR="004B266D">
        <w:rPr>
          <w:color w:val="000000"/>
          <w:lang w:eastAsia="sk-SK"/>
        </w:rPr>
        <w:t xml:space="preserve">s </w:t>
      </w:r>
      <w:r w:rsidR="00FA00DA">
        <w:rPr>
          <w:color w:val="000000"/>
          <w:lang w:eastAsia="sk-SK"/>
        </w:rPr>
        <w:t>in late summer of 2016</w:t>
      </w:r>
      <w:r w:rsidR="004B266D" w:rsidRPr="005028A8">
        <w:rPr>
          <w:color w:val="000000"/>
          <w:lang w:eastAsia="sk-SK"/>
        </w:rPr>
        <w:t xml:space="preserve">. ALS data and photogrammetric imagery were used for creation of 3-D city model consisting of buildings and terrain. </w:t>
      </w:r>
      <w:r w:rsidR="004B266D" w:rsidRPr="005028A8">
        <w:t>We have selected f</w:t>
      </w:r>
      <w:r w:rsidR="004B266D">
        <w:t>our smaller test sites covering</w:t>
      </w:r>
      <w:r w:rsidR="004B266D" w:rsidRPr="005028A8">
        <w:t xml:space="preserve"> hectares (Fig. </w:t>
      </w:r>
      <w:r w:rsidR="004B266D">
        <w:t>2</w:t>
      </w:r>
      <w:r w:rsidR="004B266D" w:rsidRPr="005028A8">
        <w:t>, red outlines) for detailed mapping of urban vegetation and its geometric change using repeated terrestrial laser scanning (TLS). Each site represents typical urban greenery consisting of various kinds of trees of different height.</w:t>
      </w:r>
      <w:r w:rsidR="004B266D">
        <w:t xml:space="preserve"> </w:t>
      </w:r>
      <w:r w:rsidR="004B266D" w:rsidRPr="005028A8">
        <w:rPr>
          <w:color w:val="000000"/>
          <w:lang w:eastAsia="sk-SK"/>
        </w:rPr>
        <w:t xml:space="preserve">The data were acquired in WGS </w:t>
      </w:r>
      <w:r w:rsidR="004B266D">
        <w:rPr>
          <w:color w:val="000000"/>
          <w:lang w:eastAsia="sk-SK"/>
        </w:rPr>
        <w:t>19</w:t>
      </w:r>
      <w:r w:rsidR="004B266D" w:rsidRPr="005028A8">
        <w:rPr>
          <w:color w:val="000000"/>
          <w:lang w:eastAsia="sk-SK"/>
        </w:rPr>
        <w:t>84</w:t>
      </w:r>
      <w:r w:rsidR="004B266D">
        <w:rPr>
          <w:color w:val="000000"/>
          <w:lang w:eastAsia="sk-SK"/>
        </w:rPr>
        <w:t xml:space="preserve"> and transformed into the Slovak national projection coordinate system JTSK03 and Baltic altitude height system after adjustment (</w:t>
      </w:r>
      <w:proofErr w:type="spellStart"/>
      <w:r w:rsidR="004B266D">
        <w:rPr>
          <w:color w:val="000000"/>
          <w:lang w:eastAsia="sk-SK"/>
        </w:rPr>
        <w:t>Bpv</w:t>
      </w:r>
      <w:proofErr w:type="spellEnd"/>
      <w:r w:rsidR="004B266D">
        <w:rPr>
          <w:color w:val="000000"/>
          <w:lang w:eastAsia="sk-SK"/>
        </w:rPr>
        <w:t>)</w:t>
      </w:r>
      <w:r w:rsidR="00F97B77">
        <w:rPr>
          <w:color w:val="000000"/>
          <w:lang w:eastAsia="sk-SK"/>
        </w:rPr>
        <w:t xml:space="preserve"> (EPSG: 5514)</w:t>
      </w:r>
      <w:r w:rsidR="004B266D" w:rsidRPr="005028A8">
        <w:rPr>
          <w:color w:val="000000"/>
          <w:lang w:eastAsia="sk-SK"/>
        </w:rPr>
        <w:t>.</w:t>
      </w:r>
      <w:r>
        <w:rPr>
          <w:color w:val="000000"/>
          <w:lang w:eastAsia="sk-SK"/>
        </w:rPr>
        <w:t xml:space="preserve"> Section 5 describes the 3D city model and Section 6 the TLS survey of urban greenery.</w:t>
      </w:r>
    </w:p>
    <w:p w:rsidR="008D03AD" w:rsidRDefault="008D03AD" w:rsidP="004B266D">
      <w:pPr>
        <w:spacing w:before="120"/>
        <w:jc w:val="both"/>
        <w:rPr>
          <w:color w:val="000000"/>
          <w:lang w:eastAsia="sk-SK"/>
        </w:rPr>
      </w:pPr>
      <w:r>
        <w:rPr>
          <w:color w:val="000000"/>
          <w:lang w:eastAsia="sk-SK"/>
        </w:rPr>
        <w:t>All the mentioned types of data were involved in developing the approach for simulating the cooling effect of urban greenery which is described in Section 6.</w:t>
      </w:r>
    </w:p>
    <w:bookmarkEnd w:id="6"/>
    <w:p w:rsidR="004B266D" w:rsidRDefault="004B266D" w:rsidP="004B266D">
      <w:pPr>
        <w:jc w:val="both"/>
        <w:rPr>
          <w:bCs/>
          <w:color w:val="000000"/>
        </w:rPr>
      </w:pPr>
    </w:p>
    <w:p w:rsidR="004B266D" w:rsidRPr="005028A8" w:rsidRDefault="004B266D" w:rsidP="004B266D">
      <w:pPr>
        <w:jc w:val="both"/>
        <w:rPr>
          <w:color w:val="000000"/>
          <w:lang w:eastAsia="sk-SK"/>
        </w:rPr>
      </w:pPr>
    </w:p>
    <w:p w:rsidR="004B266D" w:rsidRPr="00301263" w:rsidRDefault="004B266D" w:rsidP="004B266D">
      <w:pPr>
        <w:jc w:val="both"/>
        <w:rPr>
          <w:bCs/>
          <w:color w:val="000000"/>
        </w:rPr>
      </w:pPr>
    </w:p>
    <w:p w:rsidR="004B266D" w:rsidRPr="00654CFF" w:rsidRDefault="008E32A3" w:rsidP="004B266D">
      <w:pPr>
        <w:jc w:val="both"/>
      </w:pPr>
      <w:r>
        <w:rPr>
          <w:bCs/>
          <w:color w:val="000000"/>
        </w:rPr>
        <w:lastRenderedPageBreak/>
        <w:pict>
          <v:shape id="_x0000_i1028" type="#_x0000_t75" style="width:442.35pt;height:263.8pt;visibility:visible;mso-wrap-style:square" o:bordertopcolor="#a6a6a6" o:borderleftcolor="#a6a6a6" o:borderbottomcolor="#a6a6a6" o:borderrightcolor="#a6a6a6">
            <v:imagedata r:id="rId14" o:title=""/>
            <w10:bordertop type="single" width="6"/>
            <w10:borderleft type="single" width="6"/>
            <w10:borderbottom type="single" width="6"/>
            <w10:borderright type="single" width="6"/>
          </v:shape>
        </w:pict>
      </w:r>
    </w:p>
    <w:p w:rsidR="004B266D" w:rsidRPr="00F97B77" w:rsidRDefault="004B266D" w:rsidP="004B266D">
      <w:pPr>
        <w:rPr>
          <w:i/>
          <w:spacing w:val="-2"/>
          <w:sz w:val="22"/>
        </w:rPr>
      </w:pPr>
      <w:proofErr w:type="gramStart"/>
      <w:r w:rsidRPr="00F97B77">
        <w:rPr>
          <w:i/>
          <w:sz w:val="22"/>
        </w:rPr>
        <w:t>Figure 3.</w:t>
      </w:r>
      <w:proofErr w:type="gramEnd"/>
      <w:r w:rsidRPr="00F97B77">
        <w:rPr>
          <w:i/>
          <w:sz w:val="22"/>
        </w:rPr>
        <w:t xml:space="preserve"> </w:t>
      </w:r>
      <w:r w:rsidRPr="00F97B77">
        <w:rPr>
          <w:i/>
          <w:spacing w:val="-2"/>
          <w:sz w:val="22"/>
        </w:rPr>
        <w:t>The study area is situated within two Sentinel 2A data granules (34 UEU, 34 UEV).</w:t>
      </w:r>
    </w:p>
    <w:p w:rsidR="004B266D" w:rsidRDefault="004B266D" w:rsidP="004B266D">
      <w:pPr>
        <w:jc w:val="center"/>
        <w:rPr>
          <w:i/>
        </w:rPr>
      </w:pPr>
    </w:p>
    <w:p w:rsidR="00F97B77" w:rsidRDefault="008E32A3" w:rsidP="00F97B77">
      <w:pPr>
        <w:spacing w:after="240"/>
        <w:rPr>
          <w:color w:val="000000"/>
          <w:lang w:eastAsia="sk-SK"/>
        </w:rPr>
      </w:pPr>
      <w:r>
        <w:rPr>
          <w:color w:val="000000"/>
          <w:lang w:eastAsia="sk-SK"/>
        </w:rPr>
        <w:pict>
          <v:shape id="_x0000_i1029" type="#_x0000_t75" style="width:443.5pt;height:281.65pt;mso-left-percent:-10001;mso-top-percent:-10001;mso-position-horizontal:absolute;mso-position-horizontal-relative:char;mso-position-vertical:absolute;mso-position-vertical-relative:line;mso-left-percent:-10001;mso-top-percent:-10001">
            <v:imagedata r:id="rId15" o:title=""/>
          </v:shape>
        </w:pict>
      </w:r>
    </w:p>
    <w:p w:rsidR="004B266D" w:rsidRPr="00F97B77" w:rsidRDefault="004B266D" w:rsidP="00F97B77">
      <w:pPr>
        <w:spacing w:after="240"/>
        <w:rPr>
          <w:i/>
          <w:spacing w:val="-2"/>
          <w:sz w:val="22"/>
        </w:rPr>
      </w:pPr>
      <w:proofErr w:type="gramStart"/>
      <w:r w:rsidRPr="00F97B77">
        <w:rPr>
          <w:i/>
          <w:spacing w:val="-2"/>
          <w:sz w:val="22"/>
        </w:rPr>
        <w:t>Figure 4.</w:t>
      </w:r>
      <w:proofErr w:type="gramEnd"/>
      <w:r w:rsidRPr="00F97B77">
        <w:rPr>
          <w:i/>
          <w:spacing w:val="-2"/>
          <w:sz w:val="22"/>
        </w:rPr>
        <w:t xml:space="preserve"> The study area is situated within two Landsat 8 data scenes (186/26,187/26). </w:t>
      </w:r>
      <w:proofErr w:type="gramStart"/>
      <w:r w:rsidRPr="00F97B77">
        <w:rPr>
          <w:i/>
          <w:spacing w:val="-2"/>
          <w:sz w:val="22"/>
        </w:rPr>
        <w:t xml:space="preserve">Background map data © 2017 </w:t>
      </w:r>
      <w:proofErr w:type="spellStart"/>
      <w:r w:rsidRPr="00F97B77">
        <w:rPr>
          <w:i/>
          <w:spacing w:val="-2"/>
          <w:sz w:val="22"/>
        </w:rPr>
        <w:t>GeoBasis</w:t>
      </w:r>
      <w:proofErr w:type="spellEnd"/>
      <w:r w:rsidRPr="00F97B77">
        <w:rPr>
          <w:i/>
          <w:spacing w:val="-2"/>
          <w:sz w:val="22"/>
        </w:rPr>
        <w:t xml:space="preserve"> DE/BKG (© 2009, Google Imagery © 2017 Terra Metrics.</w:t>
      </w:r>
      <w:proofErr w:type="gramEnd"/>
    </w:p>
    <w:tbl>
      <w:tblPr>
        <w:tblW w:w="0" w:type="auto"/>
        <w:tblLook w:val="04A0" w:firstRow="1" w:lastRow="0" w:firstColumn="1" w:lastColumn="0" w:noHBand="0" w:noVBand="1"/>
      </w:tblPr>
      <w:tblGrid>
        <w:gridCol w:w="9242"/>
      </w:tblGrid>
      <w:tr w:rsidR="004B266D" w:rsidRPr="00654CFF" w:rsidTr="00420914">
        <w:tc>
          <w:tcPr>
            <w:tcW w:w="9780" w:type="dxa"/>
            <w:shd w:val="clear" w:color="auto" w:fill="auto"/>
          </w:tcPr>
          <w:p w:rsidR="004B266D" w:rsidRPr="00654CFF" w:rsidRDefault="008E32A3" w:rsidP="00420914">
            <w:r>
              <w:lastRenderedPageBreak/>
              <w:pict>
                <v:shape id="_x0000_i1030" type="#_x0000_t75" style="width:453.3pt;height:203.9pt">
                  <v:imagedata r:id="rId16" o:title="sentinel 2 ndvi 20160407"/>
                </v:shape>
              </w:pict>
            </w:r>
          </w:p>
        </w:tc>
      </w:tr>
      <w:tr w:rsidR="004B266D" w:rsidRPr="00654CFF" w:rsidTr="00420914">
        <w:tc>
          <w:tcPr>
            <w:tcW w:w="9780" w:type="dxa"/>
            <w:shd w:val="clear" w:color="auto" w:fill="auto"/>
          </w:tcPr>
          <w:p w:rsidR="004B266D" w:rsidRPr="00654CFF" w:rsidRDefault="008E32A3" w:rsidP="00420914">
            <w:r>
              <w:pict>
                <v:shape id="_x0000_i1031" type="#_x0000_t75" style="width:453.3pt;height:204.5pt">
                  <v:imagedata r:id="rId17" o:title="sentinel 2 ndvi 20160629"/>
                </v:shape>
              </w:pict>
            </w:r>
          </w:p>
        </w:tc>
      </w:tr>
      <w:tr w:rsidR="004B266D" w:rsidRPr="00654CFF" w:rsidTr="00420914">
        <w:trPr>
          <w:trHeight w:val="43"/>
        </w:trPr>
        <w:tc>
          <w:tcPr>
            <w:tcW w:w="9780" w:type="dxa"/>
            <w:shd w:val="clear" w:color="auto" w:fill="auto"/>
          </w:tcPr>
          <w:p w:rsidR="004B266D" w:rsidRPr="00654CFF" w:rsidRDefault="008E32A3" w:rsidP="00420914">
            <w:pPr>
              <w:contextualSpacing/>
            </w:pPr>
            <w:r>
              <w:pict>
                <v:shape id="_x0000_i1032" type="#_x0000_t75" style="width:453.3pt;height:204.5pt">
                  <v:imagedata r:id="rId18" o:title="sentinel 2 ndvi 20160914"/>
                </v:shape>
              </w:pict>
            </w:r>
          </w:p>
        </w:tc>
      </w:tr>
    </w:tbl>
    <w:p w:rsidR="004B266D" w:rsidRPr="00F97B77" w:rsidRDefault="004B266D" w:rsidP="00F97B77">
      <w:pPr>
        <w:jc w:val="both"/>
        <w:rPr>
          <w:i/>
          <w:sz w:val="22"/>
        </w:rPr>
      </w:pPr>
      <w:proofErr w:type="gramStart"/>
      <w:r w:rsidRPr="00F97B77">
        <w:rPr>
          <w:i/>
          <w:sz w:val="22"/>
        </w:rPr>
        <w:t>Figure 5.</w:t>
      </w:r>
      <w:proofErr w:type="gramEnd"/>
      <w:r w:rsidRPr="00F97B77">
        <w:rPr>
          <w:i/>
          <w:sz w:val="22"/>
        </w:rPr>
        <w:t xml:space="preserve"> RGB colour composites and NDVI of Sentinel 2A level 1C products for the central part of the </w:t>
      </w:r>
      <w:proofErr w:type="spellStart"/>
      <w:r w:rsidRPr="00F97B77">
        <w:rPr>
          <w:i/>
          <w:sz w:val="22"/>
        </w:rPr>
        <w:t>Košice</w:t>
      </w:r>
      <w:proofErr w:type="spellEnd"/>
      <w:r w:rsidRPr="00F97B77">
        <w:rPr>
          <w:i/>
          <w:sz w:val="22"/>
        </w:rPr>
        <w:t xml:space="preserve"> City. </w:t>
      </w:r>
      <w:proofErr w:type="gramStart"/>
      <w:r w:rsidRPr="00F97B77">
        <w:rPr>
          <w:i/>
          <w:sz w:val="22"/>
        </w:rPr>
        <w:t>True colour image (left, bands 4, 3, 2), NIR composite image (middle, bands 8, 4, 3), NDVI (right, calculated from bands 5, 6).</w:t>
      </w:r>
      <w:proofErr w:type="gramEnd"/>
    </w:p>
    <w:p w:rsidR="006F3A81" w:rsidRPr="006F3A81" w:rsidRDefault="006F3A81" w:rsidP="007F21AB">
      <w:pPr>
        <w:pStyle w:val="Nadpis1"/>
        <w:numPr>
          <w:ilvl w:val="0"/>
          <w:numId w:val="1"/>
        </w:numPr>
        <w:rPr>
          <w:rFonts w:ascii="Times New Roman" w:hAnsi="Times New Roman" w:cs="Times New Roman"/>
          <w:sz w:val="26"/>
          <w:szCs w:val="26"/>
          <w:lang w:val="en-US"/>
        </w:rPr>
      </w:pPr>
      <w:r w:rsidRPr="006F3A81">
        <w:rPr>
          <w:rFonts w:ascii="Times New Roman" w:hAnsi="Times New Roman" w:cs="Times New Roman"/>
          <w:color w:val="000000"/>
          <w:sz w:val="26"/>
          <w:szCs w:val="26"/>
        </w:rPr>
        <w:lastRenderedPageBreak/>
        <w:t xml:space="preserve">Applicability of multispectral satellite imagery for </w:t>
      </w:r>
      <w:r w:rsidRPr="006F3A81">
        <w:rPr>
          <w:rFonts w:ascii="Times New Roman" w:hAnsi="Times New Roman" w:cs="Times New Roman"/>
          <w:sz w:val="26"/>
          <w:szCs w:val="26"/>
          <w:lang w:val="en-US"/>
        </w:rPr>
        <w:t>characterizing solar radiation transmittance of urban greenery</w:t>
      </w:r>
    </w:p>
    <w:p w:rsidR="006F3A81" w:rsidRDefault="006F3A81" w:rsidP="006F3A81">
      <w:pPr>
        <w:rPr>
          <w:lang w:val="en-US"/>
        </w:rPr>
      </w:pPr>
    </w:p>
    <w:p w:rsidR="006F3A81" w:rsidRDefault="007E7DD1" w:rsidP="006F3A81">
      <w:pPr>
        <w:jc w:val="both"/>
        <w:rPr>
          <w:lang w:val="en-US"/>
        </w:rPr>
      </w:pPr>
      <w:r w:rsidRPr="007E7DD1">
        <w:rPr>
          <w:color w:val="000000"/>
          <w:lang w:eastAsia="sk-SK"/>
        </w:rPr>
        <w:t>Urban greenery has various positive micro-climate effects including mitigation of heat islands. The primary root of heat islands in cities is in absorption of solar radiation by the mass of building structures, roads and other solid materials. The absorbed heat is subsequently re-radiated into the surroundings and increases ambient temperatures. The vegetation can stop and absorb most of incoming solar radiation mostly via the photosynthesis and evapotranspiration process.</w:t>
      </w:r>
      <w:r>
        <w:rPr>
          <w:color w:val="000000"/>
          <w:lang w:eastAsia="sk-SK"/>
        </w:rPr>
        <w:t xml:space="preserve"> </w:t>
      </w:r>
      <w:r w:rsidR="006F3A81" w:rsidRPr="00066AE9">
        <w:rPr>
          <w:lang w:val="en-US"/>
        </w:rPr>
        <w:t xml:space="preserve">Given the associations between vegetated land cover and the biophysical and social processes of urban systems there exists an ongoing demand for effective urban vegetation mapping and classification techniques (Tooke et al., 2009). The results of the study by Tooke et al. (2011) indicated that trees on average reduce 38% of the total solar radiation received by residential building rooftops. </w:t>
      </w:r>
      <w:proofErr w:type="spellStart"/>
      <w:r w:rsidR="006F3A81" w:rsidRPr="00066AE9">
        <w:rPr>
          <w:lang w:val="en-US"/>
        </w:rPr>
        <w:t>Fogl</w:t>
      </w:r>
      <w:proofErr w:type="spellEnd"/>
      <w:r w:rsidR="006F3A81" w:rsidRPr="00066AE9">
        <w:rPr>
          <w:lang w:val="en-US"/>
        </w:rPr>
        <w:t xml:space="preserve"> and </w:t>
      </w:r>
      <w:proofErr w:type="spellStart"/>
      <w:r w:rsidR="006F3A81" w:rsidRPr="00066AE9">
        <w:rPr>
          <w:lang w:val="en-US"/>
        </w:rPr>
        <w:t>Moudrý</w:t>
      </w:r>
      <w:proofErr w:type="spellEnd"/>
      <w:r w:rsidR="006F3A81" w:rsidRPr="00066AE9">
        <w:rPr>
          <w:lang w:val="en-US"/>
        </w:rPr>
        <w:t xml:space="preserve"> (2016) found lower effect in the range of 3 - 11% and note that over 50% of the solar radiation loss occurs during the summer time.</w:t>
      </w:r>
      <w:r w:rsidR="006F3A81" w:rsidRPr="00066AE9">
        <w:t xml:space="preserve"> </w:t>
      </w:r>
      <w:r w:rsidR="006F3A81" w:rsidRPr="00066AE9">
        <w:rPr>
          <w:lang w:val="en-US"/>
        </w:rPr>
        <w:t>Radiation received at the urban surface is highly variable in space and time resulting from the complex form and land cover of urban environments. Understanding this variation in intercepted solar radiation is fundamental to determining various components of the urban energy landscape.</w:t>
      </w:r>
      <w:r w:rsidR="006F3A81" w:rsidRPr="00066AE9">
        <w:rPr>
          <w:spacing w:val="-2"/>
        </w:rPr>
        <w:t xml:space="preserve"> </w:t>
      </w:r>
      <w:r w:rsidR="006F3A81" w:rsidRPr="005B2C5F">
        <w:rPr>
          <w:spacing w:val="-2"/>
        </w:rPr>
        <w:t>Multispectral imagery acquired by space borne sensors is a key data source for earth monitoring programs considering the great advantages that they have.</w:t>
      </w:r>
    </w:p>
    <w:p w:rsidR="006F3A81" w:rsidRDefault="006F3A81" w:rsidP="006F3A81">
      <w:pPr>
        <w:rPr>
          <w:lang w:val="en-US"/>
        </w:rPr>
      </w:pPr>
    </w:p>
    <w:p w:rsidR="006F3A81" w:rsidRDefault="006F3A81" w:rsidP="006F3A81">
      <w:pPr>
        <w:jc w:val="both"/>
        <w:rPr>
          <w:spacing w:val="-2"/>
        </w:rPr>
      </w:pPr>
      <w:r>
        <w:rPr>
          <w:lang w:val="en-US"/>
        </w:rPr>
        <w:t xml:space="preserve">Therefore, in the initial stage of the SURGE project, we summarized the </w:t>
      </w:r>
      <w:r w:rsidRPr="006445D9">
        <w:rPr>
          <w:lang w:val="en-US"/>
        </w:rPr>
        <w:t xml:space="preserve">published research (state-of-the-art) on derivation of vegetation metrics from multispectral satellite data for </w:t>
      </w:r>
      <w:proofErr w:type="spellStart"/>
      <w:r w:rsidRPr="006445D9">
        <w:rPr>
          <w:lang w:val="en-US"/>
        </w:rPr>
        <w:t>characterising</w:t>
      </w:r>
      <w:proofErr w:type="spellEnd"/>
      <w:r w:rsidRPr="006445D9">
        <w:rPr>
          <w:lang w:val="en-US"/>
        </w:rPr>
        <w:t xml:space="preserve"> the solar radiation transmittance of urban greenery</w:t>
      </w:r>
      <w:r>
        <w:rPr>
          <w:lang w:val="en-US"/>
        </w:rPr>
        <w:t xml:space="preserve"> (</w:t>
      </w:r>
      <w:r w:rsidRPr="00C9297C">
        <w:rPr>
          <w:lang w:val="en-US"/>
        </w:rPr>
        <w:t>SURGE_D1_SOA_MSVT</w:t>
      </w:r>
      <w:r>
        <w:rPr>
          <w:lang w:val="en-US"/>
        </w:rPr>
        <w:t>)</w:t>
      </w:r>
      <w:r w:rsidRPr="006445D9">
        <w:rPr>
          <w:lang w:val="en-US"/>
        </w:rPr>
        <w:t xml:space="preserve">. We focused on the applicability of the Earth Observation sensors which are currently in operation and which provide high resolution in spectral and spatial domain with a high frequency of sensing repetition over the same area. In addition the data should be accessible free of charge via internet. </w:t>
      </w:r>
      <w:r w:rsidRPr="005B2C5F">
        <w:rPr>
          <w:spacing w:val="-2"/>
        </w:rPr>
        <w:t xml:space="preserve">Such data is easily obtainable via internet connection to produce and update vegetation inventories over large regions if aided by satellite imagery and appropriate imagery analysis. </w:t>
      </w:r>
      <w:r w:rsidRPr="006445D9">
        <w:rPr>
          <w:lang w:val="en-US"/>
        </w:rPr>
        <w:t xml:space="preserve">The review showed that </w:t>
      </w:r>
      <w:r>
        <w:rPr>
          <w:lang w:val="en-US"/>
        </w:rPr>
        <w:t>t</w:t>
      </w:r>
      <w:r w:rsidRPr="005B2C5F">
        <w:rPr>
          <w:spacing w:val="-2"/>
        </w:rPr>
        <w:t xml:space="preserve">he most widely used sensors </w:t>
      </w:r>
      <w:r>
        <w:rPr>
          <w:spacing w:val="-2"/>
        </w:rPr>
        <w:t xml:space="preserve">from this perspective </w:t>
      </w:r>
      <w:r w:rsidRPr="005B2C5F">
        <w:rPr>
          <w:spacing w:val="-2"/>
        </w:rPr>
        <w:t xml:space="preserve">comprise those of the Landsat mission (TM, ETM+, OLI, TIRS), and further MODIS, ASTER, MERIS, SPOT, IKONOS. Another advantage is in the high temporal resolution (short revisit period over the same area) ranging between days to few weeks. </w:t>
      </w:r>
    </w:p>
    <w:p w:rsidR="006F3A81" w:rsidRDefault="006F3A81" w:rsidP="006F3A81">
      <w:pPr>
        <w:spacing w:before="240"/>
        <w:jc w:val="both"/>
        <w:rPr>
          <w:lang w:val="en-US"/>
        </w:rPr>
      </w:pPr>
      <w:r w:rsidRPr="005B2C5F">
        <w:rPr>
          <w:spacing w:val="-2"/>
        </w:rPr>
        <w:t>A growing number of studies have examined a wide variety of vegetative phenomena, including mapping vegetation cover, by using remote sensed data. Various techniques were developed to associate spectral response of the land cover surface with biophysical and structural properties of vegetation. In particular, combinations of red and near infra-red bands were used to derive vegetation indices</w:t>
      </w:r>
      <w:r>
        <w:rPr>
          <w:spacing w:val="-2"/>
        </w:rPr>
        <w:t xml:space="preserve"> (Table 1, 2) </w:t>
      </w:r>
      <w:r w:rsidRPr="005B2C5F">
        <w:rPr>
          <w:spacing w:val="-2"/>
        </w:rPr>
        <w:t>which were proved to be correlated with particular vegetation metrics such as leaf area index, canopy gap fraction, canopy closure, etc.</w:t>
      </w:r>
      <w:r>
        <w:rPr>
          <w:spacing w:val="-2"/>
        </w:rPr>
        <w:t xml:space="preserve"> </w:t>
      </w:r>
      <w:r w:rsidRPr="006445D9">
        <w:rPr>
          <w:lang w:val="en-US"/>
        </w:rPr>
        <w:t>The most popular is the normalized vegetation index (NDVI), which is simple to calculate and provides a proxy for calculating metrics which are difficult to be measured directly from the satellite imagery, such as such as leaf area index (LAI), canopy cover and gap fraction.</w:t>
      </w:r>
      <w:r>
        <w:rPr>
          <w:lang w:val="en-US"/>
        </w:rPr>
        <w:t xml:space="preserve"> </w:t>
      </w:r>
    </w:p>
    <w:p w:rsidR="006F3A81" w:rsidRDefault="006F3A81" w:rsidP="006F3A81">
      <w:pPr>
        <w:spacing w:before="240" w:after="240"/>
        <w:jc w:val="both"/>
        <w:rPr>
          <w:spacing w:val="-2"/>
        </w:rPr>
      </w:pPr>
      <w:r w:rsidRPr="005B2C5F">
        <w:rPr>
          <w:spacing w:val="-2"/>
        </w:rPr>
        <w:t xml:space="preserve">Our study focuses on associating spectral response of the land cover recorded by the ESA Sentinel 2A satellite and solar transmittance modelled by high resolution </w:t>
      </w:r>
      <w:proofErr w:type="spellStart"/>
      <w:r w:rsidRPr="005B2C5F">
        <w:rPr>
          <w:spacing w:val="-2"/>
        </w:rPr>
        <w:t>lidar</w:t>
      </w:r>
      <w:proofErr w:type="spellEnd"/>
      <w:r w:rsidRPr="005B2C5F">
        <w:rPr>
          <w:spacing w:val="-2"/>
        </w:rPr>
        <w:t xml:space="preserve"> data of urban </w:t>
      </w:r>
      <w:r w:rsidRPr="005B2C5F">
        <w:rPr>
          <w:spacing w:val="-2"/>
        </w:rPr>
        <w:lastRenderedPageBreak/>
        <w:t xml:space="preserve">greenery. The presented review of the contemporary state-of-the art showed that similar tasks were addressed mainly by published studies focusing on forested areas and applications in forestry, some in urban environment. In principle, the strength of the relationship between the information derived from multispectral imagery and the data used as the ground truth of vegetation transmittance strongly depends on the spectral and spatial resolution of the imagery. From this point of view the Sentinel 2A products have potential to provide more accurate estimates of the vegetation transmittance given higher number of spectral bands and higher spatial resolution of some bands in comparison with similar other Earth observation sensors (e.g. Landsat 8 OLI, Landsat 7 ETM+, ASTER, MODIS). This was proven by several studies prior to the launch of Sentinel 2A which used simulated bands. </w:t>
      </w:r>
    </w:p>
    <w:p w:rsidR="00866F9E" w:rsidRPr="00866F9E" w:rsidRDefault="00866F9E" w:rsidP="00866F9E"/>
    <w:p w:rsidR="00350CC6" w:rsidRDefault="006F3A81" w:rsidP="007F21AB">
      <w:pPr>
        <w:pStyle w:val="Nadpis1"/>
        <w:numPr>
          <w:ilvl w:val="0"/>
          <w:numId w:val="1"/>
        </w:numPr>
        <w:spacing w:before="0" w:after="0"/>
        <w:jc w:val="both"/>
        <w:rPr>
          <w:rFonts w:ascii="Times New Roman" w:hAnsi="Times New Roman" w:cs="Times New Roman"/>
          <w:color w:val="000000"/>
          <w:sz w:val="26"/>
          <w:szCs w:val="26"/>
        </w:rPr>
      </w:pPr>
      <w:r>
        <w:rPr>
          <w:rFonts w:ascii="Times New Roman" w:hAnsi="Times New Roman" w:cs="Times New Roman"/>
          <w:color w:val="000000"/>
          <w:sz w:val="26"/>
          <w:szCs w:val="26"/>
        </w:rPr>
        <w:t>U</w:t>
      </w:r>
      <w:r w:rsidR="00B70A62" w:rsidRPr="006F3A81">
        <w:rPr>
          <w:rFonts w:ascii="Times New Roman" w:hAnsi="Times New Roman" w:cs="Times New Roman"/>
          <w:color w:val="000000"/>
          <w:sz w:val="26"/>
          <w:szCs w:val="26"/>
        </w:rPr>
        <w:t>rban heat island in the</w:t>
      </w:r>
      <w:r w:rsidR="00350CC6" w:rsidRPr="006F3A81">
        <w:rPr>
          <w:rFonts w:ascii="Times New Roman" w:hAnsi="Times New Roman" w:cs="Times New Roman"/>
          <w:color w:val="000000"/>
          <w:sz w:val="26"/>
          <w:szCs w:val="26"/>
        </w:rPr>
        <w:t xml:space="preserve"> </w:t>
      </w:r>
      <w:proofErr w:type="spellStart"/>
      <w:r w:rsidR="00350CC6" w:rsidRPr="006F3A81">
        <w:rPr>
          <w:rFonts w:ascii="Times New Roman" w:hAnsi="Times New Roman" w:cs="Times New Roman"/>
          <w:color w:val="000000"/>
          <w:sz w:val="26"/>
          <w:szCs w:val="26"/>
        </w:rPr>
        <w:t>Košice</w:t>
      </w:r>
      <w:proofErr w:type="spellEnd"/>
      <w:r w:rsidR="00350CC6" w:rsidRPr="006F3A81">
        <w:rPr>
          <w:rFonts w:ascii="Times New Roman" w:hAnsi="Times New Roman" w:cs="Times New Roman"/>
          <w:color w:val="000000"/>
          <w:sz w:val="26"/>
          <w:szCs w:val="26"/>
        </w:rPr>
        <w:t xml:space="preserve"> City, Slovakia</w:t>
      </w:r>
    </w:p>
    <w:p w:rsidR="006F3A81" w:rsidRPr="006F3A81" w:rsidRDefault="006F3A81" w:rsidP="006F3A81">
      <w:bookmarkStart w:id="7" w:name="OLE_LINK28"/>
    </w:p>
    <w:bookmarkEnd w:id="7"/>
    <w:p w:rsidR="002F35C5" w:rsidRDefault="002F35C5" w:rsidP="00866F9E">
      <w:pPr>
        <w:spacing w:before="120"/>
        <w:jc w:val="both"/>
      </w:pPr>
      <w:r w:rsidRPr="002F35C5">
        <w:t>The availability of multispectral imagery including a thermal infrared band enabled monitoring the spatial pattern of land surface temperature (LST) and linking it with land cover properties. Multispectral data archives allow for assessing the dynamics of urban heat island (UHI) by the means of LST mapping for particular area.</w:t>
      </w:r>
      <w:r>
        <w:t xml:space="preserve"> </w:t>
      </w:r>
      <w:r w:rsidR="00B70A62">
        <w:t xml:space="preserve">Many studies demonstrated the existence of urban heat island (UHI) phenomenon in large cities such as </w:t>
      </w:r>
      <w:r w:rsidR="006445D9">
        <w:t xml:space="preserve">Berlin, London, Moscow, Beijing, but only few studies focused on small cities of </w:t>
      </w:r>
      <w:r w:rsidR="00B70A62">
        <w:t xml:space="preserve">several hundred thousands of inhabitants. Landsat 7 and Landsat 8 missions provide valuable multispectral imagery which we used to conduct </w:t>
      </w:r>
      <w:proofErr w:type="spellStart"/>
      <w:r w:rsidR="00B70A62">
        <w:t>spatio</w:t>
      </w:r>
      <w:proofErr w:type="spellEnd"/>
      <w:r w:rsidR="00B70A62">
        <w:t xml:space="preserve">-temporal analysis of land surface temperature (LST) in </w:t>
      </w:r>
      <w:proofErr w:type="spellStart"/>
      <w:r w:rsidR="00B70A62">
        <w:t>Košice</w:t>
      </w:r>
      <w:proofErr w:type="spellEnd"/>
      <w:r w:rsidR="00B70A62">
        <w:t xml:space="preserve"> in recent years.</w:t>
      </w:r>
      <w:r w:rsidR="00866F9E">
        <w:t xml:space="preserve"> </w:t>
      </w:r>
    </w:p>
    <w:p w:rsidR="002F35C5" w:rsidRDefault="004B266D" w:rsidP="002F35C5">
      <w:pPr>
        <w:spacing w:before="120"/>
        <w:jc w:val="both"/>
      </w:pPr>
      <w:r>
        <w:t>The whole administrative area was subject to analysis of the UHI phenomenon in the city</w:t>
      </w:r>
      <w:r w:rsidR="002F35C5">
        <w:t xml:space="preserve"> (Fig. 6, 7) and the </w:t>
      </w:r>
      <w:r w:rsidR="00866F9E">
        <w:t xml:space="preserve">results </w:t>
      </w:r>
      <w:r w:rsidR="002F35C5">
        <w:t xml:space="preserve">were summarized </w:t>
      </w:r>
      <w:r w:rsidR="00B70A62">
        <w:t>i</w:t>
      </w:r>
      <w:r w:rsidR="00866F9E">
        <w:t xml:space="preserve">n </w:t>
      </w:r>
      <w:proofErr w:type="spellStart"/>
      <w:r w:rsidR="00866F9E">
        <w:t>Onačillová</w:t>
      </w:r>
      <w:proofErr w:type="spellEnd"/>
      <w:r w:rsidR="00866F9E">
        <w:t xml:space="preserve"> and Gallay (2018). </w:t>
      </w:r>
      <w:proofErr w:type="spellStart"/>
      <w:r w:rsidR="00B70A62">
        <w:t>Košice</w:t>
      </w:r>
      <w:proofErr w:type="spellEnd"/>
      <w:r w:rsidR="00B70A62">
        <w:t xml:space="preserve"> experience higher LST in the built-up areas than in the surrounding landscape comprising forests or grassland which</w:t>
      </w:r>
      <w:r w:rsidR="00B70A62" w:rsidRPr="00B70A62">
        <w:t xml:space="preserve"> </w:t>
      </w:r>
      <w:r w:rsidR="00B70A62">
        <w:t xml:space="preserve">provides evidence of the UHI phenomenon in the city. </w:t>
      </w:r>
    </w:p>
    <w:p w:rsidR="002F35C5" w:rsidRDefault="002F35C5" w:rsidP="002F35C5">
      <w:pPr>
        <w:spacing w:before="120"/>
        <w:jc w:val="both"/>
      </w:pPr>
    </w:p>
    <w:p w:rsidR="008A327F" w:rsidRDefault="008E32A3" w:rsidP="008A327F">
      <w:pPr>
        <w:contextualSpacing/>
        <w:jc w:val="center"/>
        <w:rPr>
          <w:color w:val="000000"/>
          <w:spacing w:val="-4"/>
          <w:sz w:val="20"/>
          <w:szCs w:val="20"/>
          <w:highlight w:val="yellow"/>
        </w:rPr>
      </w:pPr>
      <w:r>
        <w:rPr>
          <w:noProof/>
          <w:color w:val="000000"/>
          <w:spacing w:val="-4"/>
          <w:sz w:val="20"/>
          <w:szCs w:val="20"/>
          <w:lang w:val="sk-SK" w:eastAsia="sk-SK"/>
        </w:rPr>
        <w:lastRenderedPageBreak/>
        <w:pict>
          <v:shape id="Obrázok 5" o:spid="_x0000_i1033" type="#_x0000_t75" style="width:457.9pt;height:284.55pt;visibility:visible;mso-wrap-style:square">
            <v:imagedata r:id="rId19" o:title=""/>
          </v:shape>
        </w:pict>
      </w:r>
    </w:p>
    <w:p w:rsidR="008A327F" w:rsidRDefault="008A327F" w:rsidP="003E7B0C">
      <w:pPr>
        <w:widowControl w:val="0"/>
        <w:contextualSpacing/>
        <w:jc w:val="both"/>
        <w:rPr>
          <w:i/>
          <w:color w:val="000000"/>
          <w:spacing w:val="-4"/>
          <w:sz w:val="22"/>
          <w:szCs w:val="20"/>
        </w:rPr>
      </w:pPr>
      <w:proofErr w:type="gramStart"/>
      <w:r w:rsidRPr="008A327F">
        <w:rPr>
          <w:i/>
          <w:color w:val="000000"/>
          <w:spacing w:val="-4"/>
          <w:sz w:val="22"/>
          <w:szCs w:val="20"/>
        </w:rPr>
        <w:t xml:space="preserve">Figure </w:t>
      </w:r>
      <w:r w:rsidR="002F35C5">
        <w:rPr>
          <w:i/>
          <w:color w:val="000000"/>
          <w:spacing w:val="-4"/>
          <w:sz w:val="22"/>
          <w:szCs w:val="20"/>
        </w:rPr>
        <w:t xml:space="preserve"> 6</w:t>
      </w:r>
      <w:proofErr w:type="gramEnd"/>
      <w:r w:rsidRPr="008A327F">
        <w:rPr>
          <w:i/>
          <w:color w:val="000000"/>
          <w:spacing w:val="-4"/>
          <w:sz w:val="22"/>
          <w:szCs w:val="20"/>
        </w:rPr>
        <w:t xml:space="preserve">. Location of the </w:t>
      </w:r>
      <w:proofErr w:type="spellStart"/>
      <w:r w:rsidRPr="008A327F">
        <w:rPr>
          <w:i/>
          <w:color w:val="000000"/>
          <w:spacing w:val="-4"/>
          <w:sz w:val="22"/>
          <w:szCs w:val="20"/>
        </w:rPr>
        <w:t>Košice</w:t>
      </w:r>
      <w:proofErr w:type="spellEnd"/>
      <w:r w:rsidRPr="008A327F">
        <w:rPr>
          <w:i/>
          <w:color w:val="000000"/>
          <w:spacing w:val="-4"/>
          <w:sz w:val="22"/>
          <w:szCs w:val="20"/>
        </w:rPr>
        <w:t xml:space="preserve"> City as the administrative area (thick black solid line) and urbanized core (thin black solid line) overlaid on CORINE Land Cover 2012 and land surface temperature (LST) </w:t>
      </w:r>
      <w:r w:rsidRPr="008A327F">
        <w:rPr>
          <w:i/>
          <w:color w:val="000000"/>
          <w:sz w:val="22"/>
          <w:szCs w:val="20"/>
        </w:rPr>
        <w:t xml:space="preserve">6 August 2015 </w:t>
      </w:r>
      <w:r w:rsidRPr="008A327F">
        <w:rPr>
          <w:i/>
          <w:color w:val="000000"/>
          <w:spacing w:val="-4"/>
          <w:sz w:val="22"/>
          <w:szCs w:val="20"/>
        </w:rPr>
        <w:t xml:space="preserve">with the meteorological stations at the airport (1), city centre (2), and at the Technical University in </w:t>
      </w:r>
      <w:proofErr w:type="spellStart"/>
      <w:r w:rsidRPr="008A327F">
        <w:rPr>
          <w:i/>
          <w:color w:val="000000"/>
          <w:spacing w:val="-4"/>
          <w:sz w:val="22"/>
          <w:szCs w:val="20"/>
        </w:rPr>
        <w:t>Košice</w:t>
      </w:r>
      <w:proofErr w:type="spellEnd"/>
      <w:r w:rsidRPr="008A327F">
        <w:rPr>
          <w:i/>
          <w:color w:val="000000"/>
          <w:spacing w:val="-4"/>
          <w:sz w:val="22"/>
          <w:szCs w:val="20"/>
        </w:rPr>
        <w:t xml:space="preserve"> (3). Vertical </w:t>
      </w:r>
      <w:r w:rsidRPr="008A327F">
        <w:rPr>
          <w:i/>
          <w:color w:val="000000"/>
          <w:sz w:val="22"/>
          <w:szCs w:val="20"/>
        </w:rPr>
        <w:t>profile along the line A-</w:t>
      </w:r>
      <w:proofErr w:type="gramStart"/>
      <w:r w:rsidRPr="008A327F">
        <w:rPr>
          <w:i/>
          <w:color w:val="000000"/>
          <w:sz w:val="22"/>
          <w:szCs w:val="20"/>
        </w:rPr>
        <w:t>A‘ is</w:t>
      </w:r>
      <w:proofErr w:type="gramEnd"/>
      <w:r w:rsidRPr="008A327F">
        <w:rPr>
          <w:i/>
          <w:color w:val="000000"/>
          <w:sz w:val="22"/>
          <w:szCs w:val="20"/>
        </w:rPr>
        <w:t xml:space="preserve"> displayed in </w:t>
      </w:r>
      <w:r w:rsidR="00232CBC">
        <w:rPr>
          <w:i/>
          <w:color w:val="000000"/>
          <w:sz w:val="22"/>
          <w:szCs w:val="20"/>
        </w:rPr>
        <w:t xml:space="preserve">Fig. </w:t>
      </w:r>
      <w:r w:rsidR="002F35C5">
        <w:rPr>
          <w:i/>
          <w:color w:val="000000"/>
          <w:sz w:val="22"/>
          <w:szCs w:val="20"/>
        </w:rPr>
        <w:t>7</w:t>
      </w:r>
      <w:r w:rsidRPr="008A327F">
        <w:rPr>
          <w:i/>
          <w:color w:val="000000"/>
          <w:spacing w:val="-4"/>
          <w:sz w:val="22"/>
          <w:szCs w:val="20"/>
        </w:rPr>
        <w:t>.</w:t>
      </w:r>
    </w:p>
    <w:p w:rsidR="002F35C5" w:rsidRDefault="002F35C5" w:rsidP="002F35C5">
      <w:pPr>
        <w:spacing w:before="120"/>
        <w:jc w:val="both"/>
      </w:pPr>
      <w:r>
        <w:t xml:space="preserve">Given the analysed period between March and November, UHI is most pronounced in the summer. Clear positive strong correlation was found between the air temperature and the LST based on the analysed LST datasets and three weather stations. LST was found to be in a strong negative correlation with NDVI (Fig. 8) in the growing season when plants have high chlorophyll content.  Even small areas such as tree alleys or small gardens and parks with green vegetation within the urban fabric can mitigate the LST (Fig. 9). </w:t>
      </w:r>
    </w:p>
    <w:p w:rsidR="00232CBC" w:rsidRPr="002F35C5" w:rsidRDefault="00232CBC" w:rsidP="003E7B0C">
      <w:pPr>
        <w:widowControl w:val="0"/>
        <w:contextualSpacing/>
        <w:jc w:val="both"/>
        <w:rPr>
          <w:color w:val="000000"/>
          <w:spacing w:val="-4"/>
          <w:sz w:val="22"/>
          <w:szCs w:val="20"/>
        </w:rPr>
      </w:pPr>
    </w:p>
    <w:p w:rsidR="00232CBC" w:rsidRPr="005028A8" w:rsidRDefault="008E32A3" w:rsidP="00232CBC">
      <w:pPr>
        <w:jc w:val="center"/>
        <w:rPr>
          <w:color w:val="000000"/>
        </w:rPr>
      </w:pPr>
      <w:r>
        <w:rPr>
          <w:noProof/>
          <w:color w:val="000000"/>
          <w:lang w:val="sk-SK" w:eastAsia="sk-SK"/>
        </w:rPr>
        <w:lastRenderedPageBreak/>
        <w:pict>
          <v:shape id="Obrázok 18" o:spid="_x0000_i1034" type="#_x0000_t75" style="width:442.35pt;height:319.7pt;visibility:visible">
            <v:imagedata r:id="rId20" o:title=""/>
          </v:shape>
        </w:pict>
      </w:r>
    </w:p>
    <w:p w:rsidR="00232CBC" w:rsidRDefault="002F35C5" w:rsidP="00232CBC">
      <w:pPr>
        <w:jc w:val="both"/>
        <w:rPr>
          <w:i/>
          <w:color w:val="000000"/>
          <w:sz w:val="22"/>
        </w:rPr>
      </w:pPr>
      <w:proofErr w:type="gramStart"/>
      <w:r>
        <w:rPr>
          <w:i/>
          <w:color w:val="000000"/>
          <w:sz w:val="22"/>
        </w:rPr>
        <w:t>Figure 8</w:t>
      </w:r>
      <w:r w:rsidR="00232CBC" w:rsidRPr="00232CBC">
        <w:rPr>
          <w:i/>
          <w:color w:val="000000"/>
          <w:sz w:val="22"/>
        </w:rPr>
        <w:t>.</w:t>
      </w:r>
      <w:proofErr w:type="gramEnd"/>
      <w:r w:rsidR="00232CBC" w:rsidRPr="00232CBC">
        <w:rPr>
          <w:i/>
          <w:color w:val="000000"/>
          <w:sz w:val="22"/>
        </w:rPr>
        <w:t xml:space="preserve"> Vertical cross-section profile of the LST surface derived from the Landsat 8 TIRS Band 11 (6 August 2016) with the CORINE Land Cover 2012 classes crossed along the line B-B</w:t>
      </w:r>
      <w:r w:rsidR="00232CBC" w:rsidRPr="00232CBC">
        <w:rPr>
          <w:i/>
          <w:color w:val="000000"/>
          <w:sz w:val="22"/>
          <w:lang w:val="en-US"/>
        </w:rPr>
        <w:t xml:space="preserve">’ </w:t>
      </w:r>
      <w:r w:rsidR="00232CBC" w:rsidRPr="00232CBC">
        <w:rPr>
          <w:i/>
          <w:color w:val="000000"/>
          <w:sz w:val="22"/>
        </w:rPr>
        <w:t xml:space="preserve">shown in </w:t>
      </w:r>
      <w:proofErr w:type="spellStart"/>
      <w:r w:rsidR="00232CBC" w:rsidRPr="00232CBC">
        <w:rPr>
          <w:i/>
          <w:color w:val="000000"/>
          <w:sz w:val="22"/>
          <w:lang w:val="sk-SK"/>
        </w:rPr>
        <w:t>Fig</w:t>
      </w:r>
      <w:proofErr w:type="spellEnd"/>
      <w:r w:rsidR="00232CBC" w:rsidRPr="00232CBC">
        <w:rPr>
          <w:i/>
          <w:color w:val="000000"/>
          <w:sz w:val="22"/>
          <w:lang w:val="sk-SK"/>
        </w:rPr>
        <w:t xml:space="preserve">. 16 </w:t>
      </w:r>
      <w:r w:rsidR="00232CBC" w:rsidRPr="00232CBC">
        <w:rPr>
          <w:i/>
          <w:color w:val="000000"/>
          <w:sz w:val="22"/>
        </w:rPr>
        <w:t>demonstrating how impervious land cover and green areas influence the urban heat island.</w:t>
      </w:r>
    </w:p>
    <w:p w:rsidR="002F35C5" w:rsidRPr="00232CBC" w:rsidRDefault="002F35C5" w:rsidP="00232CBC">
      <w:pPr>
        <w:jc w:val="both"/>
        <w:rPr>
          <w:i/>
          <w:color w:val="000000"/>
          <w:sz w:val="22"/>
        </w:rPr>
      </w:pPr>
    </w:p>
    <w:p w:rsidR="00C9297C" w:rsidRPr="004040FB" w:rsidRDefault="008E32A3" w:rsidP="00C9297C">
      <w:pPr>
        <w:contextualSpacing/>
        <w:rPr>
          <w:sz w:val="22"/>
          <w:szCs w:val="22"/>
        </w:rPr>
      </w:pPr>
      <w:r>
        <w:rPr>
          <w:noProof/>
          <w:sz w:val="22"/>
          <w:szCs w:val="22"/>
          <w:lang w:val="sk-SK" w:eastAsia="sk-SK"/>
        </w:rPr>
        <w:pict>
          <v:shape id="Obrázok 32" o:spid="_x0000_i1035" type="#_x0000_t75" alt="ok.jpg" style="width:451.6pt;height:130.75pt;visibility:visible;mso-wrap-style:square">
            <v:imagedata r:id="rId21" o:title="ok" cropleft="684f" cropright="684f"/>
          </v:shape>
        </w:pict>
      </w:r>
    </w:p>
    <w:p w:rsidR="00C9297C" w:rsidRPr="004040FB" w:rsidRDefault="00C9297C" w:rsidP="003E7B0C">
      <w:pPr>
        <w:jc w:val="both"/>
        <w:rPr>
          <w:i/>
          <w:color w:val="000000"/>
          <w:sz w:val="22"/>
          <w:szCs w:val="22"/>
        </w:rPr>
      </w:pPr>
      <w:proofErr w:type="gramStart"/>
      <w:r w:rsidRPr="004040FB">
        <w:rPr>
          <w:i/>
          <w:color w:val="000000"/>
          <w:sz w:val="22"/>
          <w:szCs w:val="22"/>
        </w:rPr>
        <w:t xml:space="preserve">Figure </w:t>
      </w:r>
      <w:r w:rsidR="002F35C5">
        <w:rPr>
          <w:i/>
          <w:color w:val="000000"/>
          <w:sz w:val="22"/>
          <w:szCs w:val="22"/>
        </w:rPr>
        <w:t>9</w:t>
      </w:r>
      <w:r w:rsidRPr="004040FB">
        <w:rPr>
          <w:i/>
          <w:color w:val="000000"/>
          <w:sz w:val="22"/>
          <w:szCs w:val="22"/>
        </w:rPr>
        <w:t>.</w:t>
      </w:r>
      <w:proofErr w:type="gramEnd"/>
      <w:r w:rsidRPr="004040FB">
        <w:rPr>
          <w:i/>
          <w:color w:val="000000"/>
          <w:sz w:val="22"/>
          <w:szCs w:val="22"/>
        </w:rPr>
        <w:t xml:space="preserve"> </w:t>
      </w:r>
      <w:proofErr w:type="gramStart"/>
      <w:r w:rsidRPr="004040FB">
        <w:rPr>
          <w:i/>
          <w:color w:val="000000"/>
          <w:sz w:val="22"/>
          <w:szCs w:val="22"/>
        </w:rPr>
        <w:t xml:space="preserve">Smoothed scatterplots of LST and NDVI in the administration area of </w:t>
      </w:r>
      <w:proofErr w:type="spellStart"/>
      <w:r w:rsidRPr="004040FB">
        <w:rPr>
          <w:i/>
          <w:color w:val="000000"/>
          <w:sz w:val="22"/>
          <w:szCs w:val="22"/>
        </w:rPr>
        <w:t>Košice</w:t>
      </w:r>
      <w:proofErr w:type="spellEnd"/>
      <w:r w:rsidRPr="004040FB">
        <w:rPr>
          <w:i/>
          <w:color w:val="000000"/>
          <w:sz w:val="22"/>
          <w:szCs w:val="22"/>
        </w:rPr>
        <w:t xml:space="preserve"> for three selected dates in spring, summer and late autumn.</w:t>
      </w:r>
      <w:proofErr w:type="gramEnd"/>
      <w:r w:rsidRPr="004040FB">
        <w:rPr>
          <w:i/>
          <w:color w:val="000000"/>
          <w:sz w:val="22"/>
          <w:szCs w:val="22"/>
        </w:rPr>
        <w:t xml:space="preserve"> For high density of points in the scatterplots, the points are expressed as the values of probability density function (PDF) resulting from a two-dimensional kernel density estimation. Each scatterplot comprises a linear regression model. </w:t>
      </w:r>
      <w:proofErr w:type="gramStart"/>
      <w:r w:rsidRPr="004040FB">
        <w:rPr>
          <w:i/>
          <w:color w:val="000000"/>
          <w:sz w:val="22"/>
          <w:szCs w:val="22"/>
        </w:rPr>
        <w:t xml:space="preserve">Adopted from </w:t>
      </w:r>
      <w:bookmarkStart w:id="8" w:name="OLE_LINK19"/>
      <w:bookmarkStart w:id="9" w:name="OLE_LINK20"/>
      <w:proofErr w:type="spellStart"/>
      <w:r w:rsidRPr="004040FB">
        <w:rPr>
          <w:i/>
          <w:color w:val="000000"/>
          <w:sz w:val="22"/>
          <w:szCs w:val="22"/>
        </w:rPr>
        <w:t>Onačillová</w:t>
      </w:r>
      <w:proofErr w:type="spellEnd"/>
      <w:r w:rsidRPr="004040FB">
        <w:rPr>
          <w:i/>
          <w:color w:val="000000"/>
          <w:sz w:val="22"/>
          <w:szCs w:val="22"/>
        </w:rPr>
        <w:t xml:space="preserve"> and Gallay (2018).</w:t>
      </w:r>
      <w:bookmarkEnd w:id="8"/>
      <w:bookmarkEnd w:id="9"/>
      <w:proofErr w:type="gramEnd"/>
    </w:p>
    <w:p w:rsidR="00C9297C" w:rsidRPr="004040FB" w:rsidRDefault="008E32A3" w:rsidP="00AE1C10">
      <w:pPr>
        <w:jc w:val="center"/>
        <w:rPr>
          <w:bCs/>
          <w:sz w:val="22"/>
          <w:szCs w:val="22"/>
        </w:rPr>
      </w:pPr>
      <w:r>
        <w:rPr>
          <w:i/>
          <w:color w:val="000000"/>
          <w:sz w:val="22"/>
          <w:szCs w:val="22"/>
        </w:rPr>
        <w:lastRenderedPageBreak/>
        <w:pict>
          <v:shape id="Obrázok 22" o:spid="_x0000_i1036" type="#_x0000_t75" style="width:452.15pt;height:548.95pt;visibility:visible;mso-wrap-style:square">
            <v:imagedata r:id="rId22" o:title=""/>
          </v:shape>
        </w:pict>
      </w:r>
    </w:p>
    <w:p w:rsidR="00C9297C" w:rsidRPr="004040FB" w:rsidRDefault="00C9297C" w:rsidP="003E7B0C">
      <w:pPr>
        <w:jc w:val="both"/>
        <w:rPr>
          <w:i/>
          <w:color w:val="000000"/>
          <w:sz w:val="22"/>
          <w:szCs w:val="22"/>
        </w:rPr>
      </w:pPr>
      <w:proofErr w:type="gramStart"/>
      <w:r w:rsidRPr="004040FB">
        <w:rPr>
          <w:i/>
          <w:color w:val="000000"/>
          <w:sz w:val="22"/>
          <w:szCs w:val="22"/>
        </w:rPr>
        <w:t xml:space="preserve">Figure </w:t>
      </w:r>
      <w:r w:rsidR="00AE1C10" w:rsidRPr="004040FB">
        <w:rPr>
          <w:i/>
          <w:color w:val="000000"/>
          <w:sz w:val="22"/>
          <w:szCs w:val="22"/>
        </w:rPr>
        <w:t>3</w:t>
      </w:r>
      <w:r w:rsidRPr="004040FB">
        <w:rPr>
          <w:i/>
          <w:color w:val="000000"/>
          <w:sz w:val="22"/>
          <w:szCs w:val="22"/>
        </w:rPr>
        <w:t>.</w:t>
      </w:r>
      <w:proofErr w:type="gramEnd"/>
      <w:r w:rsidRPr="004040FB">
        <w:rPr>
          <w:i/>
          <w:color w:val="000000"/>
          <w:sz w:val="22"/>
          <w:szCs w:val="22"/>
        </w:rPr>
        <w:t xml:space="preserve"> LST and NDVI values on 6 August 2015 in selected areas of the historical city centre of </w:t>
      </w:r>
      <w:proofErr w:type="spellStart"/>
      <w:r w:rsidRPr="004040FB">
        <w:rPr>
          <w:i/>
          <w:color w:val="000000"/>
          <w:sz w:val="22"/>
          <w:szCs w:val="22"/>
        </w:rPr>
        <w:t>Košice</w:t>
      </w:r>
      <w:proofErr w:type="spellEnd"/>
      <w:r w:rsidRPr="004040FB">
        <w:rPr>
          <w:i/>
          <w:color w:val="000000"/>
          <w:sz w:val="22"/>
          <w:szCs w:val="22"/>
        </w:rPr>
        <w:t xml:space="preserve"> (A): 1 – green alley on </w:t>
      </w:r>
      <w:proofErr w:type="spellStart"/>
      <w:r w:rsidRPr="004040FB">
        <w:rPr>
          <w:i/>
          <w:color w:val="000000"/>
          <w:sz w:val="22"/>
          <w:szCs w:val="22"/>
        </w:rPr>
        <w:t>Moyzesova</w:t>
      </w:r>
      <w:proofErr w:type="spellEnd"/>
      <w:r w:rsidRPr="004040FB">
        <w:rPr>
          <w:i/>
          <w:color w:val="000000"/>
          <w:sz w:val="22"/>
          <w:szCs w:val="22"/>
        </w:rPr>
        <w:t xml:space="preserve"> Street, 2 – the core of the city-centre, 3 – city park. (B) </w:t>
      </w:r>
      <w:proofErr w:type="gramStart"/>
      <w:r w:rsidRPr="004040FB">
        <w:rPr>
          <w:i/>
          <w:color w:val="000000"/>
          <w:sz w:val="22"/>
          <w:szCs w:val="22"/>
        </w:rPr>
        <w:t>perspective</w:t>
      </w:r>
      <w:proofErr w:type="gramEnd"/>
      <w:r w:rsidRPr="004040FB">
        <w:rPr>
          <w:i/>
          <w:color w:val="000000"/>
          <w:sz w:val="22"/>
          <w:szCs w:val="22"/>
        </w:rPr>
        <w:t xml:space="preserve"> 3D view of the LST model resampled to 0.5 m resolution draped over the </w:t>
      </w:r>
      <w:proofErr w:type="spellStart"/>
      <w:r w:rsidRPr="004040FB">
        <w:rPr>
          <w:i/>
          <w:color w:val="000000"/>
          <w:sz w:val="22"/>
          <w:szCs w:val="22"/>
        </w:rPr>
        <w:t>lidar</w:t>
      </w:r>
      <w:proofErr w:type="spellEnd"/>
      <w:r w:rsidRPr="004040FB">
        <w:rPr>
          <w:i/>
          <w:color w:val="000000"/>
          <w:sz w:val="22"/>
          <w:szCs w:val="22"/>
        </w:rPr>
        <w:t xml:space="preserve"> based digital surface model described in </w:t>
      </w:r>
      <w:proofErr w:type="spellStart"/>
      <w:r w:rsidRPr="004040FB">
        <w:rPr>
          <w:i/>
          <w:color w:val="000000"/>
          <w:sz w:val="22"/>
          <w:szCs w:val="22"/>
        </w:rPr>
        <w:t>Hofierka</w:t>
      </w:r>
      <w:proofErr w:type="spellEnd"/>
      <w:r w:rsidRPr="004040FB">
        <w:rPr>
          <w:i/>
          <w:color w:val="000000"/>
          <w:sz w:val="22"/>
          <w:szCs w:val="22"/>
        </w:rPr>
        <w:t xml:space="preserve"> et al., (2017). </w:t>
      </w:r>
      <w:r w:rsidR="00232CBC">
        <w:rPr>
          <w:i/>
          <w:color w:val="000000"/>
          <w:sz w:val="22"/>
          <w:szCs w:val="22"/>
        </w:rPr>
        <w:t>Figure is a</w:t>
      </w:r>
      <w:r w:rsidRPr="004040FB">
        <w:rPr>
          <w:i/>
          <w:color w:val="000000"/>
          <w:sz w:val="22"/>
          <w:szCs w:val="22"/>
        </w:rPr>
        <w:t xml:space="preserve">dopted from </w:t>
      </w:r>
      <w:proofErr w:type="spellStart"/>
      <w:r w:rsidRPr="004040FB">
        <w:rPr>
          <w:i/>
          <w:color w:val="000000"/>
          <w:sz w:val="22"/>
          <w:szCs w:val="22"/>
        </w:rPr>
        <w:t>Onačillová</w:t>
      </w:r>
      <w:proofErr w:type="spellEnd"/>
      <w:r w:rsidRPr="004040FB">
        <w:rPr>
          <w:i/>
          <w:color w:val="000000"/>
          <w:sz w:val="22"/>
          <w:szCs w:val="22"/>
        </w:rPr>
        <w:t xml:space="preserve"> and Gallay (2018).</w:t>
      </w:r>
    </w:p>
    <w:p w:rsidR="00C9297C" w:rsidRDefault="00C9297C" w:rsidP="00B70A62">
      <w:pPr>
        <w:jc w:val="both"/>
      </w:pPr>
    </w:p>
    <w:p w:rsidR="002F35C5" w:rsidRPr="00350CC6" w:rsidRDefault="002F35C5" w:rsidP="00B70A62">
      <w:pPr>
        <w:jc w:val="both"/>
      </w:pPr>
    </w:p>
    <w:p w:rsidR="002F35C5" w:rsidRDefault="002F35C5" w:rsidP="002F35C5">
      <w:pPr>
        <w:spacing w:before="120"/>
        <w:jc w:val="both"/>
      </w:pPr>
      <w:r>
        <w:lastRenderedPageBreak/>
        <w:t xml:space="preserve">The results provided several examples that replacing semi-natural grassland or agricultural land for new shopping centres, commercial zones or industrial parks in the last two decades amplified the UHI effect and contributed to its expansion into suburban zones. Elimination of the UHI effect and the effort for balanced presence of built-up areas and greenery in the further development of the city should be a priority for the upcoming years for the city management. Only in the harmony of these elements, the city can remain a full-valued environment for its inhabitants. </w:t>
      </w:r>
    </w:p>
    <w:p w:rsidR="00646269" w:rsidRDefault="002F35C5" w:rsidP="002F35C5">
      <w:pPr>
        <w:spacing w:before="120"/>
        <w:jc w:val="both"/>
      </w:pPr>
      <w:r>
        <w:t xml:space="preserve">The study of </w:t>
      </w:r>
      <w:proofErr w:type="spellStart"/>
      <w:r>
        <w:t>Onačillová</w:t>
      </w:r>
      <w:proofErr w:type="spellEnd"/>
      <w:r>
        <w:t xml:space="preserve"> and Gallay (2018) suggested that the research of spatial aspects of LST in </w:t>
      </w:r>
      <w:proofErr w:type="spellStart"/>
      <w:r>
        <w:t>Košice</w:t>
      </w:r>
      <w:proofErr w:type="spellEnd"/>
      <w:r>
        <w:t xml:space="preserve"> or other cities could exploit the advance of new earth observation satellite missions, such as Sentinel 2. This mission provides higher spatial, temporal and spectral resolution in the near infrared spectral domain than the Landsat 8 data. Despite not having the thermal band, Sentinel 2 can provide higher resolution of NDVI for estimating the thermal emissivity of land cover for LST calculation from Landsat 8 TIRS thermal data.</w:t>
      </w:r>
    </w:p>
    <w:p w:rsidR="006445D9" w:rsidRPr="006445D9" w:rsidRDefault="006445D9" w:rsidP="006445D9">
      <w:pPr>
        <w:rPr>
          <w:lang w:val="en-US"/>
        </w:rPr>
      </w:pPr>
    </w:p>
    <w:p w:rsidR="00E932D1" w:rsidRPr="008A327F" w:rsidRDefault="008A327F" w:rsidP="007F21AB">
      <w:pPr>
        <w:pStyle w:val="Nadpis1"/>
        <w:numPr>
          <w:ilvl w:val="0"/>
          <w:numId w:val="1"/>
        </w:numPr>
        <w:rPr>
          <w:rFonts w:ascii="Times New Roman" w:hAnsi="Times New Roman" w:cs="Times New Roman"/>
          <w:color w:val="000000"/>
          <w:sz w:val="26"/>
          <w:szCs w:val="26"/>
        </w:rPr>
      </w:pPr>
      <w:r>
        <w:rPr>
          <w:rFonts w:ascii="Times New Roman" w:hAnsi="Times New Roman" w:cs="Times New Roman"/>
          <w:color w:val="000000"/>
          <w:sz w:val="26"/>
          <w:szCs w:val="26"/>
        </w:rPr>
        <w:t>Generating a v</w:t>
      </w:r>
      <w:r w:rsidR="00350CC6" w:rsidRPr="008A327F">
        <w:rPr>
          <w:rFonts w:ascii="Times New Roman" w:hAnsi="Times New Roman" w:cs="Times New Roman"/>
          <w:color w:val="000000"/>
          <w:sz w:val="26"/>
          <w:szCs w:val="26"/>
        </w:rPr>
        <w:t xml:space="preserve">irtual 3-D city model of the </w:t>
      </w:r>
      <w:proofErr w:type="spellStart"/>
      <w:r w:rsidR="00350CC6" w:rsidRPr="008A327F">
        <w:rPr>
          <w:rFonts w:ascii="Times New Roman" w:hAnsi="Times New Roman" w:cs="Times New Roman"/>
          <w:color w:val="000000"/>
          <w:sz w:val="26"/>
          <w:szCs w:val="26"/>
        </w:rPr>
        <w:t>Košice</w:t>
      </w:r>
      <w:proofErr w:type="spellEnd"/>
      <w:r w:rsidR="00350CC6" w:rsidRPr="008A327F">
        <w:rPr>
          <w:rFonts w:ascii="Times New Roman" w:hAnsi="Times New Roman" w:cs="Times New Roman"/>
          <w:color w:val="000000"/>
          <w:sz w:val="26"/>
          <w:szCs w:val="26"/>
        </w:rPr>
        <w:t xml:space="preserve"> City</w:t>
      </w:r>
    </w:p>
    <w:p w:rsidR="00AD3AA2" w:rsidRDefault="0044474A" w:rsidP="00AD3AA2">
      <w:pPr>
        <w:spacing w:before="240"/>
        <w:jc w:val="both"/>
        <w:rPr>
          <w:bCs/>
          <w:color w:val="000000"/>
        </w:rPr>
      </w:pPr>
      <w:r>
        <w:rPr>
          <w:bCs/>
          <w:color w:val="000000"/>
        </w:rPr>
        <w:t>Multispectral satellite imagery of S2 an L8 provide information on spectral properties of the land cover in relatively high resolution, but not fine enough</w:t>
      </w:r>
      <w:r w:rsidR="00DA5359">
        <w:rPr>
          <w:bCs/>
          <w:color w:val="000000"/>
        </w:rPr>
        <w:t xml:space="preserve"> to reliably quantify the land surface temperature in complex urban landscape. However, the main benefit is in the relatively high temporal resolution and free access to the data in comparison to more detailed alternatives such as airborne laser scanning or photogrammetric datasets. One of the hypothesis in the SURGE study was that precisely measured 3D city models can be used for </w:t>
      </w:r>
      <w:proofErr w:type="gramStart"/>
      <w:r w:rsidR="00DA5359">
        <w:rPr>
          <w:bCs/>
          <w:color w:val="000000"/>
        </w:rPr>
        <w:t>calculating  the</w:t>
      </w:r>
      <w:proofErr w:type="gramEnd"/>
      <w:r w:rsidR="00DA5359">
        <w:rPr>
          <w:bCs/>
          <w:color w:val="000000"/>
        </w:rPr>
        <w:t xml:space="preserve"> incident solar energy which can be converted to land surface temperature. For that certain parameters which change dynamically over time can be estimated from the coarser multispectral satellite datasets. Therefore, a virtual 3D city model was required to address this hypothesis in the study.</w:t>
      </w:r>
      <w:r w:rsidR="005D3392">
        <w:rPr>
          <w:bCs/>
          <w:color w:val="000000"/>
        </w:rPr>
        <w:t xml:space="preserve"> </w:t>
      </w:r>
      <w:r w:rsidR="005D3392" w:rsidRPr="00ED69FB">
        <w:rPr>
          <w:bCs/>
          <w:color w:val="000000"/>
        </w:rPr>
        <w:t>Custom aerial survey was procured to acquire 3D airborne laser scanning (ALS) data and photogrammetric imagery to map urban greenery over the whole study area (</w:t>
      </w:r>
      <w:r w:rsidR="005D3392" w:rsidRPr="005028A8">
        <w:rPr>
          <w:color w:val="000000"/>
          <w:lang w:eastAsia="sk-SK"/>
        </w:rPr>
        <w:t xml:space="preserve">Fig. </w:t>
      </w:r>
      <w:r w:rsidR="005D3392">
        <w:rPr>
          <w:color w:val="000000"/>
          <w:lang w:eastAsia="sk-SK"/>
        </w:rPr>
        <w:t>1</w:t>
      </w:r>
      <w:r w:rsidR="005D3392" w:rsidRPr="005028A8">
        <w:rPr>
          <w:color w:val="000000"/>
          <w:lang w:eastAsia="sk-SK"/>
        </w:rPr>
        <w:t>, cyan outline</w:t>
      </w:r>
      <w:r w:rsidR="005D3392" w:rsidRPr="00ED69FB">
        <w:rPr>
          <w:bCs/>
          <w:color w:val="000000"/>
        </w:rPr>
        <w:t xml:space="preserve">). Also 3-D vector models of buildings were supplied within this service. The data </w:t>
      </w:r>
      <w:r w:rsidR="005D3392">
        <w:rPr>
          <w:bCs/>
          <w:color w:val="000000"/>
        </w:rPr>
        <w:t>were</w:t>
      </w:r>
      <w:r w:rsidR="005D3392" w:rsidRPr="00ED69FB">
        <w:rPr>
          <w:bCs/>
          <w:color w:val="000000"/>
        </w:rPr>
        <w:t xml:space="preserve"> used to generate a 3-D city model of the study area</w:t>
      </w:r>
      <w:r w:rsidR="005D3392">
        <w:rPr>
          <w:bCs/>
          <w:color w:val="000000"/>
        </w:rPr>
        <w:t>.</w:t>
      </w:r>
    </w:p>
    <w:p w:rsidR="005D3392" w:rsidRPr="005D3392" w:rsidRDefault="00AD3AA2" w:rsidP="007F21AB">
      <w:pPr>
        <w:pStyle w:val="Nadpis2"/>
        <w:numPr>
          <w:ilvl w:val="1"/>
          <w:numId w:val="1"/>
        </w:numPr>
        <w:spacing w:after="240"/>
        <w:rPr>
          <w:rFonts w:ascii="Times New Roman" w:hAnsi="Times New Roman"/>
          <w:color w:val="auto"/>
          <w:sz w:val="24"/>
        </w:rPr>
      </w:pPr>
      <w:r w:rsidRPr="005D3392">
        <w:rPr>
          <w:rFonts w:ascii="Times New Roman" w:hAnsi="Times New Roman"/>
          <w:color w:val="auto"/>
          <w:sz w:val="24"/>
        </w:rPr>
        <w:t xml:space="preserve"> </w:t>
      </w:r>
      <w:r w:rsidR="005D3392" w:rsidRPr="005D3392">
        <w:rPr>
          <w:rFonts w:ascii="Times New Roman" w:hAnsi="Times New Roman"/>
          <w:color w:val="auto"/>
          <w:sz w:val="24"/>
        </w:rPr>
        <w:t>Airborne laser scanning data</w:t>
      </w:r>
    </w:p>
    <w:p w:rsidR="005D3392" w:rsidRPr="00424B6C" w:rsidRDefault="005D3392" w:rsidP="005D3392">
      <w:pPr>
        <w:jc w:val="both"/>
      </w:pPr>
      <w:r w:rsidRPr="00424B6C">
        <w:t xml:space="preserve">This data were acquired in a single mission on 14 September </w:t>
      </w:r>
      <w:bookmarkStart w:id="10" w:name="OLE_LINK102"/>
      <w:r w:rsidRPr="00424B6C">
        <w:t xml:space="preserve">2016 under leaf-on conditions with a Leica ALS70-CM </w:t>
      </w:r>
      <w:proofErr w:type="spellStart"/>
      <w:r w:rsidRPr="00424B6C">
        <w:t>lidar</w:t>
      </w:r>
      <w:proofErr w:type="spellEnd"/>
      <w:r w:rsidRPr="00424B6C">
        <w:t xml:space="preserve"> system with other specifications listed in Table 3. The raw point data were supplied in the national cartographic projection system S-JTSK </w:t>
      </w:r>
      <w:proofErr w:type="spellStart"/>
      <w:r w:rsidRPr="00424B6C">
        <w:t>Krovak</w:t>
      </w:r>
      <w:proofErr w:type="spellEnd"/>
      <w:r w:rsidRPr="00424B6C">
        <w:t xml:space="preserve"> East North (EPSG: 5514) and also in UTM/WGS84. </w:t>
      </w:r>
      <w:bookmarkEnd w:id="10"/>
      <w:r w:rsidRPr="00424B6C">
        <w:t xml:space="preserve">The points were processed in </w:t>
      </w:r>
      <w:proofErr w:type="spellStart"/>
      <w:r w:rsidRPr="00424B6C">
        <w:t>LAStools</w:t>
      </w:r>
      <w:proofErr w:type="spellEnd"/>
      <w:r w:rsidRPr="00424B6C">
        <w:t xml:space="preserve"> to classify them in ground, vegetation, buildings and other returns. Ground returns were used to derive a gridded digital terrain model (DTM) and digital surface model (DSM) of 0.2 m </w:t>
      </w:r>
      <w:r>
        <w:t>and 0.5 m</w:t>
      </w:r>
      <w:r w:rsidRPr="00424B6C">
        <w:t xml:space="preserve"> cell size</w:t>
      </w:r>
      <w:r>
        <w:t>, respectively.</w:t>
      </w:r>
      <w:r w:rsidRPr="00424B6C">
        <w:t xml:space="preserve"> </w:t>
      </w:r>
    </w:p>
    <w:p w:rsidR="005D3392" w:rsidRPr="005D3392" w:rsidRDefault="005D3392" w:rsidP="007F21AB">
      <w:pPr>
        <w:pStyle w:val="Nadpis2"/>
        <w:numPr>
          <w:ilvl w:val="1"/>
          <w:numId w:val="1"/>
        </w:numPr>
        <w:spacing w:after="240"/>
        <w:rPr>
          <w:rFonts w:ascii="Times New Roman" w:hAnsi="Times New Roman"/>
          <w:color w:val="auto"/>
          <w:sz w:val="24"/>
        </w:rPr>
      </w:pPr>
      <w:bookmarkStart w:id="11" w:name="OLE_LINK88"/>
      <w:bookmarkStart w:id="12" w:name="OLE_LINK89"/>
      <w:r w:rsidRPr="005D3392">
        <w:rPr>
          <w:rFonts w:ascii="Times New Roman" w:hAnsi="Times New Roman"/>
          <w:color w:val="auto"/>
          <w:sz w:val="24"/>
        </w:rPr>
        <w:t>Airborne photogrammetry data</w:t>
      </w:r>
    </w:p>
    <w:bookmarkEnd w:id="11"/>
    <w:bookmarkEnd w:id="12"/>
    <w:p w:rsidR="005D3392" w:rsidRDefault="005D3392" w:rsidP="005D3392">
      <w:pPr>
        <w:spacing w:before="240"/>
        <w:jc w:val="both"/>
      </w:pPr>
      <w:r w:rsidRPr="00424B6C">
        <w:t xml:space="preserve">Photogrammetric imagery was collected in 4 spectral bands (blue, green, red, near infra-red) in a single mission flown on 9 August 2016 </w:t>
      </w:r>
      <w:bookmarkStart w:id="13" w:name="OLE_LINK74"/>
      <w:bookmarkStart w:id="14" w:name="OLE_LINK75"/>
      <w:bookmarkStart w:id="15" w:name="OLE_LINK78"/>
      <w:r w:rsidRPr="00424B6C">
        <w:t xml:space="preserve">under leaf-on conditions </w:t>
      </w:r>
      <w:bookmarkEnd w:id="13"/>
      <w:bookmarkEnd w:id="14"/>
      <w:bookmarkEnd w:id="15"/>
      <w:r w:rsidRPr="00424B6C">
        <w:t xml:space="preserve">by </w:t>
      </w:r>
      <w:proofErr w:type="spellStart"/>
      <w:r w:rsidRPr="00424B6C">
        <w:t>Vexcel</w:t>
      </w:r>
      <w:proofErr w:type="spellEnd"/>
      <w:r w:rsidRPr="00424B6C">
        <w:t xml:space="preserve"> </w:t>
      </w:r>
      <w:proofErr w:type="spellStart"/>
      <w:r w:rsidRPr="00424B6C">
        <w:t>UltracamXp</w:t>
      </w:r>
      <w:proofErr w:type="spellEnd"/>
      <w:r w:rsidRPr="00424B6C">
        <w:t xml:space="preserve"> digital camera resulting two natural and NIR false colour </w:t>
      </w:r>
      <w:proofErr w:type="spellStart"/>
      <w:r w:rsidRPr="00424B6C">
        <w:t>orthoimagery</w:t>
      </w:r>
      <w:proofErr w:type="spellEnd"/>
      <w:r w:rsidRPr="00424B6C">
        <w:t xml:space="preserve"> with spatial resolution of 10 cm. </w:t>
      </w:r>
      <w:bookmarkStart w:id="16" w:name="OLE_LINK79"/>
      <w:r w:rsidRPr="005028A8">
        <w:rPr>
          <w:color w:val="000000"/>
          <w:lang w:eastAsia="sk-SK"/>
        </w:rPr>
        <w:t xml:space="preserve">The photogrammetric stereo imagery was used to derive a 3-D city model </w:t>
      </w:r>
      <w:r w:rsidRPr="005028A8">
        <w:rPr>
          <w:color w:val="000000"/>
          <w:lang w:eastAsia="sk-SK"/>
        </w:rPr>
        <w:lastRenderedPageBreak/>
        <w:t xml:space="preserve">representing the buildings in the study area with LoD2 (Fig. </w:t>
      </w:r>
      <w:r>
        <w:rPr>
          <w:color w:val="000000"/>
          <w:lang w:eastAsia="sk-SK"/>
        </w:rPr>
        <w:t>4</w:t>
      </w:r>
      <w:r w:rsidRPr="005028A8">
        <w:rPr>
          <w:color w:val="000000"/>
          <w:lang w:eastAsia="sk-SK"/>
        </w:rPr>
        <w:t>).</w:t>
      </w:r>
      <w:r>
        <w:rPr>
          <w:color w:val="000000"/>
          <w:lang w:eastAsia="sk-SK"/>
        </w:rPr>
        <w:t xml:space="preserve"> For mapping the </w:t>
      </w:r>
      <w:r w:rsidRPr="005028A8">
        <w:rPr>
          <w:color w:val="000000"/>
          <w:lang w:eastAsia="sk-SK"/>
        </w:rPr>
        <w:t xml:space="preserve">urban greenery </w:t>
      </w:r>
      <w:r>
        <w:rPr>
          <w:color w:val="000000"/>
          <w:lang w:eastAsia="sk-SK"/>
        </w:rPr>
        <w:t xml:space="preserve">in the entire study area </w:t>
      </w:r>
      <w:r w:rsidRPr="005028A8">
        <w:rPr>
          <w:color w:val="000000"/>
          <w:lang w:eastAsia="sk-SK"/>
        </w:rPr>
        <w:t xml:space="preserve">airborne laser scanning </w:t>
      </w:r>
      <w:r>
        <w:rPr>
          <w:color w:val="000000"/>
          <w:lang w:eastAsia="sk-SK"/>
        </w:rPr>
        <w:t xml:space="preserve">data </w:t>
      </w:r>
      <w:r w:rsidRPr="005028A8">
        <w:rPr>
          <w:color w:val="000000"/>
          <w:lang w:eastAsia="sk-SK"/>
        </w:rPr>
        <w:t xml:space="preserve">coupled with </w:t>
      </w:r>
      <w:r>
        <w:rPr>
          <w:color w:val="000000"/>
          <w:lang w:eastAsia="sk-SK"/>
        </w:rPr>
        <w:t xml:space="preserve">NIR false colour </w:t>
      </w:r>
      <w:r w:rsidRPr="005028A8">
        <w:rPr>
          <w:color w:val="000000"/>
          <w:lang w:eastAsia="sk-SK"/>
        </w:rPr>
        <w:t xml:space="preserve">photogrammetric </w:t>
      </w:r>
      <w:r>
        <w:rPr>
          <w:color w:val="000000"/>
          <w:lang w:eastAsia="sk-SK"/>
        </w:rPr>
        <w:t>imagery was used (Fig. 5)</w:t>
      </w:r>
      <w:r w:rsidRPr="005028A8">
        <w:rPr>
          <w:color w:val="000000"/>
          <w:lang w:eastAsia="sk-SK"/>
        </w:rPr>
        <w:t>.</w:t>
      </w:r>
      <w:r>
        <w:rPr>
          <w:color w:val="000000"/>
          <w:lang w:eastAsia="sk-SK"/>
        </w:rPr>
        <w:t xml:space="preserve"> The ALS points representing the vegetation were extracted by classification based on point heights and by thresholding the RGB values from the NIR colour composite. </w:t>
      </w:r>
      <w:r w:rsidRPr="00424B6C">
        <w:rPr>
          <w:color w:val="000000"/>
          <w:lang w:eastAsia="sk-SK"/>
        </w:rPr>
        <w:t xml:space="preserve">For mapping the urban greenery in the entire study area airborne laser scanning data coupled with NIR false colour photogrammetric imagery was used. </w:t>
      </w:r>
      <w:bookmarkStart w:id="17" w:name="OLE_LINK118"/>
      <w:r w:rsidRPr="00424B6C">
        <w:rPr>
          <w:color w:val="000000"/>
          <w:lang w:eastAsia="sk-SK"/>
        </w:rPr>
        <w:t>The airborne laser scanning (ALS) points representing the vegetation were extracted by classification based on point heights and by thresholding the RGB values from the NIR colour composite.</w:t>
      </w:r>
      <w:bookmarkEnd w:id="16"/>
      <w:r w:rsidRPr="00424B6C">
        <w:rPr>
          <w:color w:val="000000"/>
          <w:lang w:eastAsia="sk-SK"/>
        </w:rPr>
        <w:t xml:space="preserve"> </w:t>
      </w:r>
      <w:bookmarkStart w:id="18" w:name="OLE_LINK103"/>
      <w:bookmarkStart w:id="19" w:name="OLE_LINK104"/>
      <w:r w:rsidRPr="00424B6C">
        <w:t xml:space="preserve">The </w:t>
      </w:r>
      <w:proofErr w:type="spellStart"/>
      <w:r w:rsidRPr="00424B6C">
        <w:t>orthoimagery</w:t>
      </w:r>
      <w:proofErr w:type="spellEnd"/>
      <w:r w:rsidRPr="00424B6C">
        <w:t xml:space="preserve"> was supplied in the national cartographic projection system S-JTSK </w:t>
      </w:r>
      <w:proofErr w:type="spellStart"/>
      <w:r w:rsidRPr="00424B6C">
        <w:t>Krovak</w:t>
      </w:r>
      <w:proofErr w:type="spellEnd"/>
      <w:r w:rsidRPr="00424B6C">
        <w:t xml:space="preserve"> East North (EPSG: 5514) and also in UTM/WGS84.</w:t>
      </w:r>
      <w:bookmarkEnd w:id="18"/>
      <w:bookmarkEnd w:id="19"/>
      <w:r>
        <w:t xml:space="preserve"> </w:t>
      </w:r>
    </w:p>
    <w:p w:rsidR="005D3392" w:rsidRPr="00424B6C" w:rsidRDefault="005D3392" w:rsidP="005D3392">
      <w:pPr>
        <w:spacing w:before="240"/>
        <w:jc w:val="both"/>
        <w:rPr>
          <w:color w:val="000000"/>
          <w:lang w:eastAsia="sk-SK"/>
        </w:rPr>
      </w:pPr>
    </w:p>
    <w:bookmarkEnd w:id="17"/>
    <w:p w:rsidR="0063399E" w:rsidRPr="00BE6B59" w:rsidRDefault="0063399E" w:rsidP="0063399E">
      <w:pPr>
        <w:rPr>
          <w:i/>
          <w:sz w:val="22"/>
        </w:rPr>
      </w:pPr>
      <w:proofErr w:type="gramStart"/>
      <w:r w:rsidRPr="00BE6B59">
        <w:rPr>
          <w:i/>
          <w:sz w:val="22"/>
        </w:rPr>
        <w:t xml:space="preserve">Table </w:t>
      </w:r>
      <w:r w:rsidR="00BE6B59" w:rsidRPr="00BE6B59">
        <w:rPr>
          <w:i/>
          <w:sz w:val="22"/>
        </w:rPr>
        <w:t>3</w:t>
      </w:r>
      <w:r w:rsidRPr="00BE6B59">
        <w:rPr>
          <w:i/>
          <w:sz w:val="22"/>
        </w:rPr>
        <w:t>.</w:t>
      </w:r>
      <w:proofErr w:type="gramEnd"/>
      <w:r w:rsidRPr="00BE6B59">
        <w:rPr>
          <w:i/>
          <w:sz w:val="22"/>
        </w:rPr>
        <w:t xml:space="preserve"> </w:t>
      </w:r>
      <w:proofErr w:type="gramStart"/>
      <w:r w:rsidRPr="00BE6B59">
        <w:rPr>
          <w:i/>
          <w:sz w:val="22"/>
        </w:rPr>
        <w:t xml:space="preserve">Parameters of the ALS mission flown with a Leica ALS70-CM </w:t>
      </w:r>
      <w:proofErr w:type="spellStart"/>
      <w:r w:rsidRPr="00BE6B59">
        <w:rPr>
          <w:i/>
          <w:sz w:val="22"/>
        </w:rPr>
        <w:t>lidar</w:t>
      </w:r>
      <w:proofErr w:type="spellEnd"/>
      <w:r w:rsidRPr="00BE6B59">
        <w:rPr>
          <w:i/>
          <w:sz w:val="22"/>
        </w:rPr>
        <w:t xml:space="preserve"> system.</w:t>
      </w:r>
      <w:proofErr w:type="gramEnd"/>
    </w:p>
    <w:p w:rsidR="00BE6B59" w:rsidRPr="00BE6B59" w:rsidRDefault="00BE6B59" w:rsidP="0063399E">
      <w:pPr>
        <w:rPr>
          <w:i/>
        </w:rPr>
      </w:pPr>
    </w:p>
    <w:tbl>
      <w:tblPr>
        <w:tblW w:w="9180" w:type="dxa"/>
        <w:tblBorders>
          <w:top w:val="single" w:sz="4" w:space="0" w:color="auto"/>
          <w:bottom w:val="single" w:sz="4" w:space="0" w:color="auto"/>
        </w:tblBorders>
        <w:tblLook w:val="00A0" w:firstRow="1" w:lastRow="0" w:firstColumn="1" w:lastColumn="0" w:noHBand="0" w:noVBand="0"/>
      </w:tblPr>
      <w:tblGrid>
        <w:gridCol w:w="4503"/>
        <w:gridCol w:w="4677"/>
      </w:tblGrid>
      <w:tr w:rsidR="0063399E" w:rsidRPr="00AD75DD" w:rsidTr="00420914">
        <w:tc>
          <w:tcPr>
            <w:tcW w:w="4503" w:type="dxa"/>
            <w:tcBorders>
              <w:top w:val="single" w:sz="4" w:space="0" w:color="auto"/>
              <w:bottom w:val="single" w:sz="4" w:space="0" w:color="auto"/>
            </w:tcBorders>
          </w:tcPr>
          <w:p w:rsidR="0063399E" w:rsidRPr="00AD75DD" w:rsidRDefault="0063399E" w:rsidP="00420914">
            <w:pPr>
              <w:rPr>
                <w:sz w:val="20"/>
              </w:rPr>
            </w:pPr>
            <w:r w:rsidRPr="00AD75DD">
              <w:rPr>
                <w:sz w:val="20"/>
              </w:rPr>
              <w:t>Parameter</w:t>
            </w:r>
          </w:p>
        </w:tc>
        <w:tc>
          <w:tcPr>
            <w:tcW w:w="4677" w:type="dxa"/>
            <w:tcBorders>
              <w:top w:val="single" w:sz="4" w:space="0" w:color="auto"/>
              <w:bottom w:val="single" w:sz="4" w:space="0" w:color="auto"/>
            </w:tcBorders>
          </w:tcPr>
          <w:p w:rsidR="0063399E" w:rsidRPr="00AD75DD" w:rsidRDefault="0063399E" w:rsidP="00420914">
            <w:pPr>
              <w:rPr>
                <w:sz w:val="20"/>
              </w:rPr>
            </w:pPr>
            <w:r w:rsidRPr="00AD75DD">
              <w:rPr>
                <w:sz w:val="20"/>
              </w:rPr>
              <w:t>Value</w:t>
            </w:r>
          </w:p>
        </w:tc>
      </w:tr>
      <w:tr w:rsidR="0063399E" w:rsidRPr="00AD75DD" w:rsidTr="00420914">
        <w:tc>
          <w:tcPr>
            <w:tcW w:w="4503" w:type="dxa"/>
            <w:tcBorders>
              <w:top w:val="single" w:sz="4" w:space="0" w:color="auto"/>
            </w:tcBorders>
          </w:tcPr>
          <w:p w:rsidR="0063399E" w:rsidRPr="00AD75DD" w:rsidRDefault="0063399E" w:rsidP="00420914">
            <w:pPr>
              <w:rPr>
                <w:sz w:val="20"/>
              </w:rPr>
            </w:pPr>
            <w:r w:rsidRPr="00AD75DD">
              <w:rPr>
                <w:sz w:val="20"/>
              </w:rPr>
              <w:t>Flight height above ground</w:t>
            </w:r>
          </w:p>
        </w:tc>
        <w:tc>
          <w:tcPr>
            <w:tcW w:w="4677" w:type="dxa"/>
            <w:tcBorders>
              <w:top w:val="single" w:sz="4" w:space="0" w:color="auto"/>
            </w:tcBorders>
          </w:tcPr>
          <w:p w:rsidR="0063399E" w:rsidRPr="00AD75DD" w:rsidRDefault="0063399E" w:rsidP="00420914">
            <w:pPr>
              <w:rPr>
                <w:sz w:val="20"/>
              </w:rPr>
            </w:pPr>
            <w:r w:rsidRPr="00AD75DD">
              <w:rPr>
                <w:sz w:val="20"/>
              </w:rPr>
              <w:t>1050 - 1087 m</w:t>
            </w:r>
          </w:p>
        </w:tc>
      </w:tr>
      <w:tr w:rsidR="0063399E" w:rsidRPr="00AD75DD" w:rsidTr="00420914">
        <w:tc>
          <w:tcPr>
            <w:tcW w:w="4503" w:type="dxa"/>
          </w:tcPr>
          <w:p w:rsidR="0063399E" w:rsidRPr="00AD75DD" w:rsidRDefault="0063399E" w:rsidP="00420914">
            <w:pPr>
              <w:rPr>
                <w:sz w:val="20"/>
              </w:rPr>
            </w:pPr>
            <w:r w:rsidRPr="00AD75DD">
              <w:rPr>
                <w:sz w:val="20"/>
              </w:rPr>
              <w:t>Flight altitude above mean sea level</w:t>
            </w:r>
          </w:p>
        </w:tc>
        <w:tc>
          <w:tcPr>
            <w:tcW w:w="4677" w:type="dxa"/>
          </w:tcPr>
          <w:p w:rsidR="0063399E" w:rsidRPr="00AD75DD" w:rsidRDefault="0063399E" w:rsidP="00420914">
            <w:pPr>
              <w:rPr>
                <w:sz w:val="20"/>
              </w:rPr>
            </w:pPr>
            <w:r w:rsidRPr="00AD75DD">
              <w:rPr>
                <w:sz w:val="20"/>
              </w:rPr>
              <w:t>1,333 m</w:t>
            </w:r>
          </w:p>
        </w:tc>
      </w:tr>
      <w:tr w:rsidR="0063399E" w:rsidRPr="00AD75DD" w:rsidTr="00420914">
        <w:tc>
          <w:tcPr>
            <w:tcW w:w="4503" w:type="dxa"/>
          </w:tcPr>
          <w:p w:rsidR="0063399E" w:rsidRPr="00AD75DD" w:rsidRDefault="0063399E" w:rsidP="00420914">
            <w:pPr>
              <w:rPr>
                <w:sz w:val="20"/>
              </w:rPr>
            </w:pPr>
            <w:r w:rsidRPr="00AD75DD">
              <w:rPr>
                <w:sz w:val="20"/>
              </w:rPr>
              <w:t>Total number of points</w:t>
            </w:r>
          </w:p>
        </w:tc>
        <w:tc>
          <w:tcPr>
            <w:tcW w:w="4677" w:type="dxa"/>
          </w:tcPr>
          <w:p w:rsidR="0063399E" w:rsidRPr="00AD75DD" w:rsidRDefault="0063399E" w:rsidP="00420914">
            <w:pPr>
              <w:rPr>
                <w:sz w:val="20"/>
              </w:rPr>
            </w:pPr>
            <w:r w:rsidRPr="00AD75DD">
              <w:rPr>
                <w:sz w:val="20"/>
              </w:rPr>
              <w:t>365 million</w:t>
            </w:r>
          </w:p>
        </w:tc>
      </w:tr>
      <w:tr w:rsidR="0063399E" w:rsidRPr="00AD75DD" w:rsidTr="00420914">
        <w:tc>
          <w:tcPr>
            <w:tcW w:w="4503" w:type="dxa"/>
          </w:tcPr>
          <w:p w:rsidR="0063399E" w:rsidRPr="00AD75DD" w:rsidRDefault="0063399E" w:rsidP="00420914">
            <w:pPr>
              <w:rPr>
                <w:sz w:val="20"/>
              </w:rPr>
            </w:pPr>
            <w:r w:rsidRPr="00AD75DD">
              <w:rPr>
                <w:sz w:val="20"/>
              </w:rPr>
              <w:t>Total area</w:t>
            </w:r>
          </w:p>
        </w:tc>
        <w:tc>
          <w:tcPr>
            <w:tcW w:w="4677" w:type="dxa"/>
          </w:tcPr>
          <w:p w:rsidR="0063399E" w:rsidRPr="00AD75DD" w:rsidRDefault="0063399E" w:rsidP="00420914">
            <w:pPr>
              <w:rPr>
                <w:sz w:val="20"/>
              </w:rPr>
            </w:pPr>
            <w:r w:rsidRPr="00AD75DD">
              <w:rPr>
                <w:sz w:val="20"/>
              </w:rPr>
              <w:t>4 km</w:t>
            </w:r>
            <w:r w:rsidRPr="00AD75DD">
              <w:rPr>
                <w:sz w:val="20"/>
                <w:vertAlign w:val="superscript"/>
              </w:rPr>
              <w:t>2</w:t>
            </w:r>
          </w:p>
        </w:tc>
      </w:tr>
      <w:tr w:rsidR="0063399E" w:rsidRPr="00AD75DD" w:rsidTr="00420914">
        <w:tc>
          <w:tcPr>
            <w:tcW w:w="4503" w:type="dxa"/>
          </w:tcPr>
          <w:p w:rsidR="0063399E" w:rsidRPr="00AD75DD" w:rsidRDefault="0063399E" w:rsidP="00420914">
            <w:pPr>
              <w:rPr>
                <w:sz w:val="20"/>
              </w:rPr>
            </w:pPr>
            <w:r w:rsidRPr="00AD75DD">
              <w:rPr>
                <w:sz w:val="20"/>
              </w:rPr>
              <w:t>Average density of returns (all/ground)</w:t>
            </w:r>
          </w:p>
        </w:tc>
        <w:tc>
          <w:tcPr>
            <w:tcW w:w="4677" w:type="dxa"/>
          </w:tcPr>
          <w:p w:rsidR="0063399E" w:rsidRPr="00AD75DD" w:rsidRDefault="0063399E" w:rsidP="00420914">
            <w:pPr>
              <w:rPr>
                <w:sz w:val="20"/>
              </w:rPr>
            </w:pPr>
            <w:r w:rsidRPr="00AD75DD">
              <w:rPr>
                <w:sz w:val="20"/>
              </w:rPr>
              <w:t>91 / 15 points per m</w:t>
            </w:r>
            <w:r w:rsidRPr="00AD75DD">
              <w:rPr>
                <w:sz w:val="20"/>
                <w:vertAlign w:val="superscript"/>
              </w:rPr>
              <w:t>2</w:t>
            </w:r>
            <w:r w:rsidRPr="00AD75DD">
              <w:rPr>
                <w:sz w:val="20"/>
              </w:rPr>
              <w:t xml:space="preserve"> </w:t>
            </w:r>
          </w:p>
        </w:tc>
      </w:tr>
      <w:tr w:rsidR="0063399E" w:rsidRPr="00AD75DD" w:rsidTr="00420914">
        <w:tc>
          <w:tcPr>
            <w:tcW w:w="4503" w:type="dxa"/>
            <w:tcBorders>
              <w:bottom w:val="single" w:sz="4" w:space="0" w:color="auto"/>
            </w:tcBorders>
          </w:tcPr>
          <w:p w:rsidR="0063399E" w:rsidRPr="00AD75DD" w:rsidRDefault="0063399E" w:rsidP="00420914">
            <w:pPr>
              <w:rPr>
                <w:sz w:val="20"/>
              </w:rPr>
            </w:pPr>
            <w:r w:rsidRPr="00AD75DD">
              <w:rPr>
                <w:sz w:val="20"/>
              </w:rPr>
              <w:t>Absolute overall accuracy in open areas</w:t>
            </w:r>
          </w:p>
        </w:tc>
        <w:tc>
          <w:tcPr>
            <w:tcW w:w="4677" w:type="dxa"/>
            <w:tcBorders>
              <w:bottom w:val="single" w:sz="4" w:space="0" w:color="auto"/>
            </w:tcBorders>
          </w:tcPr>
          <w:p w:rsidR="0063399E" w:rsidRPr="00AD75DD" w:rsidRDefault="0063399E" w:rsidP="00420914">
            <w:pPr>
              <w:rPr>
                <w:sz w:val="20"/>
              </w:rPr>
            </w:pPr>
            <w:r w:rsidRPr="00AD75DD">
              <w:rPr>
                <w:sz w:val="20"/>
              </w:rPr>
              <w:t>0.1 m @ 1σ</w:t>
            </w:r>
          </w:p>
        </w:tc>
      </w:tr>
    </w:tbl>
    <w:p w:rsidR="0063399E" w:rsidRPr="005028A8" w:rsidRDefault="0063399E" w:rsidP="0063399E">
      <w:pPr>
        <w:spacing w:before="240"/>
        <w:rPr>
          <w:color w:val="000000"/>
          <w:lang w:eastAsia="sk-SK"/>
        </w:rPr>
      </w:pPr>
    </w:p>
    <w:p w:rsidR="0063399E" w:rsidRPr="005028A8" w:rsidRDefault="008E32A3" w:rsidP="0063399E">
      <w:pPr>
        <w:jc w:val="center"/>
        <w:rPr>
          <w:lang w:eastAsia="sk-SK"/>
        </w:rPr>
      </w:pPr>
      <w:r>
        <w:rPr>
          <w:noProof/>
          <w:lang w:val="sk-SK" w:eastAsia="sk-SK"/>
        </w:rPr>
        <w:pict>
          <v:shape id="Obrázok 4" o:spid="_x0000_i1037" type="#_x0000_t75" style="width:411.25pt;height:212.55pt;visibility:visible">
            <v:imagedata r:id="rId23" o:title=""/>
          </v:shape>
        </w:pict>
      </w:r>
    </w:p>
    <w:p w:rsidR="0063399E" w:rsidRDefault="0063399E" w:rsidP="0063399E">
      <w:pPr>
        <w:jc w:val="both"/>
        <w:rPr>
          <w:i/>
          <w:lang w:eastAsia="sk-SK"/>
        </w:rPr>
      </w:pPr>
      <w:proofErr w:type="gramStart"/>
      <w:r w:rsidRPr="005028A8">
        <w:rPr>
          <w:i/>
          <w:lang w:eastAsia="sk-SK"/>
        </w:rPr>
        <w:t xml:space="preserve">Figure </w:t>
      </w:r>
      <w:r>
        <w:rPr>
          <w:i/>
          <w:lang w:eastAsia="sk-SK"/>
        </w:rPr>
        <w:t>4.</w:t>
      </w:r>
      <w:proofErr w:type="gramEnd"/>
      <w:r w:rsidRPr="005028A8">
        <w:rPr>
          <w:i/>
          <w:lang w:eastAsia="sk-SK"/>
        </w:rPr>
        <w:t xml:space="preserve"> Perspective 3D view of the entire study area (cyan outline in Fig. 1) for which the 3D city model was generated. 3D buildings are </w:t>
      </w:r>
      <w:proofErr w:type="spellStart"/>
      <w:r w:rsidRPr="005028A8">
        <w:rPr>
          <w:i/>
          <w:lang w:eastAsia="sk-SK"/>
        </w:rPr>
        <w:t>dispalyed</w:t>
      </w:r>
      <w:proofErr w:type="spellEnd"/>
      <w:r w:rsidRPr="005028A8">
        <w:rPr>
          <w:i/>
          <w:lang w:eastAsia="sk-SK"/>
        </w:rPr>
        <w:t xml:space="preserve"> on a digital terrain model in</w:t>
      </w:r>
      <w:r w:rsidR="00FA00DA">
        <w:rPr>
          <w:i/>
          <w:lang w:eastAsia="sk-SK"/>
        </w:rPr>
        <w:t xml:space="preserve"> the </w:t>
      </w:r>
      <w:proofErr w:type="spellStart"/>
      <w:r w:rsidR="00FA00DA">
        <w:rPr>
          <w:i/>
          <w:lang w:eastAsia="sk-SK"/>
        </w:rPr>
        <w:t>ArcScene</w:t>
      </w:r>
      <w:proofErr w:type="spellEnd"/>
      <w:r w:rsidR="00FA00DA">
        <w:rPr>
          <w:i/>
          <w:lang w:eastAsia="sk-SK"/>
        </w:rPr>
        <w:t xml:space="preserve"> software by ESRI.</w:t>
      </w:r>
    </w:p>
    <w:p w:rsidR="00FA00DA" w:rsidRDefault="00FA00DA" w:rsidP="0063399E">
      <w:pPr>
        <w:jc w:val="both"/>
        <w:rPr>
          <w:i/>
          <w:lang w:eastAsia="sk-SK"/>
        </w:rPr>
      </w:pPr>
    </w:p>
    <w:p w:rsidR="00FA00DA" w:rsidRDefault="008E32A3" w:rsidP="0063399E">
      <w:pPr>
        <w:jc w:val="both"/>
        <w:rPr>
          <w:i/>
          <w:lang w:val="sk-SK" w:eastAsia="sk-SK"/>
        </w:rPr>
      </w:pPr>
      <w:r>
        <w:rPr>
          <w:i/>
          <w:lang w:val="sk-SK" w:eastAsia="sk-SK"/>
        </w:rPr>
        <w:lastRenderedPageBreak/>
        <w:pict>
          <v:shape id="Obrázok 2" o:spid="_x0000_i1038" type="#_x0000_t75" style="width:420.5pt;height:195.25pt;visibility:visible;mso-wrap-style:square">
            <v:imagedata r:id="rId24" o:title=""/>
          </v:shape>
        </w:pict>
      </w:r>
    </w:p>
    <w:p w:rsidR="00FA00DA" w:rsidRDefault="00FA00DA" w:rsidP="0063399E">
      <w:pPr>
        <w:jc w:val="both"/>
        <w:rPr>
          <w:i/>
          <w:lang w:val="sk-SK" w:eastAsia="sk-SK"/>
        </w:rPr>
      </w:pPr>
      <w:proofErr w:type="spellStart"/>
      <w:r w:rsidRPr="0044474A">
        <w:rPr>
          <w:i/>
          <w:lang w:val="sk-SK" w:eastAsia="sk-SK"/>
        </w:rPr>
        <w:t>Figure</w:t>
      </w:r>
      <w:proofErr w:type="spellEnd"/>
      <w:r w:rsidRPr="0044474A">
        <w:rPr>
          <w:i/>
          <w:lang w:val="sk-SK" w:eastAsia="sk-SK"/>
        </w:rPr>
        <w:t xml:space="preserve"> 5. ALS </w:t>
      </w:r>
      <w:proofErr w:type="spellStart"/>
      <w:r w:rsidRPr="0044474A">
        <w:rPr>
          <w:i/>
          <w:lang w:val="sk-SK" w:eastAsia="sk-SK"/>
        </w:rPr>
        <w:t>dataset</w:t>
      </w:r>
      <w:proofErr w:type="spellEnd"/>
      <w:r w:rsidRPr="0044474A">
        <w:rPr>
          <w:i/>
          <w:lang w:val="sk-SK" w:eastAsia="sk-SK"/>
        </w:rPr>
        <w:t xml:space="preserve"> </w:t>
      </w:r>
      <w:proofErr w:type="spellStart"/>
      <w:r w:rsidR="0044474A">
        <w:rPr>
          <w:i/>
          <w:lang w:val="sk-SK" w:eastAsia="sk-SK"/>
        </w:rPr>
        <w:t>of</w:t>
      </w:r>
      <w:proofErr w:type="spellEnd"/>
      <w:r w:rsidR="0044474A">
        <w:rPr>
          <w:i/>
          <w:lang w:val="sk-SK" w:eastAsia="sk-SK"/>
        </w:rPr>
        <w:t xml:space="preserve"> </w:t>
      </w:r>
      <w:proofErr w:type="spellStart"/>
      <w:r w:rsidR="0044474A">
        <w:rPr>
          <w:i/>
          <w:lang w:val="sk-SK" w:eastAsia="sk-SK"/>
        </w:rPr>
        <w:t>the</w:t>
      </w:r>
      <w:proofErr w:type="spellEnd"/>
      <w:r w:rsidR="0044474A">
        <w:rPr>
          <w:i/>
          <w:lang w:val="sk-SK" w:eastAsia="sk-SK"/>
        </w:rPr>
        <w:t xml:space="preserve"> Košice city </w:t>
      </w:r>
      <w:proofErr w:type="spellStart"/>
      <w:r w:rsidRPr="0044474A">
        <w:rPr>
          <w:i/>
          <w:lang w:val="sk-SK" w:eastAsia="sk-SK"/>
        </w:rPr>
        <w:t>visualized</w:t>
      </w:r>
      <w:proofErr w:type="spellEnd"/>
      <w:r w:rsidRPr="0044474A">
        <w:rPr>
          <w:i/>
          <w:lang w:val="sk-SK" w:eastAsia="sk-SK"/>
        </w:rPr>
        <w:t xml:space="preserve"> in </w:t>
      </w:r>
      <w:proofErr w:type="spellStart"/>
      <w:r w:rsidRPr="0044474A">
        <w:rPr>
          <w:i/>
          <w:lang w:val="sk-SK" w:eastAsia="sk-SK"/>
        </w:rPr>
        <w:t>an</w:t>
      </w:r>
      <w:proofErr w:type="spellEnd"/>
      <w:r w:rsidRPr="0044474A">
        <w:rPr>
          <w:i/>
          <w:lang w:val="sk-SK" w:eastAsia="sk-SK"/>
        </w:rPr>
        <w:t xml:space="preserve"> </w:t>
      </w:r>
      <w:proofErr w:type="spellStart"/>
      <w:r w:rsidRPr="0044474A">
        <w:rPr>
          <w:i/>
          <w:lang w:val="sk-SK" w:eastAsia="sk-SK"/>
        </w:rPr>
        <w:t>interactive</w:t>
      </w:r>
      <w:proofErr w:type="spellEnd"/>
      <w:r w:rsidRPr="0044474A">
        <w:rPr>
          <w:i/>
          <w:lang w:val="sk-SK" w:eastAsia="sk-SK"/>
        </w:rPr>
        <w:t xml:space="preserve"> web </w:t>
      </w:r>
      <w:proofErr w:type="spellStart"/>
      <w:r w:rsidRPr="0044474A">
        <w:rPr>
          <w:i/>
          <w:lang w:val="sk-SK" w:eastAsia="sk-SK"/>
        </w:rPr>
        <w:t>interface</w:t>
      </w:r>
      <w:proofErr w:type="spellEnd"/>
      <w:r w:rsidRPr="0044474A">
        <w:rPr>
          <w:i/>
          <w:lang w:val="sk-SK" w:eastAsia="sk-SK"/>
        </w:rPr>
        <w:t xml:space="preserve"> </w:t>
      </w:r>
      <w:proofErr w:type="spellStart"/>
      <w:r w:rsidRPr="0044474A">
        <w:rPr>
          <w:i/>
          <w:lang w:val="sk-SK" w:eastAsia="sk-SK"/>
        </w:rPr>
        <w:t>based</w:t>
      </w:r>
      <w:proofErr w:type="spellEnd"/>
      <w:r w:rsidRPr="0044474A">
        <w:rPr>
          <w:i/>
          <w:lang w:val="sk-SK" w:eastAsia="sk-SK"/>
        </w:rPr>
        <w:t xml:space="preserve"> on </w:t>
      </w:r>
      <w:proofErr w:type="spellStart"/>
      <w:r w:rsidRPr="0044474A">
        <w:rPr>
          <w:i/>
          <w:lang w:val="sk-SK" w:eastAsia="sk-SK"/>
        </w:rPr>
        <w:t>the</w:t>
      </w:r>
      <w:proofErr w:type="spellEnd"/>
      <w:r w:rsidRPr="0044474A">
        <w:rPr>
          <w:i/>
          <w:lang w:val="sk-SK" w:eastAsia="sk-SK"/>
        </w:rPr>
        <w:t xml:space="preserve"> </w:t>
      </w:r>
      <w:proofErr w:type="spellStart"/>
      <w:r w:rsidRPr="0044474A">
        <w:rPr>
          <w:i/>
          <w:lang w:val="sk-SK" w:eastAsia="sk-SK"/>
        </w:rPr>
        <w:t>Potree</w:t>
      </w:r>
      <w:proofErr w:type="spellEnd"/>
      <w:r w:rsidRPr="0044474A">
        <w:rPr>
          <w:i/>
          <w:lang w:val="sk-SK" w:eastAsia="sk-SK"/>
        </w:rPr>
        <w:t xml:space="preserve"> </w:t>
      </w:r>
      <w:proofErr w:type="spellStart"/>
      <w:r w:rsidRPr="0044474A">
        <w:rPr>
          <w:i/>
          <w:lang w:val="sk-SK" w:eastAsia="sk-SK"/>
        </w:rPr>
        <w:t>renderer</w:t>
      </w:r>
      <w:proofErr w:type="spellEnd"/>
      <w:r w:rsidRPr="0044474A">
        <w:rPr>
          <w:i/>
          <w:lang w:val="sk-SK" w:eastAsia="sk-SK"/>
        </w:rPr>
        <w:t xml:space="preserve"> (</w:t>
      </w:r>
      <w:r w:rsidRPr="0044474A">
        <w:rPr>
          <w:rStyle w:val="st"/>
          <w:i/>
        </w:rPr>
        <w:t>Institute of Computer Graphics and Algorithms, TU Wien)</w:t>
      </w:r>
      <w:r w:rsidRPr="0044474A">
        <w:rPr>
          <w:i/>
          <w:lang w:val="sk-SK" w:eastAsia="sk-SK"/>
        </w:rPr>
        <w:t xml:space="preserve"> and </w:t>
      </w:r>
      <w:proofErr w:type="spellStart"/>
      <w:r w:rsidR="0044474A" w:rsidRPr="0044474A">
        <w:rPr>
          <w:i/>
          <w:lang w:val="sk-SK" w:eastAsia="sk-SK"/>
        </w:rPr>
        <w:t>las</w:t>
      </w:r>
      <w:r w:rsidRPr="0044474A">
        <w:rPr>
          <w:i/>
          <w:lang w:val="sk-SK" w:eastAsia="sk-SK"/>
        </w:rPr>
        <w:t>publish</w:t>
      </w:r>
      <w:proofErr w:type="spellEnd"/>
      <w:r w:rsidRPr="0044474A">
        <w:rPr>
          <w:i/>
          <w:lang w:val="sk-SK" w:eastAsia="sk-SK"/>
        </w:rPr>
        <w:t xml:space="preserve"> software by </w:t>
      </w:r>
      <w:proofErr w:type="spellStart"/>
      <w:r w:rsidRPr="0044474A">
        <w:rPr>
          <w:i/>
          <w:lang w:val="sk-SK" w:eastAsia="sk-SK"/>
        </w:rPr>
        <w:t>rapidlasso</w:t>
      </w:r>
      <w:proofErr w:type="spellEnd"/>
      <w:r w:rsidRPr="0044474A">
        <w:rPr>
          <w:i/>
          <w:lang w:val="sk-SK" w:eastAsia="sk-SK"/>
        </w:rPr>
        <w:t xml:space="preserve"> </w:t>
      </w:r>
      <w:proofErr w:type="spellStart"/>
      <w:r w:rsidRPr="0044474A">
        <w:rPr>
          <w:i/>
          <w:lang w:val="sk-SK" w:eastAsia="sk-SK"/>
        </w:rPr>
        <w:t>GmbH</w:t>
      </w:r>
      <w:proofErr w:type="spellEnd"/>
      <w:r w:rsidR="0044474A" w:rsidRPr="0044474A">
        <w:rPr>
          <w:i/>
          <w:lang w:val="sk-SK" w:eastAsia="sk-SK"/>
        </w:rPr>
        <w:t>.</w:t>
      </w:r>
      <w:r w:rsidR="0044474A">
        <w:rPr>
          <w:i/>
          <w:lang w:val="sk-SK" w:eastAsia="sk-SK"/>
        </w:rPr>
        <w:t xml:space="preserve"> </w:t>
      </w:r>
      <w:proofErr w:type="spellStart"/>
      <w:r w:rsidR="0044474A">
        <w:rPr>
          <w:i/>
          <w:lang w:val="sk-SK" w:eastAsia="sk-SK"/>
        </w:rPr>
        <w:t>Available</w:t>
      </w:r>
      <w:proofErr w:type="spellEnd"/>
      <w:r w:rsidR="0044474A">
        <w:rPr>
          <w:i/>
          <w:lang w:val="sk-SK" w:eastAsia="sk-SK"/>
        </w:rPr>
        <w:t xml:space="preserve"> </w:t>
      </w:r>
      <w:proofErr w:type="spellStart"/>
      <w:r w:rsidR="0044474A">
        <w:rPr>
          <w:i/>
          <w:lang w:val="sk-SK" w:eastAsia="sk-SK"/>
        </w:rPr>
        <w:t>at</w:t>
      </w:r>
      <w:proofErr w:type="spellEnd"/>
      <w:r w:rsidR="0044474A">
        <w:rPr>
          <w:i/>
          <w:lang w:val="sk-SK" w:eastAsia="sk-SK"/>
        </w:rPr>
        <w:t xml:space="preserve">: </w:t>
      </w:r>
      <w:hyperlink r:id="rId25" w:history="1">
        <w:r w:rsidR="0044474A" w:rsidRPr="00CC2E91">
          <w:rPr>
            <w:rStyle w:val="Hypertextovprepojenie"/>
            <w:i/>
            <w:lang w:val="sk-SK" w:eastAsia="sk-SK"/>
          </w:rPr>
          <w:t>https://esa-surge.science.upjs.sk/laspublish/ALS_Kosice.html</w:t>
        </w:r>
      </w:hyperlink>
      <w:r w:rsidR="0044474A">
        <w:rPr>
          <w:i/>
          <w:lang w:val="sk-SK" w:eastAsia="sk-SK"/>
        </w:rPr>
        <w:t xml:space="preserve"> </w:t>
      </w:r>
    </w:p>
    <w:p w:rsidR="005D3392" w:rsidRDefault="005D3392" w:rsidP="0063399E">
      <w:pPr>
        <w:jc w:val="both"/>
        <w:rPr>
          <w:i/>
          <w:lang w:val="sk-SK" w:eastAsia="sk-SK"/>
        </w:rPr>
      </w:pPr>
    </w:p>
    <w:p w:rsidR="008B2AA5" w:rsidRPr="008B2AA5" w:rsidRDefault="008B2AA5" w:rsidP="007F21AB">
      <w:pPr>
        <w:pStyle w:val="Nadpis2"/>
        <w:numPr>
          <w:ilvl w:val="1"/>
          <w:numId w:val="1"/>
        </w:numPr>
        <w:spacing w:after="240"/>
        <w:rPr>
          <w:rFonts w:ascii="Times New Roman" w:hAnsi="Times New Roman"/>
          <w:color w:val="auto"/>
          <w:sz w:val="24"/>
        </w:rPr>
      </w:pPr>
      <w:proofErr w:type="spellStart"/>
      <w:r w:rsidRPr="008B2AA5">
        <w:rPr>
          <w:rFonts w:ascii="Times New Roman" w:hAnsi="Times New Roman"/>
          <w:color w:val="auto"/>
          <w:sz w:val="24"/>
        </w:rPr>
        <w:t>Geobotanical</w:t>
      </w:r>
      <w:proofErr w:type="spellEnd"/>
      <w:r w:rsidRPr="008B2AA5">
        <w:rPr>
          <w:rFonts w:ascii="Times New Roman" w:hAnsi="Times New Roman"/>
          <w:color w:val="auto"/>
          <w:sz w:val="24"/>
        </w:rPr>
        <w:t xml:space="preserve"> field survey</w:t>
      </w:r>
    </w:p>
    <w:p w:rsidR="00790B44" w:rsidRPr="00424B6C" w:rsidRDefault="0063399E" w:rsidP="00790B44">
      <w:pPr>
        <w:jc w:val="both"/>
      </w:pPr>
      <w:r>
        <w:rPr>
          <w:color w:val="000000"/>
          <w:lang w:eastAsia="sk-SK"/>
        </w:rPr>
        <w:t xml:space="preserve">The city model also includes information ascertained in a </w:t>
      </w:r>
      <w:proofErr w:type="spellStart"/>
      <w:r w:rsidRPr="005028A8">
        <w:rPr>
          <w:color w:val="000000"/>
          <w:lang w:eastAsia="sk-SK"/>
        </w:rPr>
        <w:t>geobotanical</w:t>
      </w:r>
      <w:proofErr w:type="spellEnd"/>
      <w:r w:rsidRPr="005028A8">
        <w:rPr>
          <w:color w:val="000000"/>
          <w:lang w:eastAsia="sk-SK"/>
        </w:rPr>
        <w:t xml:space="preserve"> field mapping when position</w:t>
      </w:r>
      <w:r>
        <w:rPr>
          <w:color w:val="000000"/>
          <w:lang w:eastAsia="sk-SK"/>
        </w:rPr>
        <w:t xml:space="preserve"> (latitude, longitude)</w:t>
      </w:r>
      <w:r w:rsidRPr="005028A8">
        <w:rPr>
          <w:color w:val="000000"/>
          <w:lang w:eastAsia="sk-SK"/>
        </w:rPr>
        <w:t>, plant species, basic morphological parameters and health conditions were recorded for each tree within the four smaller sites. These data help</w:t>
      </w:r>
      <w:r>
        <w:rPr>
          <w:color w:val="000000"/>
          <w:lang w:eastAsia="sk-SK"/>
        </w:rPr>
        <w:t>ed</w:t>
      </w:r>
      <w:r w:rsidRPr="005028A8">
        <w:rPr>
          <w:color w:val="000000"/>
          <w:lang w:eastAsia="sk-SK"/>
        </w:rPr>
        <w:t xml:space="preserve"> to improve interpretation of the </w:t>
      </w:r>
      <w:proofErr w:type="spellStart"/>
      <w:r w:rsidRPr="005028A8">
        <w:rPr>
          <w:color w:val="000000"/>
          <w:lang w:eastAsia="sk-SK"/>
        </w:rPr>
        <w:t>lidar</w:t>
      </w:r>
      <w:proofErr w:type="spellEnd"/>
      <w:r w:rsidRPr="005028A8">
        <w:rPr>
          <w:color w:val="000000"/>
          <w:lang w:eastAsia="sk-SK"/>
        </w:rPr>
        <w:t xml:space="preserve"> point clouds and </w:t>
      </w:r>
      <w:proofErr w:type="spellStart"/>
      <w:r w:rsidRPr="005028A8">
        <w:rPr>
          <w:color w:val="000000"/>
          <w:lang w:eastAsia="sk-SK"/>
        </w:rPr>
        <w:t>orthoimagery</w:t>
      </w:r>
      <w:proofErr w:type="spellEnd"/>
      <w:r w:rsidRPr="005028A8">
        <w:rPr>
          <w:color w:val="000000"/>
          <w:lang w:eastAsia="sk-SK"/>
        </w:rPr>
        <w:t xml:space="preserve">. </w:t>
      </w:r>
      <w:r w:rsidR="0047100A">
        <w:rPr>
          <w:color w:val="000000"/>
          <w:lang w:eastAsia="sk-SK"/>
        </w:rPr>
        <w:t>T</w:t>
      </w:r>
      <w:r>
        <w:rPr>
          <w:color w:val="000000"/>
          <w:lang w:eastAsia="sk-SK"/>
        </w:rPr>
        <w:t xml:space="preserve">he </w:t>
      </w:r>
      <w:proofErr w:type="spellStart"/>
      <w:r>
        <w:rPr>
          <w:color w:val="000000"/>
          <w:lang w:eastAsia="sk-SK"/>
        </w:rPr>
        <w:t>geobotanical</w:t>
      </w:r>
      <w:proofErr w:type="spellEnd"/>
      <w:r>
        <w:rPr>
          <w:color w:val="000000"/>
          <w:lang w:eastAsia="sk-SK"/>
        </w:rPr>
        <w:t xml:space="preserve"> survey concerned the four smaller sites for which the information is assigned to the 2-D polygon and meshed 3-D models of trees</w:t>
      </w:r>
      <w:r w:rsidR="0047100A">
        <w:rPr>
          <w:color w:val="000000"/>
          <w:lang w:eastAsia="sk-SK"/>
        </w:rPr>
        <w:t xml:space="preserve"> </w:t>
      </w:r>
      <w:r w:rsidR="0047100A" w:rsidRPr="005028A8">
        <w:rPr>
          <w:color w:val="000000"/>
          <w:lang w:eastAsia="sk-SK"/>
        </w:rPr>
        <w:t xml:space="preserve">(Fig. </w:t>
      </w:r>
      <w:r w:rsidR="0047100A">
        <w:rPr>
          <w:color w:val="000000"/>
          <w:lang w:eastAsia="sk-SK"/>
        </w:rPr>
        <w:t>6</w:t>
      </w:r>
      <w:r w:rsidR="0047100A" w:rsidRPr="005028A8">
        <w:rPr>
          <w:color w:val="000000"/>
          <w:lang w:eastAsia="sk-SK"/>
        </w:rPr>
        <w:t>)</w:t>
      </w:r>
      <w:r>
        <w:rPr>
          <w:color w:val="000000"/>
          <w:lang w:eastAsia="sk-SK"/>
        </w:rPr>
        <w:t>.</w:t>
      </w:r>
      <w:r w:rsidR="00790B44">
        <w:rPr>
          <w:color w:val="000000"/>
          <w:lang w:eastAsia="sk-SK"/>
        </w:rPr>
        <w:t xml:space="preserve"> </w:t>
      </w:r>
      <w:r w:rsidR="00790B44">
        <w:t xml:space="preserve">Based on the airborne photogrammetric and laser scanning data the calculated green vegetation covers about 23% of the study area. The mean height of vegetation above 0.1m is 8.4 m with standard deviation of 6 m. The highest trees reach up to 36 m but half of them </w:t>
      </w:r>
      <w:proofErr w:type="gramStart"/>
      <w:r w:rsidR="00790B44">
        <w:t>is</w:t>
      </w:r>
      <w:proofErr w:type="gramEnd"/>
      <w:r w:rsidR="00790B44">
        <w:t xml:space="preserve"> lower than 10 m. The vegetation in the four small sites that were subject to TLS survey comprises 83% of deciduous species and 17% of coniferous species. Details are provided in </w:t>
      </w:r>
      <w:r w:rsidR="00790B44" w:rsidRPr="00790B44">
        <w:t>SURGE_D4_VEGMETR</w:t>
      </w:r>
      <w:r w:rsidR="00790B44">
        <w:t>.</w:t>
      </w:r>
    </w:p>
    <w:p w:rsidR="00790B44" w:rsidRDefault="00790B44" w:rsidP="0063399E">
      <w:pPr>
        <w:jc w:val="both"/>
        <w:rPr>
          <w:color w:val="000000"/>
          <w:lang w:eastAsia="sk-SK"/>
        </w:rPr>
      </w:pPr>
    </w:p>
    <w:p w:rsidR="005D3392" w:rsidRPr="008B2AA5" w:rsidRDefault="005D3392" w:rsidP="007F21AB">
      <w:pPr>
        <w:pStyle w:val="Nadpis2"/>
        <w:numPr>
          <w:ilvl w:val="1"/>
          <w:numId w:val="1"/>
        </w:numPr>
        <w:spacing w:after="240"/>
        <w:rPr>
          <w:rFonts w:ascii="Times New Roman" w:hAnsi="Times New Roman"/>
          <w:color w:val="auto"/>
          <w:sz w:val="24"/>
        </w:rPr>
      </w:pPr>
      <w:r w:rsidRPr="008B2AA5">
        <w:rPr>
          <w:rFonts w:ascii="Times New Roman" w:hAnsi="Times New Roman"/>
          <w:color w:val="auto"/>
          <w:sz w:val="24"/>
        </w:rPr>
        <w:t xml:space="preserve">Geodatabase structure </w:t>
      </w:r>
    </w:p>
    <w:p w:rsidR="005D3392" w:rsidRDefault="005D3392" w:rsidP="005D3392">
      <w:pPr>
        <w:spacing w:after="240"/>
        <w:jc w:val="both"/>
        <w:rPr>
          <w:color w:val="000000"/>
          <w:lang w:eastAsia="sk-SK"/>
        </w:rPr>
      </w:pPr>
      <w:r>
        <w:rPr>
          <w:color w:val="000000"/>
          <w:spacing w:val="-2"/>
          <w:lang w:eastAsia="sk-SK"/>
        </w:rPr>
        <w:t xml:space="preserve">The </w:t>
      </w:r>
      <w:r w:rsidRPr="002909B8">
        <w:rPr>
          <w:color w:val="000000"/>
          <w:spacing w:val="-2"/>
          <w:lang w:eastAsia="sk-SK"/>
        </w:rPr>
        <w:t>3</w:t>
      </w:r>
      <w:r>
        <w:rPr>
          <w:color w:val="000000"/>
          <w:spacing w:val="-2"/>
          <w:lang w:eastAsia="sk-SK"/>
        </w:rPr>
        <w:t>-</w:t>
      </w:r>
      <w:r w:rsidRPr="002909B8">
        <w:rPr>
          <w:color w:val="000000"/>
          <w:spacing w:val="-2"/>
          <w:lang w:eastAsia="sk-SK"/>
        </w:rPr>
        <w:t xml:space="preserve">D city </w:t>
      </w:r>
      <w:r>
        <w:rPr>
          <w:color w:val="000000"/>
          <w:spacing w:val="-2"/>
          <w:lang w:eastAsia="sk-SK"/>
        </w:rPr>
        <w:t xml:space="preserve">model covers </w:t>
      </w:r>
      <w:r w:rsidRPr="002909B8">
        <w:rPr>
          <w:color w:val="000000"/>
          <w:spacing w:val="-2"/>
          <w:lang w:eastAsia="sk-SK"/>
        </w:rPr>
        <w:t xml:space="preserve">the </w:t>
      </w:r>
      <w:r>
        <w:rPr>
          <w:color w:val="000000"/>
          <w:spacing w:val="-2"/>
          <w:lang w:eastAsia="sk-SK"/>
        </w:rPr>
        <w:t xml:space="preserve">entire </w:t>
      </w:r>
      <w:r w:rsidRPr="002909B8">
        <w:rPr>
          <w:color w:val="000000"/>
          <w:spacing w:val="-2"/>
          <w:lang w:eastAsia="sk-SK"/>
        </w:rPr>
        <w:t xml:space="preserve">study area </w:t>
      </w:r>
      <w:r>
        <w:rPr>
          <w:color w:val="000000"/>
          <w:spacing w:val="-2"/>
          <w:lang w:eastAsia="sk-SK"/>
        </w:rPr>
        <w:t xml:space="preserve">which is </w:t>
      </w:r>
      <w:r w:rsidRPr="002909B8">
        <w:rPr>
          <w:color w:val="000000"/>
          <w:spacing w:val="-2"/>
          <w:lang w:eastAsia="sk-SK"/>
        </w:rPr>
        <w:t xml:space="preserve">displayed in Fig. </w:t>
      </w:r>
      <w:r>
        <w:rPr>
          <w:color w:val="000000"/>
          <w:spacing w:val="-2"/>
          <w:lang w:eastAsia="sk-SK"/>
        </w:rPr>
        <w:t>2</w:t>
      </w:r>
      <w:r w:rsidRPr="002909B8">
        <w:rPr>
          <w:color w:val="000000"/>
          <w:spacing w:val="-2"/>
          <w:lang w:eastAsia="sk-SK"/>
        </w:rPr>
        <w:t xml:space="preserve"> (cyan outline)</w:t>
      </w:r>
      <w:r>
        <w:rPr>
          <w:color w:val="000000"/>
          <w:spacing w:val="-2"/>
          <w:lang w:eastAsia="sk-SK"/>
        </w:rPr>
        <w:t xml:space="preserve"> and it represents t</w:t>
      </w:r>
      <w:r w:rsidRPr="002909B8">
        <w:rPr>
          <w:color w:val="000000"/>
          <w:spacing w:val="-2"/>
          <w:lang w:eastAsia="sk-SK"/>
        </w:rPr>
        <w:t>he Deliverable 2</w:t>
      </w:r>
      <w:r>
        <w:rPr>
          <w:color w:val="000000"/>
          <w:spacing w:val="-2"/>
          <w:lang w:eastAsia="sk-SK"/>
        </w:rPr>
        <w:t xml:space="preserve"> (SURGE_PR2). The 3-D city </w:t>
      </w:r>
      <w:r w:rsidRPr="002909B8">
        <w:rPr>
          <w:color w:val="000000"/>
          <w:spacing w:val="-2"/>
          <w:lang w:eastAsia="sk-SK"/>
        </w:rPr>
        <w:t xml:space="preserve">model of the entire study area </w:t>
      </w:r>
      <w:r>
        <w:rPr>
          <w:color w:val="000000"/>
          <w:spacing w:val="-2"/>
          <w:lang w:eastAsia="sk-SK"/>
        </w:rPr>
        <w:t>is a</w:t>
      </w:r>
      <w:r w:rsidRPr="002909B8">
        <w:rPr>
          <w:color w:val="000000"/>
          <w:spacing w:val="-2"/>
          <w:lang w:eastAsia="sk-SK"/>
        </w:rPr>
        <w:t xml:space="preserve"> static 3-D representation </w:t>
      </w:r>
      <w:r>
        <w:rPr>
          <w:color w:val="000000"/>
          <w:spacing w:val="-2"/>
          <w:lang w:eastAsia="sk-SK"/>
        </w:rPr>
        <w:t xml:space="preserve">of the area </w:t>
      </w:r>
      <w:r w:rsidRPr="002909B8">
        <w:rPr>
          <w:color w:val="000000"/>
          <w:spacing w:val="-2"/>
          <w:lang w:eastAsia="sk-SK"/>
        </w:rPr>
        <w:t xml:space="preserve">valid to September 2016 when the main component of spatial data was acquired (ALS, photogrammetry). The size of the entire 3D city model is </w:t>
      </w:r>
      <w:r>
        <w:rPr>
          <w:color w:val="000000"/>
          <w:spacing w:val="-2"/>
          <w:lang w:eastAsia="sk-SK"/>
        </w:rPr>
        <w:t xml:space="preserve">nearly </w:t>
      </w:r>
      <w:r w:rsidRPr="002909B8">
        <w:rPr>
          <w:color w:val="000000"/>
          <w:spacing w:val="-2"/>
          <w:lang w:eastAsia="sk-SK"/>
        </w:rPr>
        <w:t xml:space="preserve">43 GB therefore the complete model is </w:t>
      </w:r>
      <w:r>
        <w:rPr>
          <w:color w:val="000000"/>
          <w:spacing w:val="-2"/>
          <w:lang w:eastAsia="sk-SK"/>
        </w:rPr>
        <w:t xml:space="preserve">made </w:t>
      </w:r>
      <w:r w:rsidRPr="002909B8">
        <w:rPr>
          <w:color w:val="000000"/>
          <w:spacing w:val="-2"/>
          <w:lang w:eastAsia="sk-SK"/>
        </w:rPr>
        <w:t>available via URL</w:t>
      </w:r>
      <w:r>
        <w:rPr>
          <w:color w:val="000000"/>
          <w:spacing w:val="-2"/>
          <w:lang w:eastAsia="sk-SK"/>
        </w:rPr>
        <w:t xml:space="preserve"> which is described in SURGE_PR2. We generated an interactive 3D web interface for public viewing of the ALS point cloud (Fig. 6). </w:t>
      </w:r>
      <w:r w:rsidRPr="002909B8">
        <w:rPr>
          <w:color w:val="000000"/>
          <w:spacing w:val="-2"/>
          <w:lang w:eastAsia="sk-SK"/>
        </w:rPr>
        <w:t>The data of the complete model are organized in a hierarchical structure of folders (Fig. 7)</w:t>
      </w:r>
      <w:r>
        <w:rPr>
          <w:color w:val="000000"/>
          <w:spacing w:val="-2"/>
          <w:lang w:eastAsia="sk-SK"/>
        </w:rPr>
        <w:t xml:space="preserve"> </w:t>
      </w:r>
      <w:r w:rsidRPr="002909B8">
        <w:rPr>
          <w:color w:val="000000"/>
          <w:spacing w:val="-2"/>
          <w:lang w:eastAsia="sk-SK"/>
        </w:rPr>
        <w:t xml:space="preserve">which comprise data georeferenced </w:t>
      </w:r>
      <w:r>
        <w:rPr>
          <w:color w:val="000000"/>
          <w:spacing w:val="-2"/>
          <w:lang w:eastAsia="sk-SK"/>
        </w:rPr>
        <w:t xml:space="preserve">in </w:t>
      </w:r>
      <w:r>
        <w:rPr>
          <w:color w:val="000000"/>
          <w:lang w:eastAsia="sk-SK"/>
        </w:rPr>
        <w:t xml:space="preserve">in the Slovak national grid system (EPSG code: 5514, in ArcGIS by ESRI: Projected Coordinate System: </w:t>
      </w:r>
      <w:proofErr w:type="spellStart"/>
      <w:r>
        <w:rPr>
          <w:color w:val="000000"/>
          <w:lang w:eastAsia="sk-SK"/>
        </w:rPr>
        <w:t>SJTSK_Krovak_East_North</w:t>
      </w:r>
      <w:proofErr w:type="spellEnd"/>
      <w:r>
        <w:rPr>
          <w:color w:val="000000"/>
          <w:lang w:eastAsia="sk-SK"/>
        </w:rPr>
        <w:t xml:space="preserve">). This model contains 5 digital representations of 4 kinds of objects: </w:t>
      </w:r>
    </w:p>
    <w:p w:rsidR="005D3392" w:rsidRDefault="005D3392" w:rsidP="007F21AB">
      <w:pPr>
        <w:numPr>
          <w:ilvl w:val="0"/>
          <w:numId w:val="4"/>
        </w:numPr>
        <w:spacing w:line="276" w:lineRule="auto"/>
        <w:ind w:left="709"/>
        <w:jc w:val="both"/>
        <w:rPr>
          <w:color w:val="000000"/>
          <w:lang w:eastAsia="sk-SK"/>
        </w:rPr>
      </w:pPr>
      <w:r>
        <w:rPr>
          <w:color w:val="000000"/>
          <w:lang w:eastAsia="sk-SK"/>
        </w:rPr>
        <w:lastRenderedPageBreak/>
        <w:t xml:space="preserve">buildings as 3-D </w:t>
      </w:r>
      <w:bookmarkStart w:id="20" w:name="OLE_LINK21"/>
      <w:r>
        <w:rPr>
          <w:color w:val="000000"/>
          <w:lang w:eastAsia="sk-SK"/>
        </w:rPr>
        <w:t xml:space="preserve">buildings </w:t>
      </w:r>
      <w:bookmarkEnd w:id="20"/>
      <w:r>
        <w:rPr>
          <w:color w:val="000000"/>
          <w:lang w:eastAsia="sk-SK"/>
        </w:rPr>
        <w:t xml:space="preserve">vectors, </w:t>
      </w:r>
    </w:p>
    <w:p w:rsidR="005D3392" w:rsidRDefault="005D3392" w:rsidP="007F21AB">
      <w:pPr>
        <w:numPr>
          <w:ilvl w:val="0"/>
          <w:numId w:val="4"/>
        </w:numPr>
        <w:spacing w:line="276" w:lineRule="auto"/>
        <w:ind w:left="709"/>
        <w:jc w:val="both"/>
        <w:rPr>
          <w:color w:val="000000"/>
          <w:lang w:eastAsia="sk-SK"/>
        </w:rPr>
      </w:pPr>
      <w:r>
        <w:rPr>
          <w:color w:val="000000"/>
          <w:lang w:eastAsia="sk-SK"/>
        </w:rPr>
        <w:t>trees as ALS 3-D points, 2-D vector polygons,</w:t>
      </w:r>
    </w:p>
    <w:p w:rsidR="005D3392" w:rsidRDefault="005D3392" w:rsidP="007F21AB">
      <w:pPr>
        <w:numPr>
          <w:ilvl w:val="0"/>
          <w:numId w:val="4"/>
        </w:numPr>
        <w:spacing w:line="276" w:lineRule="auto"/>
        <w:ind w:left="709"/>
        <w:jc w:val="both"/>
        <w:rPr>
          <w:color w:val="000000"/>
          <w:lang w:eastAsia="sk-SK"/>
        </w:rPr>
      </w:pPr>
      <w:r>
        <w:rPr>
          <w:color w:val="000000"/>
          <w:lang w:eastAsia="sk-SK"/>
        </w:rPr>
        <w:t>terrain as a digital terrain model (2-D raster/grid),</w:t>
      </w:r>
    </w:p>
    <w:p w:rsidR="005D3392" w:rsidRPr="00BD4CF9" w:rsidRDefault="005D3392" w:rsidP="007F21AB">
      <w:pPr>
        <w:numPr>
          <w:ilvl w:val="0"/>
          <w:numId w:val="4"/>
        </w:numPr>
        <w:spacing w:line="276" w:lineRule="auto"/>
        <w:ind w:left="709"/>
        <w:jc w:val="both"/>
        <w:rPr>
          <w:color w:val="000000"/>
          <w:lang w:eastAsia="sk-SK"/>
        </w:rPr>
      </w:pPr>
      <w:r>
        <w:rPr>
          <w:color w:val="000000"/>
          <w:lang w:eastAsia="sk-SK"/>
        </w:rPr>
        <w:t>land cover surface as a digital surface model (2-D raster/grid),</w:t>
      </w:r>
    </w:p>
    <w:p w:rsidR="005D3392" w:rsidRDefault="005D3392" w:rsidP="007F21AB">
      <w:pPr>
        <w:numPr>
          <w:ilvl w:val="0"/>
          <w:numId w:val="4"/>
        </w:numPr>
        <w:spacing w:after="240" w:line="276" w:lineRule="auto"/>
        <w:ind w:left="709"/>
        <w:jc w:val="both"/>
        <w:rPr>
          <w:color w:val="000000"/>
          <w:lang w:eastAsia="sk-SK"/>
        </w:rPr>
      </w:pPr>
      <w:proofErr w:type="gramStart"/>
      <w:r>
        <w:rPr>
          <w:color w:val="000000"/>
          <w:lang w:eastAsia="sk-SK"/>
        </w:rPr>
        <w:t>land</w:t>
      </w:r>
      <w:proofErr w:type="gramEnd"/>
      <w:r>
        <w:rPr>
          <w:color w:val="000000"/>
          <w:lang w:eastAsia="sk-SK"/>
        </w:rPr>
        <w:t xml:space="preserve"> cover as a digital </w:t>
      </w:r>
      <w:proofErr w:type="spellStart"/>
      <w:r>
        <w:rPr>
          <w:color w:val="000000"/>
          <w:lang w:eastAsia="sk-SK"/>
        </w:rPr>
        <w:t>orthoimagery</w:t>
      </w:r>
      <w:proofErr w:type="spellEnd"/>
      <w:r>
        <w:rPr>
          <w:color w:val="000000"/>
          <w:lang w:eastAsia="sk-SK"/>
        </w:rPr>
        <w:t xml:space="preserve"> in natural and false colours (2-D raster image).</w:t>
      </w:r>
    </w:p>
    <w:p w:rsidR="005D3392" w:rsidRDefault="005D3392" w:rsidP="005D3392">
      <w:pPr>
        <w:spacing w:after="240" w:line="276" w:lineRule="auto"/>
        <w:ind w:left="349"/>
        <w:jc w:val="both"/>
        <w:rPr>
          <w:color w:val="000000"/>
          <w:lang w:eastAsia="sk-SK"/>
        </w:rPr>
      </w:pPr>
      <w:r>
        <w:rPr>
          <w:color w:val="000000"/>
          <w:lang w:eastAsia="sk-SK"/>
        </w:rPr>
        <w:t xml:space="preserve">In addition, the geodatabase comprises data for the four smaller sites which were subject to high resolution monitoring of vegetation 3D structure by TLS. The city models of the four smaller sites therefore contain a dynamic component, i.e. 3-D models of trees.  A project file for 2-D and 3-D visualization is prepared for each of the sites (Fig. 7B). The geodatabase contains also a reduced dataset of the 3D city model. The titles of the subfolders on lower level are self-explanatory. The data are provided in standard data formats for geographic information systems software (e.g. ArcGIS, Quantum GIS) such as ESRI shapefiles or gridded raster data (TIFF, ASCII, DXF, VRML). Short description of the data in the folders is reported in a </w:t>
      </w:r>
      <w:r w:rsidRPr="00437D38">
        <w:rPr>
          <w:i/>
          <w:color w:val="000000"/>
          <w:lang w:eastAsia="sk-SK"/>
        </w:rPr>
        <w:t>metada.txt</w:t>
      </w:r>
      <w:r>
        <w:rPr>
          <w:color w:val="000000"/>
          <w:lang w:eastAsia="sk-SK"/>
        </w:rPr>
        <w:t xml:space="preserve"> file.</w:t>
      </w:r>
    </w:p>
    <w:p w:rsidR="0063399E" w:rsidRDefault="008E32A3" w:rsidP="0063399E">
      <w:pPr>
        <w:jc w:val="center"/>
        <w:rPr>
          <w:noProof/>
          <w:color w:val="000000"/>
          <w:lang w:val="sk-SK" w:eastAsia="sk-SK"/>
        </w:rPr>
      </w:pPr>
      <w:r>
        <w:rPr>
          <w:noProof/>
          <w:color w:val="000000"/>
          <w:lang w:val="sk-SK" w:eastAsia="sk-SK"/>
        </w:rPr>
        <w:pict>
          <v:shape id="Obrázok 46" o:spid="_x0000_i1039" type="#_x0000_t75" style="width:430.85pt;height:247.1pt;visibility:visible">
            <v:imagedata r:id="rId26" o:title=""/>
          </v:shape>
        </w:pict>
      </w:r>
    </w:p>
    <w:p w:rsidR="0063399E" w:rsidRDefault="0063399E" w:rsidP="0063399E">
      <w:pPr>
        <w:jc w:val="center"/>
        <w:rPr>
          <w:noProof/>
          <w:color w:val="000000"/>
          <w:lang w:val="sk-SK" w:eastAsia="sk-SK"/>
        </w:rPr>
      </w:pPr>
    </w:p>
    <w:p w:rsidR="0063399E" w:rsidRPr="005D3392" w:rsidRDefault="0063399E" w:rsidP="0063399E">
      <w:pPr>
        <w:jc w:val="both"/>
        <w:rPr>
          <w:i/>
          <w:color w:val="000000"/>
          <w:sz w:val="22"/>
          <w:lang w:eastAsia="sk-SK"/>
        </w:rPr>
      </w:pPr>
      <w:proofErr w:type="gramStart"/>
      <w:r w:rsidRPr="005D3392">
        <w:rPr>
          <w:i/>
          <w:color w:val="000000"/>
          <w:sz w:val="22"/>
          <w:lang w:eastAsia="sk-SK"/>
        </w:rPr>
        <w:t xml:space="preserve">Figure </w:t>
      </w:r>
      <w:r w:rsidR="0047100A" w:rsidRPr="005D3392">
        <w:rPr>
          <w:i/>
          <w:color w:val="000000"/>
          <w:sz w:val="22"/>
          <w:lang w:eastAsia="sk-SK"/>
        </w:rPr>
        <w:t>6</w:t>
      </w:r>
      <w:r w:rsidRPr="005D3392">
        <w:rPr>
          <w:i/>
          <w:color w:val="000000"/>
          <w:sz w:val="22"/>
          <w:lang w:eastAsia="sk-SK"/>
        </w:rPr>
        <w:t>.</w:t>
      </w:r>
      <w:proofErr w:type="gramEnd"/>
      <w:r w:rsidRPr="005D3392">
        <w:rPr>
          <w:i/>
          <w:color w:val="000000"/>
          <w:sz w:val="22"/>
          <w:lang w:eastAsia="sk-SK"/>
        </w:rPr>
        <w:t xml:space="preserve"> </w:t>
      </w:r>
      <w:r w:rsidR="003308AF" w:rsidRPr="005D3392">
        <w:rPr>
          <w:i/>
          <w:color w:val="000000"/>
          <w:sz w:val="22"/>
        </w:rPr>
        <w:t xml:space="preserve">Schematic work flow of assigning tree attributes from field survey to trees as 3D objects in a geodatabase.  </w:t>
      </w:r>
      <w:r w:rsidRPr="005D3392">
        <w:rPr>
          <w:i/>
          <w:color w:val="000000"/>
          <w:sz w:val="22"/>
          <w:lang w:eastAsia="sk-SK"/>
        </w:rPr>
        <w:t xml:space="preserve">Footprint polygons of trees identified from the ALS point cloud (red outline) with assigned attributes according to the field survey overlaid on top of the aerial </w:t>
      </w:r>
      <w:proofErr w:type="spellStart"/>
      <w:r w:rsidRPr="005D3392">
        <w:rPr>
          <w:i/>
          <w:color w:val="000000"/>
          <w:sz w:val="22"/>
          <w:lang w:eastAsia="sk-SK"/>
        </w:rPr>
        <w:t>orthoimage</w:t>
      </w:r>
      <w:proofErr w:type="spellEnd"/>
      <w:r w:rsidRPr="005D3392">
        <w:rPr>
          <w:i/>
          <w:color w:val="000000"/>
          <w:sz w:val="22"/>
          <w:lang w:eastAsia="sk-SK"/>
        </w:rPr>
        <w:t xml:space="preserve">. The </w:t>
      </w:r>
      <w:proofErr w:type="spellStart"/>
      <w:r w:rsidRPr="005D3392">
        <w:rPr>
          <w:i/>
          <w:color w:val="000000"/>
          <w:sz w:val="22"/>
          <w:lang w:eastAsia="sk-SK"/>
        </w:rPr>
        <w:t>geobotanical</w:t>
      </w:r>
      <w:proofErr w:type="spellEnd"/>
      <w:r w:rsidRPr="005D3392">
        <w:rPr>
          <w:i/>
          <w:color w:val="000000"/>
          <w:sz w:val="22"/>
          <w:lang w:eastAsia="sk-SK"/>
        </w:rPr>
        <w:t xml:space="preserve"> data is accessible also via</w:t>
      </w:r>
    </w:p>
    <w:p w:rsidR="0063399E" w:rsidRDefault="0063399E" w:rsidP="0063399E">
      <w:pPr>
        <w:jc w:val="both"/>
        <w:rPr>
          <w:rStyle w:val="Hypertextovprepojenie"/>
          <w:i/>
          <w:sz w:val="22"/>
          <w:szCs w:val="23"/>
          <w:u w:val="none"/>
        </w:rPr>
      </w:pPr>
      <w:r w:rsidRPr="005D3392">
        <w:rPr>
          <w:i/>
          <w:color w:val="000000"/>
          <w:sz w:val="22"/>
          <w:lang w:eastAsia="sk-SK"/>
        </w:rPr>
        <w:t xml:space="preserve"> </w:t>
      </w:r>
      <w:hyperlink r:id="rId27" w:history="1">
        <w:r w:rsidRPr="005D3392">
          <w:rPr>
            <w:rStyle w:val="Hypertextovprepojenie"/>
            <w:i/>
            <w:sz w:val="22"/>
            <w:szCs w:val="23"/>
            <w:u w:val="none"/>
          </w:rPr>
          <w:t>https://drive.google.com/open?id=1Pu5RdDLnkvORXlPTN7ol386vcPsO_xoP&amp;usp=sharing</w:t>
        </w:r>
      </w:hyperlink>
    </w:p>
    <w:p w:rsidR="005D3392" w:rsidRPr="005D3392" w:rsidRDefault="005D3392" w:rsidP="0063399E">
      <w:pPr>
        <w:jc w:val="both"/>
        <w:rPr>
          <w:i/>
          <w:color w:val="000000"/>
          <w:sz w:val="22"/>
          <w:lang w:eastAsia="sk-SK"/>
        </w:rPr>
      </w:pPr>
    </w:p>
    <w:p w:rsidR="0063399E" w:rsidRDefault="0063399E" w:rsidP="0063399E">
      <w:pPr>
        <w:rPr>
          <w:color w:val="000000"/>
          <w:lang w:eastAsia="sk-SK"/>
        </w:rPr>
      </w:pPr>
    </w:p>
    <w:p w:rsidR="00E9292F" w:rsidRPr="008B2AA5" w:rsidRDefault="008B2AA5" w:rsidP="00E9292F">
      <w:pPr>
        <w:rPr>
          <w:rFonts w:ascii="Arial" w:hAnsi="Arial" w:cs="Arial"/>
          <w:color w:val="000000"/>
          <w:sz w:val="20"/>
          <w:szCs w:val="20"/>
          <w:lang w:eastAsia="en-US"/>
        </w:rPr>
      </w:pPr>
      <w:r w:rsidRPr="008B2AA5">
        <w:rPr>
          <w:rFonts w:ascii="Arial" w:hAnsi="Arial" w:cs="Arial"/>
          <w:noProof/>
          <w:sz w:val="20"/>
          <w:szCs w:val="20"/>
          <w:lang w:val="sk-SK" w:eastAsia="sk-SK"/>
        </w:rPr>
        <w:lastRenderedPageBreak/>
        <w:t xml:space="preserve">A </w:t>
      </w:r>
      <w:r w:rsidR="008E32A3">
        <w:rPr>
          <w:rFonts w:ascii="Arial" w:hAnsi="Arial" w:cs="Arial"/>
          <w:noProof/>
          <w:sz w:val="20"/>
          <w:szCs w:val="20"/>
          <w:lang w:val="sk-SK" w:eastAsia="sk-SK"/>
        </w:rPr>
        <w:pict>
          <v:shape id="Obrázok 11" o:spid="_x0000_i1040" type="#_x0000_t75" style="width:154.35pt;height:156.1pt;visibility:visible;mso-wrap-style:square" o:bordertopcolor="black" o:borderleftcolor="black" o:borderbottomcolor="black" o:borderrightcolor="black">
            <v:imagedata r:id="rId28" o:title=""/>
            <w10:bordertop type="single" width="6"/>
            <w10:borderleft type="single" width="6"/>
            <w10:borderbottom type="single" width="6"/>
            <w10:borderright type="single" width="6"/>
          </v:shape>
        </w:pict>
      </w:r>
      <w:r w:rsidRPr="008B2AA5">
        <w:rPr>
          <w:rFonts w:ascii="Arial" w:hAnsi="Arial" w:cs="Arial"/>
          <w:noProof/>
          <w:sz w:val="20"/>
          <w:szCs w:val="20"/>
          <w:lang w:val="sk-SK" w:eastAsia="sk-SK"/>
        </w:rPr>
        <w:t xml:space="preserve"> B </w:t>
      </w:r>
      <w:r w:rsidR="008E32A3">
        <w:rPr>
          <w:rFonts w:ascii="Arial" w:hAnsi="Arial" w:cs="Arial"/>
          <w:color w:val="000000"/>
          <w:sz w:val="20"/>
          <w:szCs w:val="20"/>
          <w:lang w:eastAsia="en-US"/>
        </w:rPr>
        <w:pict>
          <v:shape id="Picture 3" o:spid="_x0000_i1041" type="#_x0000_t75" style="width:256.3pt;height:156.1pt;visibility:visible;mso-position-horizontal-relative:char;mso-position-vertical-relative:line">
            <v:imagedata r:id="rId29" o:title=""/>
            <v:shadow color="#333" opacity="42598f" origin="-.5,-.5" offset="2.74397mm,2.74397mm"/>
          </v:shape>
        </w:pict>
      </w:r>
    </w:p>
    <w:p w:rsidR="008B2AA5" w:rsidRDefault="008B2AA5" w:rsidP="00E9292F">
      <w:pPr>
        <w:rPr>
          <w:noProof/>
          <w:lang w:val="sk-SK" w:eastAsia="sk-SK"/>
        </w:rPr>
      </w:pPr>
      <w:r w:rsidRPr="008B2AA5">
        <w:rPr>
          <w:rFonts w:ascii="Arial" w:hAnsi="Arial" w:cs="Arial"/>
          <w:noProof/>
          <w:sz w:val="20"/>
          <w:szCs w:val="20"/>
          <w:lang w:val="sk-SK" w:eastAsia="sk-SK"/>
        </w:rPr>
        <w:t xml:space="preserve">C </w:t>
      </w:r>
      <w:r w:rsidR="008E32A3">
        <w:rPr>
          <w:noProof/>
          <w:lang w:val="sk-SK" w:eastAsia="sk-SK"/>
        </w:rPr>
        <w:pict>
          <v:shape id="_x0000_i1042" type="#_x0000_t75" style="width:424.5pt;height:257.45pt;visibility:visible" o:bordertopcolor="black" o:borderleftcolor="black" o:borderbottomcolor="black" o:borderrightcolor="black">
            <v:imagedata r:id="rId30" o:title=""/>
            <w10:bordertop type="single" width="6"/>
            <w10:borderleft type="single" width="6"/>
            <w10:borderbottom type="single" width="6"/>
            <w10:borderright type="single" width="6"/>
          </v:shape>
        </w:pict>
      </w:r>
    </w:p>
    <w:p w:rsidR="008B2AA5" w:rsidRPr="00036E4E" w:rsidRDefault="008B2AA5" w:rsidP="00E9292F">
      <w:pPr>
        <w:rPr>
          <w:color w:val="000000"/>
          <w:lang w:eastAsia="sk-SK"/>
        </w:rPr>
      </w:pPr>
    </w:p>
    <w:p w:rsidR="0063399E" w:rsidRPr="008B2AA5" w:rsidRDefault="0063399E" w:rsidP="008B2AA5">
      <w:pPr>
        <w:spacing w:after="240"/>
        <w:jc w:val="both"/>
        <w:rPr>
          <w:i/>
          <w:noProof/>
          <w:sz w:val="22"/>
          <w:szCs w:val="22"/>
          <w:lang w:val="sk-SK" w:eastAsia="sk-SK"/>
        </w:rPr>
      </w:pPr>
      <w:r w:rsidRPr="008B2AA5">
        <w:rPr>
          <w:i/>
          <w:noProof/>
          <w:sz w:val="22"/>
          <w:szCs w:val="22"/>
          <w:lang w:val="sk-SK" w:eastAsia="sk-SK"/>
        </w:rPr>
        <w:t>Figure 7</w:t>
      </w:r>
      <w:r w:rsidR="004E5BF0">
        <w:rPr>
          <w:i/>
          <w:noProof/>
          <w:sz w:val="22"/>
          <w:szCs w:val="22"/>
          <w:lang w:val="sk-SK" w:eastAsia="sk-SK"/>
        </w:rPr>
        <w:t>.</w:t>
      </w:r>
      <w:r w:rsidRPr="008B2AA5">
        <w:rPr>
          <w:i/>
          <w:noProof/>
          <w:sz w:val="22"/>
          <w:szCs w:val="22"/>
          <w:lang w:val="sk-SK" w:eastAsia="sk-SK"/>
        </w:rPr>
        <w:t xml:space="preserve"> Data structure of the Generated 3-D city model (Deliverable 2)</w:t>
      </w:r>
      <w:r w:rsidR="00E9292F" w:rsidRPr="008B2AA5">
        <w:rPr>
          <w:i/>
          <w:noProof/>
          <w:sz w:val="22"/>
          <w:szCs w:val="22"/>
          <w:lang w:val="sk-SK" w:eastAsia="sk-SK"/>
        </w:rPr>
        <w:t xml:space="preserve"> </w:t>
      </w:r>
      <w:r w:rsidR="008B2AA5" w:rsidRPr="008B2AA5">
        <w:rPr>
          <w:i/>
          <w:noProof/>
          <w:sz w:val="22"/>
          <w:szCs w:val="22"/>
          <w:lang w:val="sk-SK" w:eastAsia="sk-SK"/>
        </w:rPr>
        <w:t xml:space="preserve">(A) </w:t>
      </w:r>
      <w:r w:rsidR="00E9292F" w:rsidRPr="008B2AA5">
        <w:rPr>
          <w:i/>
          <w:noProof/>
          <w:sz w:val="22"/>
          <w:szCs w:val="22"/>
          <w:lang w:val="sk-SK" w:eastAsia="sk-SK"/>
        </w:rPr>
        <w:t xml:space="preserve">and detailed view of the  </w:t>
      </w:r>
      <w:r w:rsidR="00E9292F" w:rsidRPr="008B2AA5">
        <w:rPr>
          <w:i/>
          <w:color w:val="000000"/>
          <w:sz w:val="22"/>
          <w:szCs w:val="22"/>
          <w:lang w:eastAsia="sk-SK"/>
        </w:rPr>
        <w:t>a part of the study area (</w:t>
      </w:r>
      <w:proofErr w:type="spellStart"/>
      <w:r w:rsidR="00E9292F" w:rsidRPr="008B2AA5">
        <w:rPr>
          <w:i/>
          <w:color w:val="000000"/>
          <w:sz w:val="22"/>
          <w:szCs w:val="22"/>
          <w:lang w:eastAsia="sk-SK"/>
        </w:rPr>
        <w:t>Hvozdíkov</w:t>
      </w:r>
      <w:proofErr w:type="spellEnd"/>
      <w:r w:rsidR="00E9292F" w:rsidRPr="008B2AA5">
        <w:rPr>
          <w:i/>
          <w:color w:val="000000"/>
          <w:sz w:val="22"/>
          <w:szCs w:val="22"/>
          <w:lang w:eastAsia="sk-SK"/>
        </w:rPr>
        <w:t xml:space="preserve"> park) at LoD2 with ALS points representing trees (green)</w:t>
      </w:r>
      <w:r w:rsidR="008B2AA5" w:rsidRPr="008B2AA5">
        <w:rPr>
          <w:i/>
          <w:color w:val="000000"/>
          <w:sz w:val="22"/>
          <w:szCs w:val="22"/>
          <w:lang w:eastAsia="sk-SK"/>
        </w:rPr>
        <w:t xml:space="preserve"> (B)</w:t>
      </w:r>
      <w:r w:rsidR="00E9292F" w:rsidRPr="008B2AA5">
        <w:rPr>
          <w:i/>
          <w:color w:val="000000"/>
          <w:sz w:val="22"/>
          <w:szCs w:val="22"/>
          <w:lang w:eastAsia="sk-SK"/>
        </w:rPr>
        <w:t>.</w:t>
      </w:r>
      <w:r w:rsidR="008B2AA5" w:rsidRPr="008B2AA5">
        <w:rPr>
          <w:i/>
          <w:color w:val="000000"/>
          <w:sz w:val="22"/>
          <w:szCs w:val="22"/>
          <w:lang w:eastAsia="sk-SK"/>
        </w:rPr>
        <w:t xml:space="preserve"> Graphical interface of the </w:t>
      </w:r>
      <w:proofErr w:type="spellStart"/>
      <w:r w:rsidR="008B2AA5" w:rsidRPr="008B2AA5">
        <w:rPr>
          <w:i/>
          <w:color w:val="000000"/>
          <w:sz w:val="22"/>
          <w:szCs w:val="22"/>
          <w:lang w:eastAsia="sk-SK"/>
        </w:rPr>
        <w:t>ArcScene</w:t>
      </w:r>
      <w:proofErr w:type="spellEnd"/>
      <w:r w:rsidR="008B2AA5" w:rsidRPr="008B2AA5">
        <w:rPr>
          <w:i/>
          <w:color w:val="000000"/>
          <w:sz w:val="22"/>
          <w:szCs w:val="22"/>
          <w:lang w:eastAsia="sk-SK"/>
        </w:rPr>
        <w:t xml:space="preserve"> project for the small site in </w:t>
      </w:r>
      <w:proofErr w:type="spellStart"/>
      <w:r w:rsidR="008B2AA5" w:rsidRPr="008B2AA5">
        <w:rPr>
          <w:i/>
          <w:color w:val="000000"/>
          <w:sz w:val="22"/>
          <w:szCs w:val="22"/>
          <w:lang w:eastAsia="sk-SK"/>
        </w:rPr>
        <w:t>Mestský</w:t>
      </w:r>
      <w:proofErr w:type="spellEnd"/>
      <w:r w:rsidR="008B2AA5" w:rsidRPr="008B2AA5">
        <w:rPr>
          <w:i/>
          <w:color w:val="000000"/>
          <w:sz w:val="22"/>
          <w:szCs w:val="22"/>
          <w:lang w:eastAsia="sk-SK"/>
        </w:rPr>
        <w:t xml:space="preserve"> park (City park) showing 3D view of the </w:t>
      </w:r>
      <w:proofErr w:type="spellStart"/>
      <w:r w:rsidR="008B2AA5" w:rsidRPr="008B2AA5">
        <w:rPr>
          <w:i/>
          <w:color w:val="000000"/>
          <w:sz w:val="22"/>
          <w:szCs w:val="22"/>
          <w:lang w:eastAsia="sk-SK"/>
        </w:rPr>
        <w:t>geodata</w:t>
      </w:r>
      <w:proofErr w:type="spellEnd"/>
      <w:r w:rsidR="008B2AA5" w:rsidRPr="008B2AA5">
        <w:rPr>
          <w:i/>
          <w:color w:val="000000"/>
          <w:sz w:val="22"/>
          <w:szCs w:val="22"/>
          <w:lang w:eastAsia="sk-SK"/>
        </w:rPr>
        <w:t xml:space="preserve"> layers. The 3D trees are coloured according to the plant species (C).</w:t>
      </w:r>
    </w:p>
    <w:p w:rsidR="00646269" w:rsidRPr="00AD75DD" w:rsidRDefault="00AD3AA2" w:rsidP="007F21AB">
      <w:pPr>
        <w:pStyle w:val="Nadpis1"/>
        <w:numPr>
          <w:ilvl w:val="0"/>
          <w:numId w:val="5"/>
        </w:numPr>
        <w:rPr>
          <w:rFonts w:ascii="Times New Roman" w:hAnsi="Times New Roman" w:cs="Times New Roman"/>
          <w:sz w:val="26"/>
          <w:szCs w:val="26"/>
        </w:rPr>
      </w:pPr>
      <w:r>
        <w:rPr>
          <w:color w:val="000000"/>
          <w:lang w:eastAsia="sk-SK"/>
        </w:rPr>
        <w:br w:type="page"/>
      </w:r>
      <w:r w:rsidR="00646269" w:rsidRPr="00AD75DD">
        <w:rPr>
          <w:rFonts w:ascii="Times New Roman" w:hAnsi="Times New Roman" w:cs="Times New Roman"/>
          <w:sz w:val="26"/>
          <w:szCs w:val="26"/>
        </w:rPr>
        <w:lastRenderedPageBreak/>
        <w:t>High-resolution urban greenery mapping for micro-climate modelling based on 3D city models.</w:t>
      </w:r>
    </w:p>
    <w:p w:rsidR="00C24A58" w:rsidRDefault="00C24A58" w:rsidP="00646269"/>
    <w:p w:rsidR="007E7DD1" w:rsidRPr="00F716EC" w:rsidRDefault="007E7DD1" w:rsidP="007E7DD1">
      <w:pPr>
        <w:spacing w:after="240"/>
        <w:jc w:val="both"/>
        <w:rPr>
          <w:spacing w:val="-2"/>
        </w:rPr>
      </w:pPr>
      <w:r w:rsidRPr="00F716EC">
        <w:rPr>
          <w:color w:val="000000"/>
          <w:spacing w:val="-2"/>
          <w:lang w:eastAsia="sk-SK"/>
        </w:rPr>
        <w:t xml:space="preserve">Urban greenery has various positive micro-climate effects including mitigation of heat islands. The vegetation can stop and absorb most of incoming solar radiation mostly via the photosynthesis and evapotranspiration process. However, vegetation in mild climate of Europe, such as in </w:t>
      </w:r>
      <w:proofErr w:type="spellStart"/>
      <w:r w:rsidRPr="00F716EC">
        <w:rPr>
          <w:color w:val="000000"/>
          <w:spacing w:val="-2"/>
          <w:lang w:eastAsia="sk-SK"/>
        </w:rPr>
        <w:t>Košice</w:t>
      </w:r>
      <w:proofErr w:type="spellEnd"/>
      <w:r w:rsidRPr="00F716EC">
        <w:rPr>
          <w:color w:val="000000"/>
          <w:spacing w:val="-2"/>
          <w:lang w:eastAsia="sk-SK"/>
        </w:rPr>
        <w:t xml:space="preserve">, Slovakia, manifests considerable annual seasonality which can also contribute to the seasonal change in the cooling effect of the vegetation on the urban climate. Modern methods of high-resolution mapping and new generations of sensors have brought opportunity to record the dynamics of urban greenery in a high resolution in spatial, spectral, and temporal domains. Therefore, we designed and applied a methodology of 3-D mapping and modelling the urban greenery during a single vegetation season of 2016. The purpose of this monitoring was to capture the change of 3-D geometry of urban greenery in ultra-high resolution and capture the effects of the change on spatial distribution of solar radiation in urban environment. Terrestrial laser scanning was conducted on four selected sites within </w:t>
      </w:r>
      <w:proofErr w:type="spellStart"/>
      <w:r w:rsidRPr="00F716EC">
        <w:rPr>
          <w:color w:val="000000"/>
          <w:spacing w:val="-2"/>
          <w:lang w:eastAsia="sk-SK"/>
        </w:rPr>
        <w:t>Košice</w:t>
      </w:r>
      <w:proofErr w:type="spellEnd"/>
      <w:r w:rsidRPr="00F716EC">
        <w:rPr>
          <w:color w:val="000000"/>
          <w:spacing w:val="-2"/>
          <w:lang w:eastAsia="sk-SK"/>
        </w:rPr>
        <w:t xml:space="preserve"> (Fig. 1). The time series of terrestrial </w:t>
      </w:r>
      <w:proofErr w:type="spellStart"/>
      <w:r w:rsidRPr="00F716EC">
        <w:rPr>
          <w:color w:val="000000"/>
          <w:spacing w:val="-2"/>
          <w:lang w:eastAsia="sk-SK"/>
        </w:rPr>
        <w:t>lidar</w:t>
      </w:r>
      <w:proofErr w:type="spellEnd"/>
      <w:r w:rsidRPr="00F716EC">
        <w:rPr>
          <w:color w:val="000000"/>
          <w:spacing w:val="-2"/>
          <w:lang w:eastAsia="sk-SK"/>
        </w:rPr>
        <w:t xml:space="preserve"> data was integrated within the 3D city model described in Section 5. This part of the SURGE study is described in </w:t>
      </w:r>
      <w:proofErr w:type="spellStart"/>
      <w:r w:rsidR="00C24A58" w:rsidRPr="00F716EC">
        <w:rPr>
          <w:spacing w:val="-2"/>
        </w:rPr>
        <w:t>Hofierka</w:t>
      </w:r>
      <w:proofErr w:type="spellEnd"/>
      <w:r w:rsidR="00C24A58" w:rsidRPr="00F716EC">
        <w:rPr>
          <w:spacing w:val="-2"/>
        </w:rPr>
        <w:t xml:space="preserve"> et al. (2017)</w:t>
      </w:r>
      <w:r w:rsidRPr="00F716EC">
        <w:rPr>
          <w:spacing w:val="-2"/>
        </w:rPr>
        <w:t xml:space="preserve"> and SURGE_PR2. </w:t>
      </w:r>
    </w:p>
    <w:p w:rsidR="007E7DD1" w:rsidRPr="00F716EC" w:rsidRDefault="007E7DD1" w:rsidP="007F21AB">
      <w:pPr>
        <w:pStyle w:val="Nadpis2"/>
        <w:numPr>
          <w:ilvl w:val="1"/>
          <w:numId w:val="5"/>
        </w:numPr>
        <w:spacing w:after="240"/>
        <w:rPr>
          <w:rFonts w:ascii="Times New Roman" w:hAnsi="Times New Roman"/>
          <w:color w:val="auto"/>
          <w:spacing w:val="-2"/>
          <w:sz w:val="24"/>
        </w:rPr>
      </w:pPr>
      <w:r w:rsidRPr="00F716EC">
        <w:rPr>
          <w:rFonts w:ascii="Times New Roman" w:hAnsi="Times New Roman"/>
          <w:color w:val="auto"/>
          <w:spacing w:val="-2"/>
          <w:sz w:val="24"/>
        </w:rPr>
        <w:t>Terrestrial laser scanning</w:t>
      </w:r>
    </w:p>
    <w:p w:rsidR="00F716EC" w:rsidRPr="00F716EC" w:rsidRDefault="007E7DD1" w:rsidP="00F716EC">
      <w:pPr>
        <w:jc w:val="both"/>
        <w:rPr>
          <w:color w:val="000000"/>
          <w:spacing w:val="-2"/>
          <w:lang w:eastAsia="sk-SK"/>
        </w:rPr>
      </w:pPr>
      <w:r w:rsidRPr="00F716EC">
        <w:rPr>
          <w:color w:val="000000"/>
          <w:spacing w:val="-2"/>
          <w:lang w:eastAsia="sk-SK"/>
        </w:rPr>
        <w:t xml:space="preserve">The terrestrial laser scanning (TLS) of urban greenery was </w:t>
      </w:r>
      <w:r w:rsidR="00D6123C" w:rsidRPr="00F716EC">
        <w:rPr>
          <w:color w:val="000000"/>
          <w:spacing w:val="-2"/>
          <w:lang w:eastAsia="sk-SK"/>
        </w:rPr>
        <w:t>performed</w:t>
      </w:r>
      <w:r w:rsidRPr="00F716EC">
        <w:rPr>
          <w:color w:val="000000"/>
          <w:spacing w:val="-2"/>
          <w:lang w:eastAsia="sk-SK"/>
        </w:rPr>
        <w:t xml:space="preserve"> in four study sites during the period April – November 2016 using the </w:t>
      </w:r>
      <w:proofErr w:type="spellStart"/>
      <w:r w:rsidRPr="00F716EC">
        <w:rPr>
          <w:color w:val="000000"/>
          <w:spacing w:val="-2"/>
          <w:lang w:eastAsia="sk-SK"/>
        </w:rPr>
        <w:t>Riegl</w:t>
      </w:r>
      <w:proofErr w:type="spellEnd"/>
      <w:r w:rsidRPr="00F716EC">
        <w:rPr>
          <w:color w:val="000000"/>
          <w:spacing w:val="-2"/>
          <w:lang w:eastAsia="sk-SK"/>
        </w:rPr>
        <w:t xml:space="preserve"> VZ-1000 scanner equipped with the Nikon D700 camera. The aim of the scanning was to capture vegetation in several </w:t>
      </w:r>
      <w:proofErr w:type="spellStart"/>
      <w:r w:rsidRPr="00F716EC">
        <w:rPr>
          <w:color w:val="000000"/>
          <w:spacing w:val="-2"/>
          <w:lang w:eastAsia="sk-SK"/>
        </w:rPr>
        <w:t>phenological</w:t>
      </w:r>
      <w:proofErr w:type="spellEnd"/>
      <w:r w:rsidRPr="00F716EC">
        <w:rPr>
          <w:color w:val="000000"/>
          <w:spacing w:val="-2"/>
          <w:lang w:eastAsia="sk-SK"/>
        </w:rPr>
        <w:t xml:space="preserve"> phases synchronously with the Sentinel 2A overflight times (+/- 1-2 days) taking into account meteorological conditions. TLS resulted in 44 datasets (point</w:t>
      </w:r>
      <w:r w:rsidR="00D6123C" w:rsidRPr="00F716EC">
        <w:rPr>
          <w:color w:val="000000"/>
          <w:spacing w:val="-2"/>
          <w:lang w:eastAsia="sk-SK"/>
        </w:rPr>
        <w:t xml:space="preserve"> </w:t>
      </w:r>
      <w:r w:rsidRPr="00F716EC">
        <w:rPr>
          <w:color w:val="000000"/>
          <w:spacing w:val="-2"/>
          <w:lang w:eastAsia="sk-SK"/>
        </w:rPr>
        <w:t>clouds) with total size of 93.8 GB representing the study sites in 11 time horizons during one vegetation period</w:t>
      </w:r>
      <w:r w:rsidR="00BE6B59" w:rsidRPr="00F716EC">
        <w:rPr>
          <w:color w:val="000000"/>
          <w:spacing w:val="-2"/>
          <w:lang w:eastAsia="sk-SK"/>
        </w:rPr>
        <w:t xml:space="preserve"> (Table 4)</w:t>
      </w:r>
      <w:r w:rsidRPr="00F716EC">
        <w:rPr>
          <w:color w:val="000000"/>
          <w:spacing w:val="-2"/>
          <w:lang w:eastAsia="sk-SK"/>
        </w:rPr>
        <w:t xml:space="preserve">. TLS required selection of appropriate positions of the scanner during the survey in order to minimize data shadows and total number of required positions. At the same time, it was important to ensure a sufficient overlap with the adjacent position (Gallay et al., 2015; Smith, 2016). Final mutual registration of individual point clouds was performed using the </w:t>
      </w:r>
      <w:r w:rsidR="00C9082C" w:rsidRPr="00F716EC">
        <w:rPr>
          <w:color w:val="000000"/>
          <w:spacing w:val="-2"/>
          <w:lang w:eastAsia="sk-SK"/>
        </w:rPr>
        <w:t xml:space="preserve">iterative closest point algorithm implemented as the </w:t>
      </w:r>
      <w:r w:rsidRPr="00F716EC">
        <w:rPr>
          <w:color w:val="000000"/>
          <w:spacing w:val="-2"/>
          <w:lang w:eastAsia="sk-SK"/>
        </w:rPr>
        <w:t xml:space="preserve">Multi-Station Adjustment </w:t>
      </w:r>
      <w:r w:rsidR="00C9082C" w:rsidRPr="00F716EC">
        <w:rPr>
          <w:color w:val="000000"/>
          <w:spacing w:val="-2"/>
          <w:lang w:eastAsia="sk-SK"/>
        </w:rPr>
        <w:t xml:space="preserve">tool </w:t>
      </w:r>
      <w:r w:rsidRPr="00F716EC">
        <w:rPr>
          <w:color w:val="000000"/>
          <w:spacing w:val="-2"/>
          <w:lang w:eastAsia="sk-SK"/>
        </w:rPr>
        <w:t xml:space="preserve">in the </w:t>
      </w:r>
      <w:proofErr w:type="spellStart"/>
      <w:r w:rsidRPr="00F716EC">
        <w:rPr>
          <w:color w:val="000000"/>
          <w:spacing w:val="-2"/>
          <w:lang w:eastAsia="sk-SK"/>
        </w:rPr>
        <w:t>RiSCAN</w:t>
      </w:r>
      <w:proofErr w:type="spellEnd"/>
      <w:r w:rsidRPr="00F716EC">
        <w:rPr>
          <w:color w:val="000000"/>
          <w:spacing w:val="-2"/>
          <w:lang w:eastAsia="sk-SK"/>
        </w:rPr>
        <w:t xml:space="preserve"> Pro software. The point cloud was also colourized using the digital RGB imagery acquired immediately after scanning with the integrated camera (</w:t>
      </w:r>
      <w:r w:rsidR="007A2B6A" w:rsidRPr="00F716EC">
        <w:rPr>
          <w:color w:val="000000"/>
          <w:spacing w:val="-2"/>
          <w:lang w:eastAsia="sk-SK"/>
        </w:rPr>
        <w:t xml:space="preserve">Tab. 4, </w:t>
      </w:r>
      <w:r w:rsidRPr="00F716EC">
        <w:rPr>
          <w:color w:val="000000"/>
          <w:spacing w:val="-2"/>
          <w:lang w:eastAsia="sk-SK"/>
        </w:rPr>
        <w:t xml:space="preserve">Fig. </w:t>
      </w:r>
      <w:r w:rsidR="007A2B6A" w:rsidRPr="00F716EC">
        <w:rPr>
          <w:color w:val="000000"/>
          <w:spacing w:val="-2"/>
          <w:lang w:eastAsia="sk-SK"/>
        </w:rPr>
        <w:t>8</w:t>
      </w:r>
      <w:r w:rsidR="007A2B6A" w:rsidRPr="00F716EC">
        <w:rPr>
          <w:caps/>
          <w:color w:val="000000"/>
          <w:spacing w:val="-2"/>
          <w:lang w:eastAsia="sk-SK"/>
        </w:rPr>
        <w:t>A</w:t>
      </w:r>
      <w:r w:rsidRPr="00F716EC">
        <w:rPr>
          <w:color w:val="000000"/>
          <w:spacing w:val="-2"/>
          <w:lang w:eastAsia="sk-SK"/>
        </w:rPr>
        <w:t>).</w:t>
      </w:r>
      <w:r w:rsidR="00F716EC" w:rsidRPr="00F716EC">
        <w:rPr>
          <w:color w:val="000000"/>
          <w:spacing w:val="-2"/>
          <w:lang w:eastAsia="sk-SK"/>
        </w:rPr>
        <w:t xml:space="preserve"> Using the Multi-Station Adjustment the standard deviation of mutual registration reached only </w:t>
      </w:r>
      <w:smartTag w:uri="urn:schemas-microsoft-com:office:smarttags" w:element="metricconverter">
        <w:smartTagPr>
          <w:attr w:name="ProductID" w:val="2 cm"/>
        </w:smartTagPr>
        <w:r w:rsidR="00F716EC" w:rsidRPr="00F716EC">
          <w:rPr>
            <w:color w:val="000000"/>
            <w:spacing w:val="-2"/>
            <w:lang w:eastAsia="sk-SK"/>
          </w:rPr>
          <w:t>2 cm</w:t>
        </w:r>
      </w:smartTag>
      <w:r w:rsidR="00F716EC" w:rsidRPr="00F716EC">
        <w:rPr>
          <w:color w:val="000000"/>
          <w:spacing w:val="-2"/>
          <w:lang w:eastAsia="sk-SK"/>
        </w:rPr>
        <w:t xml:space="preserve">. Using the Multi-Station Adjustment the standard deviation of mutual registration reach only </w:t>
      </w:r>
      <w:smartTag w:uri="urn:schemas-microsoft-com:office:smarttags" w:element="metricconverter">
        <w:smartTagPr>
          <w:attr w:name="ProductID" w:val="2 cm"/>
        </w:smartTagPr>
        <w:r w:rsidR="00F716EC" w:rsidRPr="00F716EC">
          <w:rPr>
            <w:color w:val="000000"/>
            <w:spacing w:val="-2"/>
            <w:lang w:eastAsia="sk-SK"/>
          </w:rPr>
          <w:t>2 cm</w:t>
        </w:r>
      </w:smartTag>
      <w:r w:rsidR="00F716EC" w:rsidRPr="00F716EC">
        <w:rPr>
          <w:color w:val="000000"/>
          <w:spacing w:val="-2"/>
          <w:lang w:eastAsia="sk-SK"/>
        </w:rPr>
        <w:t xml:space="preserve">. Achieving higher accuracy was limited by various factors such as differing accuracy of ALS and TLS or movement of tree branches induce by wind during TLS. The field survey also included </w:t>
      </w:r>
      <w:proofErr w:type="spellStart"/>
      <w:r w:rsidR="00F716EC" w:rsidRPr="00F716EC">
        <w:rPr>
          <w:color w:val="000000"/>
          <w:spacing w:val="-2"/>
          <w:lang w:eastAsia="sk-SK"/>
        </w:rPr>
        <w:t>geobotanical</w:t>
      </w:r>
      <w:proofErr w:type="spellEnd"/>
      <w:r w:rsidR="00F716EC" w:rsidRPr="00F716EC">
        <w:rPr>
          <w:color w:val="000000"/>
          <w:spacing w:val="-2"/>
          <w:lang w:eastAsia="sk-SK"/>
        </w:rPr>
        <w:t xml:space="preserve"> mapping when WGS84 position, plant species, basic morphological parameters and health conditions were recorded for each tree within the four smaller sites (Fig. 6). These data help to improve interpretation of the </w:t>
      </w:r>
      <w:proofErr w:type="spellStart"/>
      <w:r w:rsidR="00F716EC" w:rsidRPr="00F716EC">
        <w:rPr>
          <w:color w:val="000000"/>
          <w:spacing w:val="-2"/>
          <w:lang w:eastAsia="sk-SK"/>
        </w:rPr>
        <w:t>lidar</w:t>
      </w:r>
      <w:proofErr w:type="spellEnd"/>
      <w:r w:rsidR="00F716EC" w:rsidRPr="00F716EC">
        <w:rPr>
          <w:color w:val="000000"/>
          <w:spacing w:val="-2"/>
          <w:lang w:eastAsia="sk-SK"/>
        </w:rPr>
        <w:t xml:space="preserve"> point clouds and </w:t>
      </w:r>
      <w:proofErr w:type="spellStart"/>
      <w:r w:rsidR="00F716EC" w:rsidRPr="00F716EC">
        <w:rPr>
          <w:color w:val="000000"/>
          <w:spacing w:val="-2"/>
          <w:lang w:eastAsia="sk-SK"/>
        </w:rPr>
        <w:t>orthoimagery</w:t>
      </w:r>
      <w:proofErr w:type="spellEnd"/>
      <w:r w:rsidR="00F716EC" w:rsidRPr="00F716EC">
        <w:rPr>
          <w:color w:val="000000"/>
          <w:spacing w:val="-2"/>
          <w:lang w:eastAsia="sk-SK"/>
        </w:rPr>
        <w:t>.</w:t>
      </w:r>
    </w:p>
    <w:p w:rsidR="007E7DD1" w:rsidRPr="00426023" w:rsidRDefault="007E7DD1" w:rsidP="00BE6B59">
      <w:pPr>
        <w:jc w:val="both"/>
        <w:rPr>
          <w:color w:val="000000"/>
          <w:lang w:eastAsia="sk-SK"/>
        </w:rPr>
      </w:pPr>
    </w:p>
    <w:p w:rsidR="00BE6B59" w:rsidRPr="00BE6B59" w:rsidRDefault="00BE6B59" w:rsidP="00BE6B59">
      <w:pPr>
        <w:spacing w:after="240"/>
        <w:jc w:val="center"/>
        <w:rPr>
          <w:i/>
          <w:color w:val="000000"/>
          <w:sz w:val="22"/>
        </w:rPr>
      </w:pPr>
      <w:proofErr w:type="gramStart"/>
      <w:r w:rsidRPr="00BE6B59">
        <w:rPr>
          <w:i/>
          <w:color w:val="000000"/>
          <w:sz w:val="22"/>
        </w:rPr>
        <w:t>Table 4.</w:t>
      </w:r>
      <w:proofErr w:type="gramEnd"/>
      <w:r w:rsidRPr="00BE6B59">
        <w:rPr>
          <w:i/>
          <w:color w:val="000000"/>
          <w:sz w:val="22"/>
        </w:rPr>
        <w:t xml:space="preserve"> Dates of terrestrial laser scanning data collected on four sites in the study area of the </w:t>
      </w:r>
      <w:proofErr w:type="spellStart"/>
      <w:r w:rsidRPr="00BE6B59">
        <w:rPr>
          <w:i/>
          <w:color w:val="000000"/>
          <w:sz w:val="22"/>
        </w:rPr>
        <w:t>Košice</w:t>
      </w:r>
      <w:proofErr w:type="spellEnd"/>
      <w:r w:rsidRPr="00BE6B59">
        <w:rPr>
          <w:i/>
          <w:color w:val="000000"/>
          <w:sz w:val="22"/>
        </w:rPr>
        <w:t xml:space="preserve"> City with associated total accuracy of scans registration.</w:t>
      </w:r>
    </w:p>
    <w:tbl>
      <w:tblPr>
        <w:tblW w:w="0" w:type="auto"/>
        <w:tblBorders>
          <w:top w:val="single" w:sz="4" w:space="0" w:color="auto"/>
          <w:bottom w:val="single" w:sz="4" w:space="0" w:color="auto"/>
        </w:tblBorders>
        <w:tblLook w:val="04A0" w:firstRow="1" w:lastRow="0" w:firstColumn="1" w:lastColumn="0" w:noHBand="0" w:noVBand="1"/>
      </w:tblPr>
      <w:tblGrid>
        <w:gridCol w:w="2291"/>
        <w:gridCol w:w="2292"/>
        <w:gridCol w:w="2292"/>
        <w:gridCol w:w="2367"/>
      </w:tblGrid>
      <w:tr w:rsidR="00BE6B59" w:rsidRPr="00BE6B59" w:rsidTr="00F716EC">
        <w:trPr>
          <w:trHeight w:val="300"/>
        </w:trPr>
        <w:tc>
          <w:tcPr>
            <w:tcW w:w="3520" w:type="dxa"/>
            <w:tcBorders>
              <w:top w:val="single" w:sz="4" w:space="0" w:color="auto"/>
              <w:bottom w:val="single" w:sz="4" w:space="0" w:color="auto"/>
            </w:tcBorders>
            <w:shd w:val="clear" w:color="auto" w:fill="auto"/>
            <w:noWrap/>
            <w:hideMark/>
          </w:tcPr>
          <w:p w:rsidR="00BE6B59" w:rsidRPr="00BE6B59" w:rsidRDefault="00BE6B59" w:rsidP="00BE6B59">
            <w:pPr>
              <w:rPr>
                <w:b/>
                <w:bCs/>
                <w:color w:val="000000"/>
                <w:sz w:val="18"/>
                <w:szCs w:val="18"/>
              </w:rPr>
            </w:pPr>
            <w:r w:rsidRPr="00BE6B59">
              <w:rPr>
                <w:b/>
                <w:bCs/>
                <w:color w:val="000000"/>
                <w:sz w:val="18"/>
                <w:szCs w:val="18"/>
              </w:rPr>
              <w:t>City park (</w:t>
            </w:r>
            <w:proofErr w:type="spellStart"/>
            <w:r w:rsidRPr="00BE6B59">
              <w:rPr>
                <w:b/>
                <w:bCs/>
                <w:color w:val="000000"/>
                <w:sz w:val="18"/>
                <w:szCs w:val="18"/>
              </w:rPr>
              <w:t>Mestský</w:t>
            </w:r>
            <w:proofErr w:type="spellEnd"/>
            <w:r w:rsidRPr="00BE6B59">
              <w:rPr>
                <w:b/>
                <w:bCs/>
                <w:color w:val="000000"/>
                <w:sz w:val="18"/>
                <w:szCs w:val="18"/>
              </w:rPr>
              <w:t xml:space="preserve"> park)</w:t>
            </w:r>
          </w:p>
        </w:tc>
        <w:tc>
          <w:tcPr>
            <w:tcW w:w="3520" w:type="dxa"/>
            <w:tcBorders>
              <w:top w:val="single" w:sz="4" w:space="0" w:color="auto"/>
              <w:bottom w:val="single" w:sz="4" w:space="0" w:color="auto"/>
            </w:tcBorders>
            <w:shd w:val="clear" w:color="auto" w:fill="auto"/>
            <w:noWrap/>
            <w:hideMark/>
          </w:tcPr>
          <w:p w:rsidR="00BE6B59" w:rsidRPr="00BE6B59" w:rsidRDefault="00BE6B59" w:rsidP="00BE6B59">
            <w:pPr>
              <w:rPr>
                <w:b/>
                <w:bCs/>
                <w:color w:val="000000"/>
                <w:sz w:val="18"/>
                <w:szCs w:val="18"/>
              </w:rPr>
            </w:pPr>
            <w:r w:rsidRPr="00BE6B59">
              <w:rPr>
                <w:b/>
                <w:bCs/>
                <w:color w:val="000000"/>
                <w:sz w:val="18"/>
                <w:szCs w:val="18"/>
              </w:rPr>
              <w:t>Main street (</w:t>
            </w:r>
            <w:proofErr w:type="spellStart"/>
            <w:r w:rsidRPr="00BE6B59">
              <w:rPr>
                <w:b/>
                <w:bCs/>
                <w:color w:val="000000"/>
                <w:sz w:val="18"/>
                <w:szCs w:val="18"/>
              </w:rPr>
              <w:t>Hlavná</w:t>
            </w:r>
            <w:proofErr w:type="spellEnd"/>
            <w:r w:rsidRPr="00BE6B59">
              <w:rPr>
                <w:b/>
                <w:bCs/>
                <w:color w:val="000000"/>
                <w:sz w:val="18"/>
                <w:szCs w:val="18"/>
              </w:rPr>
              <w:t xml:space="preserve"> </w:t>
            </w:r>
            <w:proofErr w:type="spellStart"/>
            <w:r w:rsidRPr="00BE6B59">
              <w:rPr>
                <w:b/>
                <w:bCs/>
                <w:color w:val="000000"/>
                <w:sz w:val="18"/>
                <w:szCs w:val="18"/>
              </w:rPr>
              <w:t>ulica</w:t>
            </w:r>
            <w:proofErr w:type="spellEnd"/>
            <w:r w:rsidRPr="00BE6B59">
              <w:rPr>
                <w:b/>
                <w:bCs/>
                <w:color w:val="000000"/>
                <w:sz w:val="18"/>
                <w:szCs w:val="18"/>
              </w:rPr>
              <w:t>)</w:t>
            </w:r>
          </w:p>
        </w:tc>
        <w:tc>
          <w:tcPr>
            <w:tcW w:w="3520" w:type="dxa"/>
            <w:tcBorders>
              <w:top w:val="single" w:sz="4" w:space="0" w:color="auto"/>
              <w:bottom w:val="single" w:sz="4" w:space="0" w:color="auto"/>
            </w:tcBorders>
            <w:shd w:val="clear" w:color="auto" w:fill="auto"/>
            <w:noWrap/>
            <w:hideMark/>
          </w:tcPr>
          <w:p w:rsidR="00BE6B59" w:rsidRPr="00BE6B59" w:rsidRDefault="00BE6B59" w:rsidP="00BE6B59">
            <w:pPr>
              <w:rPr>
                <w:b/>
                <w:bCs/>
                <w:color w:val="000000"/>
                <w:sz w:val="18"/>
                <w:szCs w:val="18"/>
              </w:rPr>
            </w:pPr>
            <w:proofErr w:type="spellStart"/>
            <w:r w:rsidRPr="00BE6B59">
              <w:rPr>
                <w:b/>
                <w:bCs/>
                <w:color w:val="000000"/>
                <w:sz w:val="18"/>
                <w:szCs w:val="18"/>
              </w:rPr>
              <w:t>Moyzesova</w:t>
            </w:r>
            <w:proofErr w:type="spellEnd"/>
            <w:r w:rsidRPr="00BE6B59">
              <w:rPr>
                <w:b/>
                <w:bCs/>
                <w:color w:val="000000"/>
                <w:sz w:val="18"/>
                <w:szCs w:val="18"/>
              </w:rPr>
              <w:t xml:space="preserve"> </w:t>
            </w:r>
            <w:proofErr w:type="spellStart"/>
            <w:r w:rsidRPr="00BE6B59">
              <w:rPr>
                <w:b/>
                <w:bCs/>
                <w:color w:val="000000"/>
                <w:sz w:val="18"/>
                <w:szCs w:val="18"/>
              </w:rPr>
              <w:t>ulica</w:t>
            </w:r>
            <w:proofErr w:type="spellEnd"/>
            <w:r w:rsidRPr="00BE6B59">
              <w:rPr>
                <w:b/>
                <w:bCs/>
                <w:color w:val="000000"/>
                <w:sz w:val="18"/>
                <w:szCs w:val="18"/>
              </w:rPr>
              <w:t xml:space="preserve"> (street)</w:t>
            </w:r>
          </w:p>
        </w:tc>
        <w:tc>
          <w:tcPr>
            <w:tcW w:w="3640" w:type="dxa"/>
            <w:tcBorders>
              <w:top w:val="single" w:sz="4" w:space="0" w:color="auto"/>
              <w:bottom w:val="single" w:sz="4" w:space="0" w:color="auto"/>
            </w:tcBorders>
            <w:shd w:val="clear" w:color="auto" w:fill="auto"/>
            <w:noWrap/>
            <w:hideMark/>
          </w:tcPr>
          <w:p w:rsidR="00BE6B59" w:rsidRPr="00BE6B59" w:rsidRDefault="00BE6B59" w:rsidP="00BE6B59">
            <w:pPr>
              <w:rPr>
                <w:b/>
                <w:bCs/>
                <w:color w:val="000000"/>
                <w:sz w:val="18"/>
                <w:szCs w:val="18"/>
              </w:rPr>
            </w:pPr>
            <w:proofErr w:type="spellStart"/>
            <w:r w:rsidRPr="00BE6B59">
              <w:rPr>
                <w:b/>
                <w:bCs/>
                <w:color w:val="000000"/>
                <w:sz w:val="18"/>
                <w:szCs w:val="18"/>
              </w:rPr>
              <w:t>Hvozdíkov</w:t>
            </w:r>
            <w:proofErr w:type="spellEnd"/>
            <w:r w:rsidRPr="00BE6B59">
              <w:rPr>
                <w:b/>
                <w:bCs/>
                <w:color w:val="000000"/>
                <w:sz w:val="18"/>
                <w:szCs w:val="18"/>
              </w:rPr>
              <w:t xml:space="preserve"> park</w:t>
            </w:r>
          </w:p>
        </w:tc>
      </w:tr>
      <w:tr w:rsidR="00BE6B59" w:rsidRPr="00BE6B59" w:rsidTr="00F716EC">
        <w:trPr>
          <w:trHeight w:val="300"/>
        </w:trPr>
        <w:tc>
          <w:tcPr>
            <w:tcW w:w="3520" w:type="dxa"/>
            <w:tcBorders>
              <w:top w:val="single" w:sz="4" w:space="0" w:color="auto"/>
            </w:tcBorders>
            <w:shd w:val="clear" w:color="auto" w:fill="auto"/>
            <w:noWrap/>
          </w:tcPr>
          <w:p w:rsidR="00BE6B59" w:rsidRPr="00BE6B59" w:rsidRDefault="008E32A3" w:rsidP="00F716EC">
            <w:pPr>
              <w:jc w:val="both"/>
              <w:rPr>
                <w:color w:val="000000"/>
                <w:sz w:val="18"/>
                <w:szCs w:val="18"/>
              </w:rPr>
            </w:pPr>
            <w:r>
              <w:rPr>
                <w:noProof/>
                <w:color w:val="000000"/>
                <w:sz w:val="18"/>
                <w:szCs w:val="18"/>
                <w:lang w:val="sk-SK" w:eastAsia="sk-SK"/>
              </w:rPr>
              <w:lastRenderedPageBreak/>
              <w:pict>
                <v:shape id="Obrázok 15" o:spid="_x0000_i1043" type="#_x0000_t75" style="width:110pt;height:79.5pt;visibility:visible;mso-wrap-style:square">
                  <v:imagedata r:id="rId31" o:title=""/>
                </v:shape>
              </w:pict>
            </w:r>
          </w:p>
        </w:tc>
        <w:tc>
          <w:tcPr>
            <w:tcW w:w="3520" w:type="dxa"/>
            <w:tcBorders>
              <w:top w:val="single" w:sz="4" w:space="0" w:color="auto"/>
            </w:tcBorders>
            <w:shd w:val="clear" w:color="auto" w:fill="auto"/>
            <w:noWrap/>
          </w:tcPr>
          <w:p w:rsidR="00BE6B59" w:rsidRPr="00BE6B59" w:rsidRDefault="008E32A3" w:rsidP="00F716EC">
            <w:pPr>
              <w:jc w:val="both"/>
              <w:rPr>
                <w:color w:val="000000"/>
                <w:sz w:val="18"/>
                <w:szCs w:val="18"/>
              </w:rPr>
            </w:pPr>
            <w:r>
              <w:rPr>
                <w:noProof/>
                <w:color w:val="000000"/>
                <w:sz w:val="18"/>
                <w:szCs w:val="18"/>
                <w:lang w:val="sk-SK" w:eastAsia="sk-SK"/>
              </w:rPr>
              <w:pict>
                <v:shape id="Obrázok 16" o:spid="_x0000_i1044" type="#_x0000_t75" style="width:111.75pt;height:79.5pt;visibility:visible;mso-wrap-style:square">
                  <v:imagedata r:id="rId32" o:title=""/>
                </v:shape>
              </w:pict>
            </w:r>
          </w:p>
        </w:tc>
        <w:tc>
          <w:tcPr>
            <w:tcW w:w="3520" w:type="dxa"/>
            <w:tcBorders>
              <w:top w:val="single" w:sz="4" w:space="0" w:color="auto"/>
            </w:tcBorders>
            <w:shd w:val="clear" w:color="auto" w:fill="auto"/>
            <w:noWrap/>
          </w:tcPr>
          <w:p w:rsidR="00BE6B59" w:rsidRPr="00BE6B59" w:rsidRDefault="008E32A3" w:rsidP="00F716EC">
            <w:pPr>
              <w:jc w:val="both"/>
              <w:rPr>
                <w:color w:val="000000"/>
                <w:sz w:val="18"/>
                <w:szCs w:val="18"/>
              </w:rPr>
            </w:pPr>
            <w:r>
              <w:rPr>
                <w:noProof/>
                <w:color w:val="000000"/>
                <w:sz w:val="18"/>
                <w:szCs w:val="18"/>
                <w:lang w:val="sk-SK" w:eastAsia="sk-SK"/>
              </w:rPr>
              <w:pict>
                <v:shape id="Obrázok 17" o:spid="_x0000_i1045" type="#_x0000_t75" style="width:111.75pt;height:78.9pt;visibility:visible;mso-wrap-style:square">
                  <v:imagedata r:id="rId33" o:title=""/>
                </v:shape>
              </w:pict>
            </w:r>
          </w:p>
        </w:tc>
        <w:tc>
          <w:tcPr>
            <w:tcW w:w="3640" w:type="dxa"/>
            <w:tcBorders>
              <w:top w:val="single" w:sz="4" w:space="0" w:color="auto"/>
            </w:tcBorders>
            <w:shd w:val="clear" w:color="auto" w:fill="auto"/>
            <w:noWrap/>
          </w:tcPr>
          <w:p w:rsidR="00BE6B59" w:rsidRPr="00BE6B59" w:rsidRDefault="008E32A3" w:rsidP="00F716EC">
            <w:pPr>
              <w:jc w:val="both"/>
              <w:rPr>
                <w:color w:val="000000"/>
                <w:sz w:val="18"/>
                <w:szCs w:val="18"/>
              </w:rPr>
            </w:pPr>
            <w:r>
              <w:rPr>
                <w:noProof/>
                <w:color w:val="000000"/>
                <w:sz w:val="18"/>
                <w:szCs w:val="18"/>
                <w:lang w:val="sk-SK" w:eastAsia="sk-SK"/>
              </w:rPr>
              <w:pict>
                <v:shape id="_x0000_i1046" type="#_x0000_t75" style="width:119.8pt;height:78.9pt;visibility:visible;mso-wrap-style:square">
                  <v:imagedata r:id="rId34" o:title=""/>
                </v:shape>
              </w:pict>
            </w:r>
          </w:p>
        </w:tc>
      </w:tr>
      <w:tr w:rsidR="00BE6B59" w:rsidRPr="00BE6B59" w:rsidTr="00F716EC">
        <w:trPr>
          <w:trHeight w:val="300"/>
        </w:trPr>
        <w:tc>
          <w:tcPr>
            <w:tcW w:w="3520" w:type="dxa"/>
            <w:tcBorders>
              <w:top w:val="single" w:sz="4" w:space="0" w:color="auto"/>
            </w:tcBorders>
            <w:shd w:val="clear" w:color="auto" w:fill="auto"/>
            <w:noWrap/>
            <w:hideMark/>
          </w:tcPr>
          <w:p w:rsidR="00BE6B59" w:rsidRPr="00BE6B59" w:rsidRDefault="00BE6B59" w:rsidP="00F716EC">
            <w:pPr>
              <w:jc w:val="both"/>
              <w:rPr>
                <w:color w:val="000000"/>
                <w:sz w:val="18"/>
                <w:szCs w:val="18"/>
              </w:rPr>
            </w:pPr>
            <w:r w:rsidRPr="00BE6B59">
              <w:rPr>
                <w:color w:val="000000"/>
                <w:sz w:val="18"/>
                <w:szCs w:val="18"/>
              </w:rPr>
              <w:t>April (0.032m)</w:t>
            </w:r>
          </w:p>
        </w:tc>
        <w:tc>
          <w:tcPr>
            <w:tcW w:w="3520" w:type="dxa"/>
            <w:tcBorders>
              <w:top w:val="single" w:sz="4" w:space="0" w:color="auto"/>
            </w:tcBorders>
            <w:shd w:val="clear" w:color="auto" w:fill="auto"/>
            <w:noWrap/>
            <w:hideMark/>
          </w:tcPr>
          <w:p w:rsidR="00BE6B59" w:rsidRPr="00BE6B59" w:rsidRDefault="00BE6B59" w:rsidP="00F716EC">
            <w:pPr>
              <w:jc w:val="both"/>
              <w:rPr>
                <w:color w:val="000000"/>
                <w:sz w:val="18"/>
                <w:szCs w:val="18"/>
              </w:rPr>
            </w:pPr>
            <w:r w:rsidRPr="00BE6B59">
              <w:rPr>
                <w:color w:val="000000"/>
                <w:sz w:val="18"/>
                <w:szCs w:val="18"/>
              </w:rPr>
              <w:t>April (0.029m)</w:t>
            </w:r>
          </w:p>
        </w:tc>
        <w:tc>
          <w:tcPr>
            <w:tcW w:w="3520" w:type="dxa"/>
            <w:tcBorders>
              <w:top w:val="single" w:sz="4" w:space="0" w:color="auto"/>
            </w:tcBorders>
            <w:shd w:val="clear" w:color="auto" w:fill="auto"/>
            <w:noWrap/>
            <w:hideMark/>
          </w:tcPr>
          <w:p w:rsidR="00BE6B59" w:rsidRPr="00BE6B59" w:rsidRDefault="00BE6B59" w:rsidP="00F716EC">
            <w:pPr>
              <w:jc w:val="both"/>
              <w:rPr>
                <w:color w:val="000000"/>
                <w:sz w:val="18"/>
                <w:szCs w:val="18"/>
              </w:rPr>
            </w:pPr>
            <w:r w:rsidRPr="00BE6B59">
              <w:rPr>
                <w:color w:val="000000"/>
                <w:sz w:val="18"/>
                <w:szCs w:val="18"/>
              </w:rPr>
              <w:t>April (0.062m)</w:t>
            </w:r>
          </w:p>
        </w:tc>
        <w:tc>
          <w:tcPr>
            <w:tcW w:w="3640" w:type="dxa"/>
            <w:tcBorders>
              <w:top w:val="single" w:sz="4" w:space="0" w:color="auto"/>
            </w:tcBorders>
            <w:shd w:val="clear" w:color="auto" w:fill="auto"/>
            <w:noWrap/>
            <w:hideMark/>
          </w:tcPr>
          <w:p w:rsidR="00BE6B59" w:rsidRPr="00BE6B59" w:rsidRDefault="00BE6B59" w:rsidP="00F716EC">
            <w:pPr>
              <w:jc w:val="both"/>
              <w:rPr>
                <w:color w:val="000000"/>
                <w:sz w:val="18"/>
                <w:szCs w:val="18"/>
              </w:rPr>
            </w:pPr>
            <w:r w:rsidRPr="00BE6B59">
              <w:rPr>
                <w:color w:val="000000"/>
                <w:sz w:val="18"/>
                <w:szCs w:val="18"/>
              </w:rPr>
              <w:t>April (0.045m)</w:t>
            </w:r>
          </w:p>
        </w:tc>
      </w:tr>
      <w:tr w:rsidR="00BE6B59" w:rsidRPr="00BE6B59" w:rsidTr="00F716EC">
        <w:trPr>
          <w:trHeight w:val="300"/>
        </w:trPr>
        <w:tc>
          <w:tcPr>
            <w:tcW w:w="3520" w:type="dxa"/>
            <w:shd w:val="clear" w:color="auto" w:fill="auto"/>
            <w:noWrap/>
            <w:hideMark/>
          </w:tcPr>
          <w:p w:rsidR="00BE6B59" w:rsidRPr="00BE6B59" w:rsidRDefault="00BE6B59" w:rsidP="00F716EC">
            <w:pPr>
              <w:jc w:val="both"/>
              <w:rPr>
                <w:color w:val="000000"/>
                <w:sz w:val="18"/>
                <w:szCs w:val="18"/>
              </w:rPr>
            </w:pPr>
            <w:r w:rsidRPr="00BE6B59">
              <w:rPr>
                <w:color w:val="000000"/>
                <w:sz w:val="18"/>
                <w:szCs w:val="18"/>
              </w:rPr>
              <w:t>June (0.023m)</w:t>
            </w:r>
          </w:p>
        </w:tc>
        <w:tc>
          <w:tcPr>
            <w:tcW w:w="3520" w:type="dxa"/>
            <w:shd w:val="clear" w:color="auto" w:fill="auto"/>
            <w:noWrap/>
            <w:hideMark/>
          </w:tcPr>
          <w:p w:rsidR="00BE6B59" w:rsidRPr="00BE6B59" w:rsidRDefault="00BE6B59" w:rsidP="00F716EC">
            <w:pPr>
              <w:jc w:val="both"/>
              <w:rPr>
                <w:color w:val="000000"/>
                <w:sz w:val="18"/>
                <w:szCs w:val="18"/>
              </w:rPr>
            </w:pPr>
            <w:r w:rsidRPr="00BE6B59">
              <w:rPr>
                <w:color w:val="000000"/>
                <w:sz w:val="18"/>
                <w:szCs w:val="18"/>
              </w:rPr>
              <w:t>June (0.018m)</w:t>
            </w:r>
          </w:p>
        </w:tc>
        <w:tc>
          <w:tcPr>
            <w:tcW w:w="3520" w:type="dxa"/>
            <w:shd w:val="clear" w:color="auto" w:fill="auto"/>
            <w:noWrap/>
            <w:hideMark/>
          </w:tcPr>
          <w:p w:rsidR="00BE6B59" w:rsidRPr="00BE6B59" w:rsidRDefault="00BE6B59" w:rsidP="00F716EC">
            <w:pPr>
              <w:jc w:val="both"/>
              <w:rPr>
                <w:color w:val="000000"/>
                <w:sz w:val="18"/>
                <w:szCs w:val="18"/>
              </w:rPr>
            </w:pPr>
            <w:r w:rsidRPr="00BE6B59">
              <w:rPr>
                <w:color w:val="000000"/>
                <w:sz w:val="18"/>
                <w:szCs w:val="18"/>
              </w:rPr>
              <w:t>June (0.023m)</w:t>
            </w:r>
          </w:p>
        </w:tc>
        <w:tc>
          <w:tcPr>
            <w:tcW w:w="3640" w:type="dxa"/>
            <w:shd w:val="clear" w:color="auto" w:fill="auto"/>
            <w:noWrap/>
            <w:hideMark/>
          </w:tcPr>
          <w:p w:rsidR="00BE6B59" w:rsidRPr="00BE6B59" w:rsidRDefault="00BE6B59" w:rsidP="00F716EC">
            <w:pPr>
              <w:jc w:val="both"/>
              <w:rPr>
                <w:color w:val="000000"/>
                <w:sz w:val="18"/>
                <w:szCs w:val="18"/>
              </w:rPr>
            </w:pPr>
            <w:r w:rsidRPr="00BE6B59">
              <w:rPr>
                <w:color w:val="000000"/>
                <w:sz w:val="18"/>
                <w:szCs w:val="18"/>
              </w:rPr>
              <w:t>June (0.038m)</w:t>
            </w:r>
          </w:p>
        </w:tc>
      </w:tr>
      <w:tr w:rsidR="00BE6B59" w:rsidRPr="00BE6B59" w:rsidTr="00F716EC">
        <w:trPr>
          <w:trHeight w:val="300"/>
        </w:trPr>
        <w:tc>
          <w:tcPr>
            <w:tcW w:w="3520" w:type="dxa"/>
            <w:shd w:val="clear" w:color="auto" w:fill="auto"/>
            <w:noWrap/>
            <w:hideMark/>
          </w:tcPr>
          <w:p w:rsidR="00BE6B59" w:rsidRPr="00BE6B59" w:rsidRDefault="00BE6B59" w:rsidP="00F716EC">
            <w:pPr>
              <w:jc w:val="both"/>
              <w:rPr>
                <w:color w:val="000000"/>
                <w:sz w:val="18"/>
                <w:szCs w:val="18"/>
              </w:rPr>
            </w:pPr>
            <w:r w:rsidRPr="00BE6B59">
              <w:rPr>
                <w:color w:val="000000"/>
                <w:sz w:val="18"/>
                <w:szCs w:val="18"/>
              </w:rPr>
              <w:t>July (0.029m)</w:t>
            </w:r>
          </w:p>
        </w:tc>
        <w:tc>
          <w:tcPr>
            <w:tcW w:w="3520" w:type="dxa"/>
            <w:shd w:val="clear" w:color="auto" w:fill="auto"/>
            <w:noWrap/>
            <w:hideMark/>
          </w:tcPr>
          <w:p w:rsidR="00BE6B59" w:rsidRPr="00BE6B59" w:rsidRDefault="00BE6B59" w:rsidP="00F716EC">
            <w:pPr>
              <w:jc w:val="both"/>
              <w:rPr>
                <w:color w:val="000000"/>
                <w:sz w:val="18"/>
                <w:szCs w:val="18"/>
              </w:rPr>
            </w:pPr>
            <w:r w:rsidRPr="00BE6B59">
              <w:rPr>
                <w:color w:val="000000"/>
                <w:sz w:val="18"/>
                <w:szCs w:val="18"/>
              </w:rPr>
              <w:t>July (0.014m)</w:t>
            </w:r>
          </w:p>
        </w:tc>
        <w:tc>
          <w:tcPr>
            <w:tcW w:w="3520" w:type="dxa"/>
            <w:shd w:val="clear" w:color="auto" w:fill="auto"/>
            <w:noWrap/>
            <w:hideMark/>
          </w:tcPr>
          <w:p w:rsidR="00BE6B59" w:rsidRPr="00BE6B59" w:rsidRDefault="00BE6B59" w:rsidP="00F716EC">
            <w:pPr>
              <w:jc w:val="both"/>
              <w:rPr>
                <w:color w:val="000000"/>
                <w:sz w:val="18"/>
                <w:szCs w:val="18"/>
              </w:rPr>
            </w:pPr>
            <w:r w:rsidRPr="00BE6B59">
              <w:rPr>
                <w:color w:val="000000"/>
                <w:sz w:val="18"/>
                <w:szCs w:val="18"/>
              </w:rPr>
              <w:t>July (0.023m)</w:t>
            </w:r>
          </w:p>
        </w:tc>
        <w:tc>
          <w:tcPr>
            <w:tcW w:w="3640" w:type="dxa"/>
            <w:shd w:val="clear" w:color="auto" w:fill="auto"/>
            <w:noWrap/>
            <w:hideMark/>
          </w:tcPr>
          <w:p w:rsidR="00BE6B59" w:rsidRPr="00BE6B59" w:rsidRDefault="00BE6B59" w:rsidP="00F716EC">
            <w:pPr>
              <w:jc w:val="both"/>
              <w:rPr>
                <w:color w:val="000000"/>
                <w:sz w:val="18"/>
                <w:szCs w:val="18"/>
              </w:rPr>
            </w:pPr>
            <w:r w:rsidRPr="00BE6B59">
              <w:rPr>
                <w:color w:val="000000"/>
                <w:sz w:val="18"/>
                <w:szCs w:val="18"/>
              </w:rPr>
              <w:t>July (0.016m)</w:t>
            </w:r>
          </w:p>
        </w:tc>
      </w:tr>
      <w:tr w:rsidR="00BE6B59" w:rsidRPr="00BE6B59" w:rsidTr="00F716EC">
        <w:trPr>
          <w:trHeight w:val="300"/>
        </w:trPr>
        <w:tc>
          <w:tcPr>
            <w:tcW w:w="3520" w:type="dxa"/>
            <w:shd w:val="clear" w:color="auto" w:fill="auto"/>
            <w:noWrap/>
            <w:hideMark/>
          </w:tcPr>
          <w:p w:rsidR="00BE6B59" w:rsidRPr="00BE6B59" w:rsidRDefault="00BE6B59" w:rsidP="00F716EC">
            <w:pPr>
              <w:jc w:val="both"/>
              <w:rPr>
                <w:color w:val="000000"/>
                <w:sz w:val="18"/>
                <w:szCs w:val="18"/>
              </w:rPr>
            </w:pPr>
            <w:r w:rsidRPr="00BE6B59">
              <w:rPr>
                <w:color w:val="000000"/>
                <w:sz w:val="18"/>
                <w:szCs w:val="18"/>
              </w:rPr>
              <w:t>August (0.023m)</w:t>
            </w:r>
          </w:p>
        </w:tc>
        <w:tc>
          <w:tcPr>
            <w:tcW w:w="3520" w:type="dxa"/>
            <w:shd w:val="clear" w:color="auto" w:fill="auto"/>
            <w:noWrap/>
            <w:hideMark/>
          </w:tcPr>
          <w:p w:rsidR="00BE6B59" w:rsidRPr="00BE6B59" w:rsidRDefault="00BE6B59" w:rsidP="00F716EC">
            <w:pPr>
              <w:jc w:val="both"/>
              <w:rPr>
                <w:color w:val="000000"/>
                <w:sz w:val="18"/>
                <w:szCs w:val="18"/>
              </w:rPr>
            </w:pPr>
            <w:r w:rsidRPr="00BE6B59">
              <w:rPr>
                <w:color w:val="000000"/>
                <w:sz w:val="18"/>
                <w:szCs w:val="18"/>
              </w:rPr>
              <w:t>August (0.016m)</w:t>
            </w:r>
          </w:p>
        </w:tc>
        <w:tc>
          <w:tcPr>
            <w:tcW w:w="3520" w:type="dxa"/>
            <w:shd w:val="clear" w:color="auto" w:fill="auto"/>
            <w:noWrap/>
            <w:hideMark/>
          </w:tcPr>
          <w:p w:rsidR="00BE6B59" w:rsidRPr="00BE6B59" w:rsidRDefault="00BE6B59" w:rsidP="00F716EC">
            <w:pPr>
              <w:jc w:val="both"/>
              <w:rPr>
                <w:color w:val="000000"/>
                <w:sz w:val="18"/>
                <w:szCs w:val="18"/>
              </w:rPr>
            </w:pPr>
            <w:r w:rsidRPr="00BE6B59">
              <w:rPr>
                <w:color w:val="000000"/>
                <w:sz w:val="18"/>
                <w:szCs w:val="18"/>
              </w:rPr>
              <w:t>August (0.025m)</w:t>
            </w:r>
          </w:p>
        </w:tc>
        <w:tc>
          <w:tcPr>
            <w:tcW w:w="3640" w:type="dxa"/>
            <w:shd w:val="clear" w:color="auto" w:fill="auto"/>
            <w:noWrap/>
            <w:hideMark/>
          </w:tcPr>
          <w:p w:rsidR="00BE6B59" w:rsidRPr="00BE6B59" w:rsidRDefault="00BE6B59" w:rsidP="00F716EC">
            <w:pPr>
              <w:jc w:val="both"/>
              <w:rPr>
                <w:color w:val="000000"/>
                <w:sz w:val="18"/>
                <w:szCs w:val="18"/>
              </w:rPr>
            </w:pPr>
            <w:r w:rsidRPr="00BE6B59">
              <w:rPr>
                <w:color w:val="000000"/>
                <w:sz w:val="18"/>
                <w:szCs w:val="18"/>
              </w:rPr>
              <w:t>August (0.019m)</w:t>
            </w:r>
          </w:p>
        </w:tc>
      </w:tr>
      <w:tr w:rsidR="00BE6B59" w:rsidRPr="00BE6B59" w:rsidTr="00F716EC">
        <w:trPr>
          <w:trHeight w:val="300"/>
        </w:trPr>
        <w:tc>
          <w:tcPr>
            <w:tcW w:w="3520" w:type="dxa"/>
            <w:shd w:val="clear" w:color="auto" w:fill="auto"/>
            <w:noWrap/>
            <w:hideMark/>
          </w:tcPr>
          <w:p w:rsidR="00BE6B59" w:rsidRPr="00BE6B59" w:rsidRDefault="00BE6B59" w:rsidP="00F716EC">
            <w:pPr>
              <w:jc w:val="both"/>
              <w:rPr>
                <w:color w:val="000000"/>
                <w:sz w:val="18"/>
                <w:szCs w:val="18"/>
              </w:rPr>
            </w:pPr>
            <w:r w:rsidRPr="00BE6B59">
              <w:rPr>
                <w:color w:val="000000"/>
                <w:sz w:val="18"/>
                <w:szCs w:val="18"/>
              </w:rPr>
              <w:t>September 14 (0.026m)</w:t>
            </w:r>
          </w:p>
        </w:tc>
        <w:tc>
          <w:tcPr>
            <w:tcW w:w="3520" w:type="dxa"/>
            <w:shd w:val="clear" w:color="auto" w:fill="auto"/>
            <w:noWrap/>
            <w:hideMark/>
          </w:tcPr>
          <w:p w:rsidR="00BE6B59" w:rsidRPr="00BE6B59" w:rsidRDefault="00BE6B59" w:rsidP="00F716EC">
            <w:pPr>
              <w:jc w:val="both"/>
              <w:rPr>
                <w:color w:val="000000"/>
                <w:sz w:val="18"/>
                <w:szCs w:val="18"/>
              </w:rPr>
            </w:pPr>
            <w:r w:rsidRPr="00BE6B59">
              <w:rPr>
                <w:color w:val="000000"/>
                <w:sz w:val="18"/>
                <w:szCs w:val="18"/>
              </w:rPr>
              <w:t>September 14 (0.015m)</w:t>
            </w:r>
          </w:p>
        </w:tc>
        <w:tc>
          <w:tcPr>
            <w:tcW w:w="3520" w:type="dxa"/>
            <w:shd w:val="clear" w:color="auto" w:fill="auto"/>
            <w:noWrap/>
            <w:hideMark/>
          </w:tcPr>
          <w:p w:rsidR="00BE6B59" w:rsidRPr="00BE6B59" w:rsidRDefault="00BE6B59" w:rsidP="00F716EC">
            <w:pPr>
              <w:jc w:val="both"/>
              <w:rPr>
                <w:color w:val="000000"/>
                <w:sz w:val="18"/>
                <w:szCs w:val="18"/>
              </w:rPr>
            </w:pPr>
            <w:r w:rsidRPr="00BE6B59">
              <w:rPr>
                <w:color w:val="000000"/>
                <w:sz w:val="18"/>
                <w:szCs w:val="18"/>
              </w:rPr>
              <w:t>September 14 (0.034m)</w:t>
            </w:r>
          </w:p>
        </w:tc>
        <w:tc>
          <w:tcPr>
            <w:tcW w:w="3640" w:type="dxa"/>
            <w:shd w:val="clear" w:color="auto" w:fill="auto"/>
            <w:noWrap/>
            <w:hideMark/>
          </w:tcPr>
          <w:p w:rsidR="00BE6B59" w:rsidRPr="00BE6B59" w:rsidRDefault="00BE6B59" w:rsidP="00F716EC">
            <w:pPr>
              <w:jc w:val="both"/>
              <w:rPr>
                <w:color w:val="000000"/>
                <w:sz w:val="18"/>
                <w:szCs w:val="18"/>
              </w:rPr>
            </w:pPr>
            <w:r w:rsidRPr="00BE6B59">
              <w:rPr>
                <w:color w:val="000000"/>
                <w:sz w:val="18"/>
                <w:szCs w:val="18"/>
              </w:rPr>
              <w:t>September 14 (0.018m)</w:t>
            </w:r>
          </w:p>
        </w:tc>
      </w:tr>
      <w:tr w:rsidR="00BE6B59" w:rsidRPr="00BE6B59" w:rsidTr="00F716EC">
        <w:trPr>
          <w:trHeight w:val="300"/>
        </w:trPr>
        <w:tc>
          <w:tcPr>
            <w:tcW w:w="3520" w:type="dxa"/>
            <w:shd w:val="clear" w:color="auto" w:fill="auto"/>
            <w:noWrap/>
            <w:hideMark/>
          </w:tcPr>
          <w:p w:rsidR="00BE6B59" w:rsidRPr="00BE6B59" w:rsidRDefault="00BE6B59" w:rsidP="00F716EC">
            <w:pPr>
              <w:jc w:val="both"/>
              <w:rPr>
                <w:color w:val="000000"/>
                <w:sz w:val="18"/>
                <w:szCs w:val="18"/>
              </w:rPr>
            </w:pPr>
            <w:r w:rsidRPr="00BE6B59">
              <w:rPr>
                <w:color w:val="000000"/>
                <w:sz w:val="18"/>
                <w:szCs w:val="18"/>
              </w:rPr>
              <w:t>September 23 (0.024m)</w:t>
            </w:r>
          </w:p>
        </w:tc>
        <w:tc>
          <w:tcPr>
            <w:tcW w:w="3520" w:type="dxa"/>
            <w:shd w:val="clear" w:color="auto" w:fill="auto"/>
            <w:noWrap/>
            <w:hideMark/>
          </w:tcPr>
          <w:p w:rsidR="00BE6B59" w:rsidRPr="00BE6B59" w:rsidRDefault="00BE6B59" w:rsidP="00F716EC">
            <w:pPr>
              <w:jc w:val="both"/>
              <w:rPr>
                <w:color w:val="000000"/>
                <w:sz w:val="18"/>
                <w:szCs w:val="18"/>
              </w:rPr>
            </w:pPr>
            <w:r w:rsidRPr="00BE6B59">
              <w:rPr>
                <w:color w:val="000000"/>
                <w:sz w:val="18"/>
                <w:szCs w:val="18"/>
              </w:rPr>
              <w:t>September 23 (0.016m)</w:t>
            </w:r>
          </w:p>
        </w:tc>
        <w:tc>
          <w:tcPr>
            <w:tcW w:w="3520" w:type="dxa"/>
            <w:shd w:val="clear" w:color="auto" w:fill="auto"/>
            <w:noWrap/>
            <w:hideMark/>
          </w:tcPr>
          <w:p w:rsidR="00BE6B59" w:rsidRPr="00BE6B59" w:rsidRDefault="00BE6B59" w:rsidP="00F716EC">
            <w:pPr>
              <w:jc w:val="both"/>
              <w:rPr>
                <w:color w:val="000000"/>
                <w:sz w:val="18"/>
                <w:szCs w:val="18"/>
              </w:rPr>
            </w:pPr>
            <w:r w:rsidRPr="00BE6B59">
              <w:rPr>
                <w:color w:val="000000"/>
                <w:sz w:val="18"/>
                <w:szCs w:val="18"/>
              </w:rPr>
              <w:t>September 23 (0.042m)</w:t>
            </w:r>
          </w:p>
        </w:tc>
        <w:tc>
          <w:tcPr>
            <w:tcW w:w="3640" w:type="dxa"/>
            <w:shd w:val="clear" w:color="auto" w:fill="auto"/>
            <w:noWrap/>
            <w:hideMark/>
          </w:tcPr>
          <w:p w:rsidR="00BE6B59" w:rsidRPr="00BE6B59" w:rsidRDefault="00BE6B59" w:rsidP="00F716EC">
            <w:pPr>
              <w:jc w:val="both"/>
              <w:rPr>
                <w:color w:val="000000"/>
                <w:sz w:val="18"/>
                <w:szCs w:val="18"/>
              </w:rPr>
            </w:pPr>
            <w:r w:rsidRPr="00BE6B59">
              <w:rPr>
                <w:color w:val="000000"/>
                <w:sz w:val="18"/>
                <w:szCs w:val="18"/>
              </w:rPr>
              <w:t>September 23 (0.018m)</w:t>
            </w:r>
          </w:p>
        </w:tc>
      </w:tr>
      <w:tr w:rsidR="00BE6B59" w:rsidRPr="00BE6B59" w:rsidTr="00F716EC">
        <w:trPr>
          <w:trHeight w:val="300"/>
        </w:trPr>
        <w:tc>
          <w:tcPr>
            <w:tcW w:w="3520" w:type="dxa"/>
            <w:shd w:val="clear" w:color="auto" w:fill="auto"/>
            <w:noWrap/>
            <w:hideMark/>
          </w:tcPr>
          <w:p w:rsidR="00BE6B59" w:rsidRPr="00BE6B59" w:rsidRDefault="00BE6B59" w:rsidP="00F716EC">
            <w:pPr>
              <w:jc w:val="both"/>
              <w:rPr>
                <w:color w:val="000000"/>
                <w:sz w:val="18"/>
                <w:szCs w:val="18"/>
              </w:rPr>
            </w:pPr>
            <w:r w:rsidRPr="00BE6B59">
              <w:rPr>
                <w:color w:val="000000"/>
                <w:sz w:val="18"/>
                <w:szCs w:val="18"/>
              </w:rPr>
              <w:t>October 14 (0.023m)</w:t>
            </w:r>
          </w:p>
        </w:tc>
        <w:tc>
          <w:tcPr>
            <w:tcW w:w="3520" w:type="dxa"/>
            <w:shd w:val="clear" w:color="auto" w:fill="auto"/>
            <w:noWrap/>
            <w:hideMark/>
          </w:tcPr>
          <w:p w:rsidR="00BE6B59" w:rsidRPr="00BE6B59" w:rsidRDefault="00BE6B59" w:rsidP="00F716EC">
            <w:pPr>
              <w:jc w:val="both"/>
              <w:rPr>
                <w:color w:val="000000"/>
                <w:sz w:val="18"/>
                <w:szCs w:val="18"/>
              </w:rPr>
            </w:pPr>
            <w:r w:rsidRPr="00BE6B59">
              <w:rPr>
                <w:color w:val="000000"/>
                <w:sz w:val="18"/>
                <w:szCs w:val="18"/>
              </w:rPr>
              <w:t>October 14 (0.010m)</w:t>
            </w:r>
          </w:p>
        </w:tc>
        <w:tc>
          <w:tcPr>
            <w:tcW w:w="3520" w:type="dxa"/>
            <w:shd w:val="clear" w:color="auto" w:fill="auto"/>
            <w:noWrap/>
            <w:hideMark/>
          </w:tcPr>
          <w:p w:rsidR="00BE6B59" w:rsidRPr="00BE6B59" w:rsidRDefault="00BE6B59" w:rsidP="00F716EC">
            <w:pPr>
              <w:jc w:val="both"/>
              <w:rPr>
                <w:color w:val="000000"/>
                <w:sz w:val="18"/>
                <w:szCs w:val="18"/>
              </w:rPr>
            </w:pPr>
            <w:r w:rsidRPr="00BE6B59">
              <w:rPr>
                <w:color w:val="000000"/>
                <w:sz w:val="18"/>
                <w:szCs w:val="18"/>
              </w:rPr>
              <w:t>October 14 (0.034m)</w:t>
            </w:r>
          </w:p>
        </w:tc>
        <w:tc>
          <w:tcPr>
            <w:tcW w:w="3640" w:type="dxa"/>
            <w:shd w:val="clear" w:color="auto" w:fill="auto"/>
            <w:noWrap/>
            <w:hideMark/>
          </w:tcPr>
          <w:p w:rsidR="00BE6B59" w:rsidRPr="00BE6B59" w:rsidRDefault="00BE6B59" w:rsidP="00F716EC">
            <w:pPr>
              <w:jc w:val="both"/>
              <w:rPr>
                <w:color w:val="000000"/>
                <w:sz w:val="18"/>
                <w:szCs w:val="18"/>
              </w:rPr>
            </w:pPr>
            <w:r w:rsidRPr="00BE6B59">
              <w:rPr>
                <w:color w:val="000000"/>
                <w:sz w:val="18"/>
                <w:szCs w:val="18"/>
              </w:rPr>
              <w:t>October 14 (0.017m)</w:t>
            </w:r>
          </w:p>
        </w:tc>
      </w:tr>
      <w:tr w:rsidR="00BE6B59" w:rsidRPr="00BE6B59" w:rsidTr="00F716EC">
        <w:trPr>
          <w:trHeight w:val="300"/>
        </w:trPr>
        <w:tc>
          <w:tcPr>
            <w:tcW w:w="3520" w:type="dxa"/>
            <w:shd w:val="clear" w:color="auto" w:fill="auto"/>
            <w:noWrap/>
            <w:hideMark/>
          </w:tcPr>
          <w:p w:rsidR="00BE6B59" w:rsidRPr="00BE6B59" w:rsidRDefault="00BE6B59" w:rsidP="00F716EC">
            <w:pPr>
              <w:jc w:val="both"/>
              <w:rPr>
                <w:color w:val="000000"/>
                <w:sz w:val="18"/>
                <w:szCs w:val="18"/>
              </w:rPr>
            </w:pPr>
            <w:r w:rsidRPr="00BE6B59">
              <w:rPr>
                <w:color w:val="000000"/>
                <w:sz w:val="18"/>
                <w:szCs w:val="18"/>
              </w:rPr>
              <w:t>October 27 (0.020m)</w:t>
            </w:r>
          </w:p>
        </w:tc>
        <w:tc>
          <w:tcPr>
            <w:tcW w:w="3520" w:type="dxa"/>
            <w:shd w:val="clear" w:color="auto" w:fill="auto"/>
            <w:noWrap/>
            <w:hideMark/>
          </w:tcPr>
          <w:p w:rsidR="00BE6B59" w:rsidRPr="00BE6B59" w:rsidRDefault="00BE6B59" w:rsidP="00F716EC">
            <w:pPr>
              <w:jc w:val="both"/>
              <w:rPr>
                <w:color w:val="000000"/>
                <w:sz w:val="18"/>
                <w:szCs w:val="18"/>
              </w:rPr>
            </w:pPr>
            <w:r w:rsidRPr="00BE6B59">
              <w:rPr>
                <w:color w:val="000000"/>
                <w:sz w:val="18"/>
                <w:szCs w:val="18"/>
              </w:rPr>
              <w:t>October 27 (0.010m)</w:t>
            </w:r>
          </w:p>
        </w:tc>
        <w:tc>
          <w:tcPr>
            <w:tcW w:w="3520" w:type="dxa"/>
            <w:shd w:val="clear" w:color="auto" w:fill="auto"/>
            <w:noWrap/>
            <w:hideMark/>
          </w:tcPr>
          <w:p w:rsidR="00BE6B59" w:rsidRPr="00BE6B59" w:rsidRDefault="00BE6B59" w:rsidP="00F716EC">
            <w:pPr>
              <w:jc w:val="both"/>
              <w:rPr>
                <w:color w:val="000000"/>
                <w:sz w:val="18"/>
                <w:szCs w:val="18"/>
              </w:rPr>
            </w:pPr>
            <w:r w:rsidRPr="00BE6B59">
              <w:rPr>
                <w:color w:val="000000"/>
                <w:sz w:val="18"/>
                <w:szCs w:val="18"/>
              </w:rPr>
              <w:t>October 27 (0.024m)</w:t>
            </w:r>
          </w:p>
        </w:tc>
        <w:tc>
          <w:tcPr>
            <w:tcW w:w="3640" w:type="dxa"/>
            <w:shd w:val="clear" w:color="auto" w:fill="auto"/>
            <w:noWrap/>
            <w:hideMark/>
          </w:tcPr>
          <w:p w:rsidR="00BE6B59" w:rsidRPr="00BE6B59" w:rsidRDefault="00BE6B59" w:rsidP="00F716EC">
            <w:pPr>
              <w:jc w:val="both"/>
              <w:rPr>
                <w:color w:val="000000"/>
                <w:sz w:val="18"/>
                <w:szCs w:val="18"/>
              </w:rPr>
            </w:pPr>
            <w:r w:rsidRPr="00BE6B59">
              <w:rPr>
                <w:color w:val="000000"/>
                <w:sz w:val="18"/>
                <w:szCs w:val="18"/>
              </w:rPr>
              <w:t>October 27 (0.018m)</w:t>
            </w:r>
          </w:p>
        </w:tc>
      </w:tr>
      <w:tr w:rsidR="00BE6B59" w:rsidRPr="00BE6B59" w:rsidTr="00F716EC">
        <w:trPr>
          <w:trHeight w:val="300"/>
        </w:trPr>
        <w:tc>
          <w:tcPr>
            <w:tcW w:w="3520" w:type="dxa"/>
            <w:shd w:val="clear" w:color="auto" w:fill="auto"/>
            <w:noWrap/>
            <w:hideMark/>
          </w:tcPr>
          <w:p w:rsidR="00BE6B59" w:rsidRPr="00BE6B59" w:rsidRDefault="00BE6B59" w:rsidP="00F716EC">
            <w:pPr>
              <w:jc w:val="both"/>
              <w:rPr>
                <w:color w:val="000000"/>
                <w:sz w:val="18"/>
                <w:szCs w:val="18"/>
              </w:rPr>
            </w:pPr>
            <w:r w:rsidRPr="00BE6B59">
              <w:rPr>
                <w:color w:val="000000"/>
                <w:sz w:val="18"/>
                <w:szCs w:val="18"/>
              </w:rPr>
              <w:t>November 8 (0.020m)</w:t>
            </w:r>
          </w:p>
        </w:tc>
        <w:tc>
          <w:tcPr>
            <w:tcW w:w="3520" w:type="dxa"/>
            <w:shd w:val="clear" w:color="auto" w:fill="auto"/>
            <w:noWrap/>
            <w:hideMark/>
          </w:tcPr>
          <w:p w:rsidR="00BE6B59" w:rsidRPr="00BE6B59" w:rsidRDefault="00BE6B59" w:rsidP="00F716EC">
            <w:pPr>
              <w:jc w:val="both"/>
              <w:rPr>
                <w:color w:val="000000"/>
                <w:sz w:val="18"/>
                <w:szCs w:val="18"/>
              </w:rPr>
            </w:pPr>
            <w:r w:rsidRPr="00BE6B59">
              <w:rPr>
                <w:color w:val="000000"/>
                <w:sz w:val="18"/>
                <w:szCs w:val="18"/>
              </w:rPr>
              <w:t>November 8 (0.008m)</w:t>
            </w:r>
          </w:p>
        </w:tc>
        <w:tc>
          <w:tcPr>
            <w:tcW w:w="3520" w:type="dxa"/>
            <w:shd w:val="clear" w:color="auto" w:fill="auto"/>
            <w:noWrap/>
            <w:hideMark/>
          </w:tcPr>
          <w:p w:rsidR="00BE6B59" w:rsidRPr="00BE6B59" w:rsidRDefault="00BE6B59" w:rsidP="00F716EC">
            <w:pPr>
              <w:jc w:val="both"/>
              <w:rPr>
                <w:color w:val="000000"/>
                <w:sz w:val="18"/>
                <w:szCs w:val="18"/>
              </w:rPr>
            </w:pPr>
            <w:r w:rsidRPr="00BE6B59">
              <w:rPr>
                <w:color w:val="000000"/>
                <w:sz w:val="18"/>
                <w:szCs w:val="18"/>
              </w:rPr>
              <w:t>November 8 (0.026m)</w:t>
            </w:r>
          </w:p>
        </w:tc>
        <w:tc>
          <w:tcPr>
            <w:tcW w:w="3640" w:type="dxa"/>
            <w:shd w:val="clear" w:color="auto" w:fill="auto"/>
            <w:noWrap/>
            <w:hideMark/>
          </w:tcPr>
          <w:p w:rsidR="00BE6B59" w:rsidRPr="00BE6B59" w:rsidRDefault="00BE6B59" w:rsidP="00F716EC">
            <w:pPr>
              <w:jc w:val="both"/>
              <w:rPr>
                <w:color w:val="000000"/>
                <w:sz w:val="18"/>
                <w:szCs w:val="18"/>
              </w:rPr>
            </w:pPr>
            <w:r w:rsidRPr="00BE6B59">
              <w:rPr>
                <w:color w:val="000000"/>
                <w:sz w:val="18"/>
                <w:szCs w:val="18"/>
              </w:rPr>
              <w:t>November 8 (0.017m)</w:t>
            </w:r>
          </w:p>
        </w:tc>
      </w:tr>
      <w:tr w:rsidR="00BE6B59" w:rsidRPr="00BE6B59" w:rsidTr="00F716EC">
        <w:trPr>
          <w:trHeight w:val="300"/>
        </w:trPr>
        <w:tc>
          <w:tcPr>
            <w:tcW w:w="3520" w:type="dxa"/>
            <w:shd w:val="clear" w:color="auto" w:fill="auto"/>
            <w:noWrap/>
            <w:hideMark/>
          </w:tcPr>
          <w:p w:rsidR="00BE6B59" w:rsidRPr="00BE6B59" w:rsidRDefault="00BE6B59" w:rsidP="00F716EC">
            <w:pPr>
              <w:jc w:val="both"/>
              <w:rPr>
                <w:color w:val="000000"/>
                <w:sz w:val="18"/>
                <w:szCs w:val="18"/>
              </w:rPr>
            </w:pPr>
            <w:r w:rsidRPr="00BE6B59">
              <w:rPr>
                <w:color w:val="000000"/>
                <w:sz w:val="18"/>
                <w:szCs w:val="18"/>
              </w:rPr>
              <w:t>November 23 (0.024m)</w:t>
            </w:r>
          </w:p>
        </w:tc>
        <w:tc>
          <w:tcPr>
            <w:tcW w:w="3520" w:type="dxa"/>
            <w:shd w:val="clear" w:color="auto" w:fill="auto"/>
            <w:noWrap/>
            <w:hideMark/>
          </w:tcPr>
          <w:p w:rsidR="00BE6B59" w:rsidRPr="00BE6B59" w:rsidRDefault="00BE6B59" w:rsidP="00F716EC">
            <w:pPr>
              <w:jc w:val="both"/>
              <w:rPr>
                <w:color w:val="000000"/>
                <w:sz w:val="18"/>
                <w:szCs w:val="18"/>
              </w:rPr>
            </w:pPr>
            <w:r w:rsidRPr="00BE6B59">
              <w:rPr>
                <w:color w:val="000000"/>
                <w:sz w:val="18"/>
                <w:szCs w:val="18"/>
              </w:rPr>
              <w:t>November 23 (0.012m)</w:t>
            </w:r>
          </w:p>
        </w:tc>
        <w:tc>
          <w:tcPr>
            <w:tcW w:w="3520" w:type="dxa"/>
            <w:shd w:val="clear" w:color="auto" w:fill="auto"/>
            <w:noWrap/>
            <w:hideMark/>
          </w:tcPr>
          <w:p w:rsidR="00BE6B59" w:rsidRPr="00BE6B59" w:rsidRDefault="00BE6B59" w:rsidP="00F716EC">
            <w:pPr>
              <w:jc w:val="both"/>
              <w:rPr>
                <w:color w:val="000000"/>
                <w:sz w:val="18"/>
                <w:szCs w:val="18"/>
              </w:rPr>
            </w:pPr>
            <w:r w:rsidRPr="00BE6B59">
              <w:rPr>
                <w:color w:val="000000"/>
                <w:sz w:val="18"/>
                <w:szCs w:val="18"/>
              </w:rPr>
              <w:t>November 23 (0.028m)</w:t>
            </w:r>
          </w:p>
        </w:tc>
        <w:tc>
          <w:tcPr>
            <w:tcW w:w="3640" w:type="dxa"/>
            <w:shd w:val="clear" w:color="auto" w:fill="auto"/>
            <w:noWrap/>
            <w:hideMark/>
          </w:tcPr>
          <w:p w:rsidR="00BE6B59" w:rsidRPr="00BE6B59" w:rsidRDefault="00BE6B59" w:rsidP="00F716EC">
            <w:pPr>
              <w:jc w:val="both"/>
              <w:rPr>
                <w:color w:val="000000"/>
                <w:sz w:val="18"/>
                <w:szCs w:val="18"/>
              </w:rPr>
            </w:pPr>
            <w:r w:rsidRPr="00BE6B59">
              <w:rPr>
                <w:color w:val="000000"/>
                <w:sz w:val="18"/>
                <w:szCs w:val="18"/>
              </w:rPr>
              <w:t>November 23 (0.020m)</w:t>
            </w:r>
          </w:p>
        </w:tc>
      </w:tr>
    </w:tbl>
    <w:p w:rsidR="00BE6B59" w:rsidRPr="00ED69FB" w:rsidRDefault="00BE6B59" w:rsidP="00BE6B59">
      <w:pPr>
        <w:jc w:val="both"/>
        <w:rPr>
          <w:color w:val="000000"/>
        </w:rPr>
      </w:pPr>
    </w:p>
    <w:p w:rsidR="00E9292F" w:rsidRPr="007A2B6A" w:rsidRDefault="00E9292F" w:rsidP="007F21AB">
      <w:pPr>
        <w:pStyle w:val="Nadpis2"/>
        <w:numPr>
          <w:ilvl w:val="1"/>
          <w:numId w:val="5"/>
        </w:numPr>
        <w:spacing w:after="240"/>
        <w:rPr>
          <w:rFonts w:ascii="Times New Roman" w:hAnsi="Times New Roman"/>
          <w:color w:val="auto"/>
          <w:sz w:val="24"/>
        </w:rPr>
      </w:pPr>
      <w:r w:rsidRPr="007A2B6A">
        <w:rPr>
          <w:rFonts w:ascii="Times New Roman" w:hAnsi="Times New Roman"/>
          <w:color w:val="auto"/>
          <w:sz w:val="24"/>
        </w:rPr>
        <w:t>Time series of meshed 3-D tree models based on TLS</w:t>
      </w:r>
    </w:p>
    <w:p w:rsidR="00E9292F" w:rsidRDefault="00E9292F" w:rsidP="00D23D8B">
      <w:pPr>
        <w:spacing w:after="240"/>
        <w:jc w:val="both"/>
        <w:rPr>
          <w:color w:val="000000"/>
          <w:lang w:eastAsia="sk-SK"/>
        </w:rPr>
      </w:pPr>
      <w:r w:rsidRPr="00036E4E">
        <w:rPr>
          <w:color w:val="000000"/>
          <w:lang w:eastAsia="sk-SK"/>
        </w:rPr>
        <w:t xml:space="preserve">While point clouds accurately represent urban canopy, it is difficult to use </w:t>
      </w:r>
      <w:r w:rsidR="00D23D8B">
        <w:rPr>
          <w:color w:val="000000"/>
          <w:lang w:eastAsia="sk-SK"/>
        </w:rPr>
        <w:t>this kind of geometry</w:t>
      </w:r>
      <w:r w:rsidRPr="00036E4E">
        <w:rPr>
          <w:color w:val="000000"/>
          <w:lang w:eastAsia="sk-SK"/>
        </w:rPr>
        <w:t xml:space="preserve"> directly in solar radiation or microclimate models for which physical objects as virtual 3-D models are required. Therefore, we explored the following software tools to derive 3-D tree model from point clouds: </w:t>
      </w:r>
      <w:proofErr w:type="spellStart"/>
      <w:r w:rsidRPr="00036E4E">
        <w:rPr>
          <w:color w:val="000000"/>
          <w:lang w:eastAsia="sk-SK"/>
        </w:rPr>
        <w:t>RiSCAN</w:t>
      </w:r>
      <w:proofErr w:type="spellEnd"/>
      <w:r w:rsidRPr="00036E4E">
        <w:rPr>
          <w:color w:val="000000"/>
          <w:lang w:eastAsia="sk-SK"/>
        </w:rPr>
        <w:t xml:space="preserve"> Pro®, 3D forest, </w:t>
      </w:r>
      <w:proofErr w:type="spellStart"/>
      <w:r w:rsidRPr="00036E4E">
        <w:rPr>
          <w:color w:val="000000"/>
          <w:lang w:eastAsia="sk-SK"/>
        </w:rPr>
        <w:t>Geomagic</w:t>
      </w:r>
      <w:proofErr w:type="spellEnd"/>
      <w:r w:rsidRPr="00036E4E">
        <w:rPr>
          <w:color w:val="000000"/>
          <w:lang w:eastAsia="sk-SK"/>
        </w:rPr>
        <w:t xml:space="preserve"> Wrap® and </w:t>
      </w:r>
      <w:proofErr w:type="spellStart"/>
      <w:r w:rsidRPr="00036E4E">
        <w:rPr>
          <w:color w:val="000000"/>
          <w:lang w:eastAsia="sk-SK"/>
        </w:rPr>
        <w:t>ArcScene</w:t>
      </w:r>
      <w:proofErr w:type="spellEnd"/>
      <w:r w:rsidRPr="00036E4E">
        <w:rPr>
          <w:color w:val="000000"/>
          <w:lang w:eastAsia="sk-SK"/>
        </w:rPr>
        <w:t>®.</w:t>
      </w:r>
      <w:r w:rsidR="00D23D8B">
        <w:rPr>
          <w:color w:val="000000"/>
          <w:lang w:eastAsia="sk-SK"/>
        </w:rPr>
        <w:t xml:space="preserve"> </w:t>
      </w:r>
      <w:r w:rsidRPr="00036E4E">
        <w:rPr>
          <w:color w:val="000000"/>
          <w:lang w:eastAsia="sk-SK"/>
        </w:rPr>
        <w:t xml:space="preserve">The result of the first step was in mutually registered and georeferenced point clouds for particular TLS survey dates. The point clouds were then </w:t>
      </w:r>
      <w:r w:rsidRPr="00036E4E">
        <w:t xml:space="preserve">decimated using the Octree filter with a spatial step of </w:t>
      </w:r>
      <w:smartTag w:uri="urn:schemas-microsoft-com:office:smarttags" w:element="metricconverter">
        <w:smartTagPr>
          <w:attr w:name="ProductID" w:val="5 cm"/>
        </w:smartTagPr>
        <w:r w:rsidRPr="00036E4E">
          <w:t>5 cm</w:t>
        </w:r>
      </w:smartTag>
      <w:r w:rsidRPr="00036E4E">
        <w:t>. In this way, the georeferenced point clouds became comparable in terms of temporal change of the spatial distribution of points (</w:t>
      </w:r>
      <w:r w:rsidRPr="00036E4E">
        <w:rPr>
          <w:color w:val="000000"/>
          <w:lang w:eastAsia="sk-SK"/>
        </w:rPr>
        <w:t xml:space="preserve">Fig. </w:t>
      </w:r>
      <w:r w:rsidR="00317575">
        <w:rPr>
          <w:color w:val="000000"/>
          <w:lang w:eastAsia="sk-SK"/>
        </w:rPr>
        <w:t>8</w:t>
      </w:r>
      <w:r w:rsidRPr="00036E4E">
        <w:rPr>
          <w:color w:val="000000"/>
          <w:lang w:eastAsia="sk-SK"/>
        </w:rPr>
        <w:t>A</w:t>
      </w:r>
      <w:r w:rsidRPr="00036E4E">
        <w:t xml:space="preserve">). Subsequent automated classification of the point clouds resulted in separating ground (terrain) and above-ground points. </w:t>
      </w:r>
      <w:r w:rsidRPr="00036E4E">
        <w:rPr>
          <w:color w:val="000000"/>
          <w:lang w:eastAsia="sk-SK"/>
        </w:rPr>
        <w:t xml:space="preserve">The above-ground points included also buildings and other features that had to be filtered out so that vegetation point remained </w:t>
      </w:r>
      <w:r w:rsidRPr="00036E4E">
        <w:t>(</w:t>
      </w:r>
      <w:r w:rsidRPr="00036E4E">
        <w:rPr>
          <w:color w:val="000000"/>
          <w:lang w:eastAsia="sk-SK"/>
        </w:rPr>
        <w:t xml:space="preserve">Fig. </w:t>
      </w:r>
      <w:r w:rsidR="00317575">
        <w:rPr>
          <w:color w:val="000000"/>
          <w:lang w:eastAsia="sk-SK"/>
        </w:rPr>
        <w:t>8</w:t>
      </w:r>
      <w:r w:rsidRPr="00036E4E">
        <w:rPr>
          <w:color w:val="000000"/>
          <w:lang w:eastAsia="sk-SK"/>
        </w:rPr>
        <w:t>B</w:t>
      </w:r>
      <w:r w:rsidRPr="00036E4E">
        <w:t>)</w:t>
      </w:r>
      <w:r w:rsidRPr="00036E4E">
        <w:rPr>
          <w:color w:val="000000"/>
          <w:lang w:eastAsia="sk-SK"/>
        </w:rPr>
        <w:t xml:space="preserve">. The mentioned procedures were performed in the </w:t>
      </w:r>
      <w:proofErr w:type="spellStart"/>
      <w:r w:rsidRPr="00036E4E">
        <w:rPr>
          <w:color w:val="000000"/>
          <w:lang w:eastAsia="sk-SK"/>
        </w:rPr>
        <w:t>RiSCAN</w:t>
      </w:r>
      <w:proofErr w:type="spellEnd"/>
      <w:r w:rsidRPr="00036E4E">
        <w:rPr>
          <w:color w:val="000000"/>
          <w:lang w:eastAsia="sk-SK"/>
        </w:rPr>
        <w:t xml:space="preserve"> Pro software. The point cloud representing just trees was then segmented into point clouds of individual trees by the 3D </w:t>
      </w:r>
      <w:smartTag w:uri="urn:schemas-microsoft-com:office:smarttags" w:element="place">
        <w:r w:rsidRPr="00036E4E">
          <w:rPr>
            <w:color w:val="000000"/>
            <w:lang w:eastAsia="sk-SK"/>
          </w:rPr>
          <w:t>Forest</w:t>
        </w:r>
      </w:smartTag>
      <w:r w:rsidRPr="00036E4E">
        <w:rPr>
          <w:color w:val="000000"/>
          <w:lang w:eastAsia="sk-SK"/>
        </w:rPr>
        <w:t xml:space="preserve"> software (</w:t>
      </w:r>
      <w:proofErr w:type="spellStart"/>
      <w:r w:rsidRPr="00036E4E">
        <w:rPr>
          <w:color w:val="000000"/>
          <w:lang w:eastAsia="sk-SK"/>
        </w:rPr>
        <w:t>Trochta</w:t>
      </w:r>
      <w:proofErr w:type="spellEnd"/>
      <w:r w:rsidRPr="00036E4E">
        <w:rPr>
          <w:color w:val="000000"/>
          <w:lang w:eastAsia="sk-SK"/>
        </w:rPr>
        <w:t xml:space="preserve"> et al., 2017). The result of segmentation was exported in the PLY format and meshed in the </w:t>
      </w:r>
      <w:proofErr w:type="spellStart"/>
      <w:r w:rsidRPr="00036E4E">
        <w:rPr>
          <w:color w:val="000000"/>
          <w:lang w:eastAsia="sk-SK"/>
        </w:rPr>
        <w:t>GeomagicWrap</w:t>
      </w:r>
      <w:proofErr w:type="spellEnd"/>
      <w:r w:rsidRPr="00036E4E">
        <w:rPr>
          <w:color w:val="000000"/>
          <w:lang w:eastAsia="sk-SK"/>
        </w:rPr>
        <w:t xml:space="preserve"> 2015 software to create 3-D tree models with the Wrap tool (Fig. </w:t>
      </w:r>
      <w:r w:rsidR="00317575">
        <w:rPr>
          <w:color w:val="000000"/>
          <w:lang w:eastAsia="sk-SK"/>
        </w:rPr>
        <w:t>8</w:t>
      </w:r>
      <w:r w:rsidRPr="00036E4E">
        <w:rPr>
          <w:color w:val="000000"/>
          <w:lang w:eastAsia="sk-SK"/>
        </w:rPr>
        <w:t xml:space="preserve">C, </w:t>
      </w:r>
      <w:r w:rsidR="00317575">
        <w:rPr>
          <w:color w:val="000000"/>
          <w:lang w:eastAsia="sk-SK"/>
        </w:rPr>
        <w:t>8</w:t>
      </w:r>
      <w:r w:rsidRPr="00036E4E">
        <w:rPr>
          <w:color w:val="000000"/>
          <w:lang w:eastAsia="sk-SK"/>
        </w:rPr>
        <w:t xml:space="preserve">D, </w:t>
      </w:r>
      <w:r w:rsidR="00317575">
        <w:rPr>
          <w:color w:val="000000"/>
          <w:lang w:eastAsia="sk-SK"/>
        </w:rPr>
        <w:t>8F</w:t>
      </w:r>
      <w:r w:rsidRPr="00036E4E">
        <w:rPr>
          <w:color w:val="000000"/>
          <w:lang w:eastAsia="sk-SK"/>
        </w:rPr>
        <w:t xml:space="preserve">). These models were then exported in the VRML format and integrated with other 3-D data within the 3-D GIS environment of the </w:t>
      </w:r>
      <w:proofErr w:type="spellStart"/>
      <w:r w:rsidRPr="00036E4E">
        <w:rPr>
          <w:color w:val="000000"/>
          <w:lang w:eastAsia="sk-SK"/>
        </w:rPr>
        <w:t>ArcScene</w:t>
      </w:r>
      <w:proofErr w:type="spellEnd"/>
      <w:r w:rsidRPr="00036E4E">
        <w:rPr>
          <w:color w:val="000000"/>
          <w:lang w:eastAsia="sk-SK"/>
        </w:rPr>
        <w:t xml:space="preserve"> software (Fig. </w:t>
      </w:r>
      <w:r w:rsidR="00317575">
        <w:rPr>
          <w:color w:val="000000"/>
          <w:lang w:eastAsia="sk-SK"/>
        </w:rPr>
        <w:t>6</w:t>
      </w:r>
      <w:r w:rsidRPr="00036E4E">
        <w:rPr>
          <w:color w:val="000000"/>
          <w:lang w:eastAsia="sk-SK"/>
        </w:rPr>
        <w:t>).</w:t>
      </w:r>
    </w:p>
    <w:p w:rsidR="00320C6B" w:rsidRPr="00426023" w:rsidRDefault="008E32A3" w:rsidP="00320C6B">
      <w:pPr>
        <w:rPr>
          <w:color w:val="000000"/>
          <w:lang w:eastAsia="sk-SK"/>
        </w:rPr>
      </w:pPr>
      <w:r>
        <w:rPr>
          <w:color w:val="000000"/>
          <w:lang w:eastAsia="sk-SK"/>
        </w:rPr>
        <w:lastRenderedPageBreak/>
        <w:pict>
          <v:shape id="_x0000_i1047" type="#_x0000_t75" style="width:230.4pt;height:270.7pt">
            <v:imagedata r:id="rId35" o:title="segmentacia"/>
          </v:shape>
        </w:pict>
      </w:r>
      <w:r>
        <w:rPr>
          <w:color w:val="000000"/>
        </w:rPr>
        <w:pict>
          <v:shape id="_x0000_i1048" type="#_x0000_t75" style="width:201pt;height:270.7pt">
            <v:imagedata r:id="rId36" o:title="Strom"/>
          </v:shape>
        </w:pict>
      </w:r>
      <w:r w:rsidR="00320C6B">
        <w:rPr>
          <w:color w:val="000000"/>
        </w:rPr>
        <w:t xml:space="preserve"> </w:t>
      </w:r>
      <w:r w:rsidR="00320C6B" w:rsidRPr="00C9082C">
        <w:rPr>
          <w:rFonts w:ascii="Arial" w:hAnsi="Arial" w:cs="Arial"/>
          <w:color w:val="000000"/>
        </w:rPr>
        <w:t>F</w:t>
      </w:r>
    </w:p>
    <w:p w:rsidR="00320C6B" w:rsidRDefault="00320C6B" w:rsidP="00320C6B">
      <w:pPr>
        <w:jc w:val="both"/>
        <w:rPr>
          <w:i/>
          <w:color w:val="000000"/>
          <w:sz w:val="22"/>
          <w:lang w:eastAsia="sk-SK"/>
        </w:rPr>
      </w:pPr>
      <w:proofErr w:type="gramStart"/>
      <w:r w:rsidRPr="00C9082C">
        <w:rPr>
          <w:i/>
          <w:color w:val="000000"/>
          <w:sz w:val="22"/>
          <w:lang w:eastAsia="sk-SK"/>
        </w:rPr>
        <w:t>Fig. 8.</w:t>
      </w:r>
      <w:proofErr w:type="gramEnd"/>
      <w:r w:rsidRPr="00C9082C">
        <w:rPr>
          <w:i/>
          <w:color w:val="000000"/>
          <w:sz w:val="22"/>
          <w:lang w:eastAsia="sk-SK"/>
        </w:rPr>
        <w:t xml:space="preserve"> RGB colourized TLS point cloud in the </w:t>
      </w:r>
      <w:proofErr w:type="spellStart"/>
      <w:r w:rsidRPr="00C9082C">
        <w:rPr>
          <w:i/>
          <w:color w:val="000000"/>
          <w:sz w:val="22"/>
          <w:lang w:eastAsia="sk-SK"/>
        </w:rPr>
        <w:t>RiScanPRO</w:t>
      </w:r>
      <w:proofErr w:type="spellEnd"/>
      <w:r w:rsidRPr="00C9082C">
        <w:rPr>
          <w:i/>
          <w:color w:val="000000"/>
          <w:sz w:val="22"/>
          <w:lang w:eastAsia="sk-SK"/>
        </w:rPr>
        <w:t xml:space="preserve"> software with selected trees (A) which are visualized in the 3D Forest software before segmentation (B) and after segmentation and 3-D meshing in the </w:t>
      </w:r>
      <w:proofErr w:type="spellStart"/>
      <w:r w:rsidRPr="00C9082C">
        <w:rPr>
          <w:i/>
          <w:color w:val="000000"/>
          <w:sz w:val="22"/>
          <w:lang w:eastAsia="sk-SK"/>
        </w:rPr>
        <w:t>Geomagic</w:t>
      </w:r>
      <w:proofErr w:type="spellEnd"/>
      <w:r w:rsidRPr="00C9082C">
        <w:rPr>
          <w:i/>
          <w:color w:val="000000"/>
          <w:sz w:val="22"/>
          <w:lang w:eastAsia="sk-SK"/>
        </w:rPr>
        <w:t xml:space="preserve"> Wrap 2015 resulting in time series of segmented individual meshed 3-D tree models integrated with terrain data in the </w:t>
      </w:r>
      <w:proofErr w:type="spellStart"/>
      <w:r w:rsidRPr="00C9082C">
        <w:rPr>
          <w:i/>
          <w:color w:val="000000"/>
          <w:sz w:val="22"/>
          <w:lang w:eastAsia="sk-SK"/>
        </w:rPr>
        <w:t>ArcScene</w:t>
      </w:r>
      <w:proofErr w:type="spellEnd"/>
      <w:r w:rsidRPr="00C9082C">
        <w:rPr>
          <w:i/>
          <w:color w:val="000000"/>
          <w:sz w:val="22"/>
          <w:lang w:eastAsia="sk-SK"/>
        </w:rPr>
        <w:t xml:space="preserve"> GIS software for spring (C), in summer (D) and in autumn (E). </w:t>
      </w:r>
      <w:proofErr w:type="gramStart"/>
      <w:r w:rsidRPr="00C9082C">
        <w:rPr>
          <w:i/>
          <w:color w:val="000000"/>
          <w:sz w:val="22"/>
          <w:lang w:eastAsia="sk-SK"/>
        </w:rPr>
        <w:t xml:space="preserve">Side view of the 3-D model of a tree in the </w:t>
      </w:r>
      <w:proofErr w:type="spellStart"/>
      <w:r w:rsidRPr="00C9082C">
        <w:rPr>
          <w:i/>
          <w:color w:val="000000"/>
          <w:sz w:val="22"/>
          <w:lang w:eastAsia="sk-SK"/>
        </w:rPr>
        <w:t>GeoMagic</w:t>
      </w:r>
      <w:proofErr w:type="spellEnd"/>
      <w:r w:rsidRPr="00C9082C">
        <w:rPr>
          <w:i/>
          <w:color w:val="000000"/>
          <w:sz w:val="22"/>
          <w:lang w:eastAsia="sk-SK"/>
        </w:rPr>
        <w:t xml:space="preserve"> Wrap software (F).</w:t>
      </w:r>
      <w:proofErr w:type="gramEnd"/>
    </w:p>
    <w:p w:rsidR="00320C6B" w:rsidRPr="00C9082C" w:rsidRDefault="00320C6B" w:rsidP="00320C6B">
      <w:pPr>
        <w:jc w:val="both"/>
        <w:rPr>
          <w:i/>
          <w:color w:val="000000"/>
          <w:sz w:val="22"/>
          <w:lang w:eastAsia="sk-SK"/>
        </w:rPr>
      </w:pPr>
    </w:p>
    <w:p w:rsidR="00317575" w:rsidRPr="00317575" w:rsidRDefault="00317575" w:rsidP="007F21AB">
      <w:pPr>
        <w:pStyle w:val="Nadpis2"/>
        <w:numPr>
          <w:ilvl w:val="1"/>
          <w:numId w:val="5"/>
        </w:numPr>
        <w:spacing w:after="240"/>
        <w:rPr>
          <w:rFonts w:ascii="Times New Roman" w:hAnsi="Times New Roman"/>
          <w:color w:val="auto"/>
          <w:sz w:val="24"/>
        </w:rPr>
      </w:pPr>
      <w:r w:rsidRPr="00317575">
        <w:rPr>
          <w:rFonts w:ascii="Times New Roman" w:hAnsi="Times New Roman"/>
          <w:color w:val="auto"/>
          <w:sz w:val="24"/>
        </w:rPr>
        <w:t>Time series of urban greenery</w:t>
      </w:r>
    </w:p>
    <w:p w:rsidR="00317575" w:rsidRPr="00426023" w:rsidRDefault="00317575" w:rsidP="00317575">
      <w:pPr>
        <w:spacing w:after="240"/>
        <w:jc w:val="both"/>
        <w:rPr>
          <w:color w:val="000000"/>
          <w:lang w:eastAsia="sk-SK"/>
        </w:rPr>
      </w:pPr>
      <w:r>
        <w:rPr>
          <w:color w:val="000000"/>
          <w:lang w:eastAsia="sk-SK"/>
        </w:rPr>
        <w:t>Vegetation i</w:t>
      </w:r>
      <w:r w:rsidRPr="00426023">
        <w:rPr>
          <w:color w:val="000000"/>
          <w:lang w:eastAsia="sk-SK"/>
        </w:rPr>
        <w:t xml:space="preserve">n </w:t>
      </w:r>
      <w:r>
        <w:rPr>
          <w:color w:val="000000"/>
          <w:lang w:eastAsia="sk-SK"/>
        </w:rPr>
        <w:t xml:space="preserve">the </w:t>
      </w:r>
      <w:r w:rsidRPr="00426023">
        <w:rPr>
          <w:color w:val="000000"/>
          <w:lang w:eastAsia="sk-SK"/>
        </w:rPr>
        <w:t xml:space="preserve">mild climate of </w:t>
      </w:r>
      <w:smartTag w:uri="urn:schemas-microsoft-com:office:smarttags" w:element="place">
        <w:r w:rsidRPr="00426023">
          <w:rPr>
            <w:color w:val="000000"/>
            <w:lang w:eastAsia="sk-SK"/>
          </w:rPr>
          <w:t>Central Europe</w:t>
        </w:r>
      </w:smartTag>
      <w:r w:rsidRPr="00426023">
        <w:rPr>
          <w:color w:val="000000"/>
          <w:lang w:eastAsia="sk-SK"/>
        </w:rPr>
        <w:t xml:space="preserve"> (especially broad leaved </w:t>
      </w:r>
      <w:r>
        <w:rPr>
          <w:color w:val="000000"/>
          <w:lang w:eastAsia="sk-SK"/>
        </w:rPr>
        <w:t xml:space="preserve">deciduous </w:t>
      </w:r>
      <w:r w:rsidRPr="00426023">
        <w:rPr>
          <w:color w:val="000000"/>
          <w:lang w:eastAsia="sk-SK"/>
        </w:rPr>
        <w:t>vegetation) undergoes various changes manifested mostly in tree foliage. This has also impact on solar transmissivity of the canopy and subsequently on microclimate conditions.</w:t>
      </w:r>
      <w:r>
        <w:rPr>
          <w:color w:val="000000"/>
          <w:lang w:eastAsia="sk-SK"/>
        </w:rPr>
        <w:t xml:space="preserve"> </w:t>
      </w:r>
      <w:r w:rsidRPr="00426023">
        <w:rPr>
          <w:color w:val="000000"/>
          <w:lang w:eastAsia="sk-SK"/>
        </w:rPr>
        <w:t>To capture these changes throughou</w:t>
      </w:r>
      <w:r>
        <w:rPr>
          <w:color w:val="000000"/>
          <w:lang w:eastAsia="sk-SK"/>
        </w:rPr>
        <w:t xml:space="preserve">t the vegetation period we generated </w:t>
      </w:r>
      <w:r w:rsidRPr="00426023">
        <w:rPr>
          <w:color w:val="000000"/>
          <w:lang w:eastAsia="sk-SK"/>
        </w:rPr>
        <w:t xml:space="preserve">time-series of point clouds acquired by TLS in four study sites. The accuracy of TLS data registration for these sites and survey days </w:t>
      </w:r>
      <w:r>
        <w:rPr>
          <w:color w:val="000000"/>
          <w:lang w:eastAsia="sk-SK"/>
        </w:rPr>
        <w:t xml:space="preserve">reached </w:t>
      </w:r>
      <w:r w:rsidRPr="00426023">
        <w:rPr>
          <w:color w:val="000000"/>
          <w:lang w:eastAsia="sk-SK"/>
        </w:rPr>
        <w:t>a standard deviation of 1-</w:t>
      </w:r>
      <w:smartTag w:uri="urn:schemas-microsoft-com:office:smarttags" w:element="metricconverter">
        <w:smartTagPr>
          <w:attr w:name="ProductID" w:val="4 cm"/>
        </w:smartTagPr>
        <w:r w:rsidRPr="00426023">
          <w:rPr>
            <w:color w:val="000000"/>
            <w:lang w:eastAsia="sk-SK"/>
          </w:rPr>
          <w:t>4 cm</w:t>
        </w:r>
      </w:smartTag>
      <w:r w:rsidRPr="00426023">
        <w:rPr>
          <w:color w:val="000000"/>
          <w:lang w:eastAsia="sk-SK"/>
        </w:rPr>
        <w:t xml:space="preserve">. The time-series of the scans can be found at the project web site </w:t>
      </w:r>
      <w:hyperlink r:id="rId37" w:history="1">
        <w:r w:rsidRPr="00CC2E91">
          <w:rPr>
            <w:rStyle w:val="Hypertextovprepojenie"/>
            <w:lang w:eastAsia="sk-SK"/>
          </w:rPr>
          <w:t>http://esa-surge.science.upjs.sk/index.php/study-sites</w:t>
        </w:r>
      </w:hyperlink>
      <w:r w:rsidRPr="00426023">
        <w:rPr>
          <w:color w:val="000000"/>
          <w:lang w:eastAsia="sk-SK"/>
        </w:rPr>
        <w:t xml:space="preserve">. </w:t>
      </w:r>
    </w:p>
    <w:p w:rsidR="00317575" w:rsidRPr="00426023" w:rsidRDefault="00317575" w:rsidP="00317575">
      <w:pPr>
        <w:jc w:val="both"/>
        <w:rPr>
          <w:color w:val="000000"/>
          <w:lang w:eastAsia="sk-SK"/>
        </w:rPr>
      </w:pPr>
      <w:r w:rsidRPr="00426023">
        <w:rPr>
          <w:color w:val="000000"/>
          <w:lang w:eastAsia="sk-SK"/>
        </w:rPr>
        <w:t xml:space="preserve">To assess the foliage of the trees in these sites we used the acquired point clouds later </w:t>
      </w:r>
      <w:r>
        <w:rPr>
          <w:color w:val="000000"/>
          <w:lang w:eastAsia="sk-SK"/>
        </w:rPr>
        <w:t xml:space="preserve">decimated </w:t>
      </w:r>
      <w:r w:rsidRPr="00426023">
        <w:rPr>
          <w:color w:val="000000"/>
          <w:lang w:eastAsia="sk-SK"/>
        </w:rPr>
        <w:t xml:space="preserve">to assess volumetric parameters of individual trees. The seasonal differences in tree morphology is demonstrated in Table </w:t>
      </w:r>
      <w:r>
        <w:rPr>
          <w:color w:val="000000"/>
          <w:lang w:eastAsia="sk-SK"/>
        </w:rPr>
        <w:t>5</w:t>
      </w:r>
      <w:r w:rsidRPr="00426023">
        <w:rPr>
          <w:color w:val="000000"/>
          <w:lang w:eastAsia="sk-SK"/>
        </w:rPr>
        <w:t xml:space="preserve"> which reports statistics of TLS point clouds time series </w:t>
      </w:r>
      <w:r w:rsidRPr="00036E4E">
        <w:rPr>
          <w:color w:val="000000"/>
          <w:lang w:eastAsia="sk-SK"/>
        </w:rPr>
        <w:t xml:space="preserve">for a single tree growing on the </w:t>
      </w:r>
      <w:proofErr w:type="spellStart"/>
      <w:r w:rsidRPr="00036E4E">
        <w:rPr>
          <w:color w:val="000000"/>
          <w:lang w:eastAsia="sk-SK"/>
        </w:rPr>
        <w:t>Moyzesova</w:t>
      </w:r>
      <w:proofErr w:type="spellEnd"/>
      <w:r w:rsidRPr="00036E4E">
        <w:rPr>
          <w:color w:val="000000"/>
          <w:lang w:eastAsia="sk-SK"/>
        </w:rPr>
        <w:t xml:space="preserve"> street. We consider the mean point density and </w:t>
      </w:r>
      <w:proofErr w:type="spellStart"/>
      <w:r w:rsidRPr="00036E4E">
        <w:rPr>
          <w:color w:val="000000"/>
          <w:lang w:eastAsia="sk-SK"/>
        </w:rPr>
        <w:t>voxelized</w:t>
      </w:r>
      <w:proofErr w:type="spellEnd"/>
      <w:r w:rsidRPr="00036E4E">
        <w:rPr>
          <w:color w:val="000000"/>
          <w:lang w:eastAsia="sk-SK"/>
        </w:rPr>
        <w:t xml:space="preserve"> tree volume as the most significant parameters as they provide normalized values indicating that the mass of the tree decreases from the summer date through the autumn and it is the lowest in spring when there were no leaves on the tree. Implications</w:t>
      </w:r>
      <w:r w:rsidRPr="00426023">
        <w:rPr>
          <w:color w:val="000000"/>
          <w:lang w:eastAsia="sk-SK"/>
        </w:rPr>
        <w:t xml:space="preserve"> of these results are manifested in the analysis of shaded area shown in Fig. </w:t>
      </w:r>
      <w:r>
        <w:rPr>
          <w:color w:val="000000"/>
          <w:lang w:eastAsia="sk-SK"/>
        </w:rPr>
        <w:t>9</w:t>
      </w:r>
      <w:r w:rsidRPr="00426023">
        <w:rPr>
          <w:color w:val="000000"/>
          <w:lang w:eastAsia="sk-SK"/>
        </w:rPr>
        <w:t xml:space="preserve">. It is clear that for the selected site and time interval the effect of ground shadowing can be calculated using the generated time series of the meshed 3-D tree models. The time duration of area being shaded depends not only on the sun declination but also on the effect of the tree phenology can is involved. </w:t>
      </w:r>
    </w:p>
    <w:p w:rsidR="00317575" w:rsidRPr="00E9292F" w:rsidRDefault="00317575" w:rsidP="00317575">
      <w:pPr>
        <w:rPr>
          <w:i/>
          <w:color w:val="000000"/>
          <w:sz w:val="22"/>
          <w:lang w:eastAsia="sk-SK"/>
        </w:rPr>
      </w:pPr>
      <w:proofErr w:type="gramStart"/>
      <w:r w:rsidRPr="00E9292F">
        <w:rPr>
          <w:i/>
          <w:color w:val="000000"/>
          <w:sz w:val="22"/>
          <w:lang w:eastAsia="sk-SK"/>
        </w:rPr>
        <w:lastRenderedPageBreak/>
        <w:t xml:space="preserve">Table </w:t>
      </w:r>
      <w:r>
        <w:rPr>
          <w:i/>
          <w:color w:val="000000"/>
          <w:sz w:val="22"/>
          <w:lang w:eastAsia="sk-SK"/>
        </w:rPr>
        <w:t>5</w:t>
      </w:r>
      <w:r w:rsidRPr="00E9292F">
        <w:rPr>
          <w:i/>
          <w:color w:val="000000"/>
          <w:sz w:val="22"/>
          <w:lang w:eastAsia="sk-SK"/>
        </w:rPr>
        <w:t>.</w:t>
      </w:r>
      <w:proofErr w:type="gramEnd"/>
      <w:r w:rsidRPr="00E9292F">
        <w:rPr>
          <w:i/>
          <w:color w:val="000000"/>
          <w:sz w:val="22"/>
          <w:lang w:eastAsia="sk-SK"/>
        </w:rPr>
        <w:t xml:space="preserve"> Parameters of a single tree displayed in Fig. 6 for different dates of the TLS survey.</w:t>
      </w:r>
    </w:p>
    <w:p w:rsidR="00317575" w:rsidRPr="00426023" w:rsidRDefault="00317575" w:rsidP="00317575">
      <w:pPr>
        <w:rPr>
          <w:color w:val="000000"/>
          <w:lang w:eastAsia="sk-SK"/>
        </w:rPr>
      </w:pPr>
    </w:p>
    <w:tbl>
      <w:tblPr>
        <w:tblW w:w="5000" w:type="pct"/>
        <w:tblBorders>
          <w:top w:val="single" w:sz="4" w:space="0" w:color="auto"/>
          <w:bottom w:val="single" w:sz="4" w:space="0" w:color="auto"/>
        </w:tblBorders>
        <w:tblLook w:val="04A0" w:firstRow="1" w:lastRow="0" w:firstColumn="1" w:lastColumn="0" w:noHBand="0" w:noVBand="1"/>
      </w:tblPr>
      <w:tblGrid>
        <w:gridCol w:w="3408"/>
        <w:gridCol w:w="1943"/>
        <w:gridCol w:w="1944"/>
        <w:gridCol w:w="1947"/>
      </w:tblGrid>
      <w:tr w:rsidR="00317575" w:rsidRPr="00E9292F" w:rsidTr="00F716EC">
        <w:trPr>
          <w:trHeight w:val="300"/>
        </w:trPr>
        <w:tc>
          <w:tcPr>
            <w:tcW w:w="1743" w:type="pct"/>
            <w:tcBorders>
              <w:top w:val="single" w:sz="4" w:space="0" w:color="auto"/>
              <w:bottom w:val="single" w:sz="4" w:space="0" w:color="auto"/>
            </w:tcBorders>
            <w:shd w:val="clear" w:color="auto" w:fill="auto"/>
            <w:noWrap/>
          </w:tcPr>
          <w:p w:rsidR="00317575" w:rsidRPr="00E9292F" w:rsidRDefault="00317575" w:rsidP="00F716EC">
            <w:pPr>
              <w:rPr>
                <w:color w:val="000000"/>
                <w:sz w:val="22"/>
                <w:lang w:eastAsia="sk-SK"/>
              </w:rPr>
            </w:pPr>
            <w:r w:rsidRPr="00E9292F">
              <w:rPr>
                <w:color w:val="000000"/>
                <w:sz w:val="22"/>
                <w:lang w:eastAsia="sk-SK"/>
              </w:rPr>
              <w:t>Statistics</w:t>
            </w:r>
          </w:p>
        </w:tc>
        <w:tc>
          <w:tcPr>
            <w:tcW w:w="1085" w:type="pct"/>
            <w:tcBorders>
              <w:top w:val="single" w:sz="4" w:space="0" w:color="auto"/>
              <w:bottom w:val="single" w:sz="4" w:space="0" w:color="auto"/>
            </w:tcBorders>
            <w:shd w:val="clear" w:color="auto" w:fill="auto"/>
            <w:noWrap/>
          </w:tcPr>
          <w:p w:rsidR="00317575" w:rsidRPr="00E9292F" w:rsidRDefault="00317575" w:rsidP="00F716EC">
            <w:pPr>
              <w:jc w:val="right"/>
              <w:rPr>
                <w:color w:val="000000"/>
                <w:sz w:val="22"/>
                <w:lang w:eastAsia="sk-SK"/>
              </w:rPr>
            </w:pPr>
            <w:r w:rsidRPr="00E9292F">
              <w:rPr>
                <w:color w:val="000000"/>
                <w:sz w:val="22"/>
                <w:lang w:eastAsia="sk-SK"/>
              </w:rPr>
              <w:t>26 July 2016</w:t>
            </w:r>
          </w:p>
        </w:tc>
        <w:tc>
          <w:tcPr>
            <w:tcW w:w="1085" w:type="pct"/>
            <w:tcBorders>
              <w:top w:val="single" w:sz="4" w:space="0" w:color="auto"/>
              <w:bottom w:val="single" w:sz="4" w:space="0" w:color="auto"/>
            </w:tcBorders>
            <w:shd w:val="clear" w:color="auto" w:fill="auto"/>
            <w:noWrap/>
          </w:tcPr>
          <w:p w:rsidR="00317575" w:rsidRPr="00E9292F" w:rsidRDefault="00317575" w:rsidP="00F716EC">
            <w:pPr>
              <w:jc w:val="right"/>
              <w:rPr>
                <w:color w:val="000000"/>
                <w:sz w:val="22"/>
                <w:lang w:eastAsia="sk-SK"/>
              </w:rPr>
            </w:pPr>
            <w:r w:rsidRPr="00E9292F">
              <w:rPr>
                <w:color w:val="000000"/>
                <w:sz w:val="22"/>
                <w:lang w:eastAsia="sk-SK"/>
              </w:rPr>
              <w:t>27 October 2016</w:t>
            </w:r>
          </w:p>
        </w:tc>
        <w:tc>
          <w:tcPr>
            <w:tcW w:w="1087" w:type="pct"/>
            <w:tcBorders>
              <w:top w:val="single" w:sz="4" w:space="0" w:color="auto"/>
              <w:bottom w:val="single" w:sz="4" w:space="0" w:color="auto"/>
            </w:tcBorders>
            <w:shd w:val="clear" w:color="auto" w:fill="auto"/>
            <w:noWrap/>
          </w:tcPr>
          <w:p w:rsidR="00317575" w:rsidRPr="00E9292F" w:rsidRDefault="00317575" w:rsidP="00F716EC">
            <w:pPr>
              <w:jc w:val="right"/>
              <w:rPr>
                <w:color w:val="000000"/>
                <w:sz w:val="22"/>
                <w:lang w:eastAsia="sk-SK"/>
              </w:rPr>
            </w:pPr>
            <w:r w:rsidRPr="00E9292F">
              <w:rPr>
                <w:color w:val="000000"/>
                <w:sz w:val="22"/>
                <w:lang w:eastAsia="sk-SK"/>
              </w:rPr>
              <w:t>22 March 2017</w:t>
            </w:r>
          </w:p>
        </w:tc>
      </w:tr>
      <w:tr w:rsidR="00317575" w:rsidRPr="00E9292F" w:rsidTr="00F716EC">
        <w:trPr>
          <w:trHeight w:val="300"/>
        </w:trPr>
        <w:tc>
          <w:tcPr>
            <w:tcW w:w="1743" w:type="pct"/>
            <w:tcBorders>
              <w:top w:val="single" w:sz="4" w:space="0" w:color="auto"/>
            </w:tcBorders>
            <w:shd w:val="clear" w:color="auto" w:fill="auto"/>
            <w:noWrap/>
          </w:tcPr>
          <w:p w:rsidR="00317575" w:rsidRPr="00E9292F" w:rsidRDefault="00317575" w:rsidP="00F716EC">
            <w:pPr>
              <w:rPr>
                <w:color w:val="000000"/>
                <w:sz w:val="22"/>
                <w:lang w:eastAsia="sk-SK"/>
              </w:rPr>
            </w:pPr>
            <w:r w:rsidRPr="00E9292F">
              <w:rPr>
                <w:color w:val="000000"/>
                <w:sz w:val="22"/>
                <w:lang w:eastAsia="sk-SK"/>
              </w:rPr>
              <w:t>Point count</w:t>
            </w:r>
          </w:p>
        </w:tc>
        <w:tc>
          <w:tcPr>
            <w:tcW w:w="1085" w:type="pct"/>
            <w:tcBorders>
              <w:top w:val="single" w:sz="4" w:space="0" w:color="auto"/>
            </w:tcBorders>
            <w:shd w:val="clear" w:color="auto" w:fill="auto"/>
            <w:noWrap/>
          </w:tcPr>
          <w:p w:rsidR="00317575" w:rsidRPr="00E9292F" w:rsidRDefault="00317575" w:rsidP="00F716EC">
            <w:pPr>
              <w:jc w:val="right"/>
              <w:rPr>
                <w:color w:val="000000"/>
                <w:sz w:val="22"/>
                <w:lang w:eastAsia="sk-SK"/>
              </w:rPr>
            </w:pPr>
            <w:r w:rsidRPr="00E9292F">
              <w:rPr>
                <w:color w:val="000000"/>
                <w:sz w:val="22"/>
                <w:lang w:eastAsia="sk-SK"/>
              </w:rPr>
              <w:t xml:space="preserve">387 500   </w:t>
            </w:r>
          </w:p>
        </w:tc>
        <w:tc>
          <w:tcPr>
            <w:tcW w:w="1085" w:type="pct"/>
            <w:tcBorders>
              <w:top w:val="single" w:sz="4" w:space="0" w:color="auto"/>
            </w:tcBorders>
            <w:shd w:val="clear" w:color="auto" w:fill="auto"/>
            <w:noWrap/>
          </w:tcPr>
          <w:p w:rsidR="00317575" w:rsidRPr="00E9292F" w:rsidRDefault="00317575" w:rsidP="00F716EC">
            <w:pPr>
              <w:jc w:val="right"/>
              <w:rPr>
                <w:color w:val="000000"/>
                <w:sz w:val="22"/>
                <w:lang w:eastAsia="sk-SK"/>
              </w:rPr>
            </w:pPr>
            <w:r w:rsidRPr="00E9292F">
              <w:rPr>
                <w:color w:val="000000"/>
                <w:sz w:val="22"/>
                <w:lang w:eastAsia="sk-SK"/>
              </w:rPr>
              <w:t xml:space="preserve">389 916   </w:t>
            </w:r>
          </w:p>
        </w:tc>
        <w:tc>
          <w:tcPr>
            <w:tcW w:w="1087" w:type="pct"/>
            <w:tcBorders>
              <w:top w:val="single" w:sz="4" w:space="0" w:color="auto"/>
            </w:tcBorders>
            <w:shd w:val="clear" w:color="auto" w:fill="auto"/>
            <w:noWrap/>
          </w:tcPr>
          <w:p w:rsidR="00317575" w:rsidRPr="00E9292F" w:rsidRDefault="00317575" w:rsidP="00F716EC">
            <w:pPr>
              <w:jc w:val="right"/>
              <w:rPr>
                <w:color w:val="000000"/>
                <w:sz w:val="22"/>
                <w:lang w:eastAsia="sk-SK"/>
              </w:rPr>
            </w:pPr>
            <w:r w:rsidRPr="00E9292F">
              <w:rPr>
                <w:color w:val="000000"/>
                <w:sz w:val="22"/>
                <w:lang w:eastAsia="sk-SK"/>
              </w:rPr>
              <w:t xml:space="preserve"> 206 631   </w:t>
            </w:r>
          </w:p>
        </w:tc>
      </w:tr>
      <w:tr w:rsidR="00317575" w:rsidRPr="00E9292F" w:rsidTr="00F716EC">
        <w:trPr>
          <w:trHeight w:val="345"/>
        </w:trPr>
        <w:tc>
          <w:tcPr>
            <w:tcW w:w="1743" w:type="pct"/>
            <w:shd w:val="clear" w:color="auto" w:fill="auto"/>
            <w:noWrap/>
          </w:tcPr>
          <w:p w:rsidR="00317575" w:rsidRPr="00E9292F" w:rsidRDefault="00317575" w:rsidP="00F716EC">
            <w:pPr>
              <w:rPr>
                <w:color w:val="000000"/>
                <w:sz w:val="22"/>
                <w:lang w:eastAsia="sk-SK"/>
              </w:rPr>
            </w:pPr>
            <w:r w:rsidRPr="00E9292F">
              <w:rPr>
                <w:color w:val="000000"/>
                <w:sz w:val="22"/>
                <w:lang w:eastAsia="sk-SK"/>
              </w:rPr>
              <w:t>Mean density (points/m</w:t>
            </w:r>
            <w:r w:rsidRPr="00E9292F">
              <w:rPr>
                <w:color w:val="000000"/>
                <w:sz w:val="22"/>
                <w:vertAlign w:val="superscript"/>
                <w:lang w:eastAsia="sk-SK"/>
              </w:rPr>
              <w:t>3</w:t>
            </w:r>
            <w:r w:rsidRPr="00E9292F">
              <w:rPr>
                <w:color w:val="000000"/>
                <w:sz w:val="22"/>
                <w:lang w:eastAsia="sk-SK"/>
              </w:rPr>
              <w:t>)</w:t>
            </w:r>
          </w:p>
        </w:tc>
        <w:tc>
          <w:tcPr>
            <w:tcW w:w="1085" w:type="pct"/>
            <w:shd w:val="clear" w:color="auto" w:fill="auto"/>
            <w:noWrap/>
          </w:tcPr>
          <w:p w:rsidR="00317575" w:rsidRPr="00E9292F" w:rsidRDefault="00317575" w:rsidP="00F716EC">
            <w:pPr>
              <w:jc w:val="right"/>
              <w:rPr>
                <w:color w:val="000000"/>
                <w:sz w:val="22"/>
                <w:lang w:eastAsia="sk-SK"/>
              </w:rPr>
            </w:pPr>
            <w:r w:rsidRPr="00E9292F">
              <w:rPr>
                <w:color w:val="000000"/>
                <w:sz w:val="22"/>
                <w:lang w:eastAsia="sk-SK"/>
              </w:rPr>
              <w:t>4 297</w:t>
            </w:r>
          </w:p>
        </w:tc>
        <w:tc>
          <w:tcPr>
            <w:tcW w:w="1085" w:type="pct"/>
            <w:shd w:val="clear" w:color="auto" w:fill="auto"/>
            <w:noWrap/>
          </w:tcPr>
          <w:p w:rsidR="00317575" w:rsidRPr="00E9292F" w:rsidRDefault="00317575" w:rsidP="00F716EC">
            <w:pPr>
              <w:jc w:val="right"/>
              <w:rPr>
                <w:color w:val="000000"/>
                <w:sz w:val="22"/>
                <w:lang w:eastAsia="sk-SK"/>
              </w:rPr>
            </w:pPr>
            <w:r w:rsidRPr="00E9292F">
              <w:rPr>
                <w:color w:val="000000"/>
                <w:sz w:val="22"/>
                <w:lang w:eastAsia="sk-SK"/>
              </w:rPr>
              <w:t>3 146</w:t>
            </w:r>
          </w:p>
        </w:tc>
        <w:tc>
          <w:tcPr>
            <w:tcW w:w="1087" w:type="pct"/>
            <w:shd w:val="clear" w:color="auto" w:fill="auto"/>
            <w:noWrap/>
          </w:tcPr>
          <w:p w:rsidR="00317575" w:rsidRPr="00E9292F" w:rsidRDefault="00317575" w:rsidP="00F716EC">
            <w:pPr>
              <w:jc w:val="right"/>
              <w:rPr>
                <w:color w:val="000000"/>
                <w:sz w:val="22"/>
                <w:lang w:eastAsia="sk-SK"/>
              </w:rPr>
            </w:pPr>
            <w:r w:rsidRPr="00E9292F">
              <w:rPr>
                <w:color w:val="000000"/>
                <w:sz w:val="22"/>
                <w:lang w:eastAsia="sk-SK"/>
              </w:rPr>
              <w:t>2 464</w:t>
            </w:r>
          </w:p>
        </w:tc>
      </w:tr>
      <w:tr w:rsidR="00317575" w:rsidRPr="00E9292F" w:rsidTr="00F716EC">
        <w:trPr>
          <w:trHeight w:val="300"/>
        </w:trPr>
        <w:tc>
          <w:tcPr>
            <w:tcW w:w="1743" w:type="pct"/>
            <w:shd w:val="clear" w:color="auto" w:fill="auto"/>
            <w:noWrap/>
          </w:tcPr>
          <w:p w:rsidR="00317575" w:rsidRPr="00E9292F" w:rsidRDefault="00317575" w:rsidP="00F716EC">
            <w:pPr>
              <w:rPr>
                <w:color w:val="000000"/>
                <w:sz w:val="22"/>
                <w:lang w:eastAsia="sk-SK"/>
              </w:rPr>
            </w:pPr>
            <w:r w:rsidRPr="00E9292F">
              <w:rPr>
                <w:color w:val="000000"/>
                <w:sz w:val="22"/>
                <w:lang w:eastAsia="sk-SK"/>
              </w:rPr>
              <w:t>Total height (m)</w:t>
            </w:r>
          </w:p>
        </w:tc>
        <w:tc>
          <w:tcPr>
            <w:tcW w:w="1085" w:type="pct"/>
            <w:shd w:val="clear" w:color="auto" w:fill="auto"/>
            <w:noWrap/>
          </w:tcPr>
          <w:p w:rsidR="00317575" w:rsidRPr="00E9292F" w:rsidRDefault="00317575" w:rsidP="00F716EC">
            <w:pPr>
              <w:jc w:val="right"/>
              <w:rPr>
                <w:color w:val="000000"/>
                <w:sz w:val="22"/>
                <w:lang w:eastAsia="sk-SK"/>
              </w:rPr>
            </w:pPr>
            <w:r w:rsidRPr="00E9292F">
              <w:rPr>
                <w:color w:val="000000"/>
                <w:sz w:val="22"/>
                <w:lang w:eastAsia="sk-SK"/>
              </w:rPr>
              <w:t>7.710</w:t>
            </w:r>
          </w:p>
        </w:tc>
        <w:tc>
          <w:tcPr>
            <w:tcW w:w="1085" w:type="pct"/>
            <w:shd w:val="clear" w:color="auto" w:fill="auto"/>
            <w:noWrap/>
          </w:tcPr>
          <w:p w:rsidR="00317575" w:rsidRPr="00E9292F" w:rsidRDefault="00317575" w:rsidP="00F716EC">
            <w:pPr>
              <w:jc w:val="right"/>
              <w:rPr>
                <w:color w:val="000000"/>
                <w:sz w:val="22"/>
                <w:lang w:eastAsia="sk-SK"/>
              </w:rPr>
            </w:pPr>
            <w:r w:rsidRPr="00E9292F">
              <w:rPr>
                <w:color w:val="000000"/>
                <w:sz w:val="22"/>
                <w:lang w:eastAsia="sk-SK"/>
              </w:rPr>
              <w:t>7.710</w:t>
            </w:r>
          </w:p>
        </w:tc>
        <w:tc>
          <w:tcPr>
            <w:tcW w:w="1087" w:type="pct"/>
            <w:shd w:val="clear" w:color="auto" w:fill="auto"/>
            <w:noWrap/>
          </w:tcPr>
          <w:p w:rsidR="00317575" w:rsidRPr="00E9292F" w:rsidRDefault="00317575" w:rsidP="00F716EC">
            <w:pPr>
              <w:jc w:val="right"/>
              <w:rPr>
                <w:color w:val="000000"/>
                <w:sz w:val="22"/>
                <w:lang w:eastAsia="sk-SK"/>
              </w:rPr>
            </w:pPr>
            <w:r w:rsidRPr="00E9292F">
              <w:rPr>
                <w:color w:val="000000"/>
                <w:sz w:val="22"/>
                <w:lang w:eastAsia="sk-SK"/>
              </w:rPr>
              <w:t>7.54</w:t>
            </w:r>
          </w:p>
        </w:tc>
      </w:tr>
      <w:tr w:rsidR="00317575" w:rsidRPr="00E9292F" w:rsidTr="00F716EC">
        <w:trPr>
          <w:trHeight w:val="300"/>
        </w:trPr>
        <w:tc>
          <w:tcPr>
            <w:tcW w:w="1743" w:type="pct"/>
            <w:shd w:val="clear" w:color="auto" w:fill="auto"/>
            <w:noWrap/>
          </w:tcPr>
          <w:p w:rsidR="00317575" w:rsidRPr="00E9292F" w:rsidRDefault="00317575" w:rsidP="00F716EC">
            <w:pPr>
              <w:rPr>
                <w:color w:val="000000"/>
                <w:sz w:val="22"/>
                <w:lang w:eastAsia="sk-SK"/>
              </w:rPr>
            </w:pPr>
            <w:r w:rsidRPr="00E9292F">
              <w:rPr>
                <w:color w:val="000000"/>
                <w:sz w:val="22"/>
                <w:lang w:eastAsia="sk-SK"/>
              </w:rPr>
              <w:t>Crown max. width (m)</w:t>
            </w:r>
          </w:p>
        </w:tc>
        <w:tc>
          <w:tcPr>
            <w:tcW w:w="1085" w:type="pct"/>
            <w:shd w:val="clear" w:color="auto" w:fill="auto"/>
            <w:noWrap/>
          </w:tcPr>
          <w:p w:rsidR="00317575" w:rsidRPr="00E9292F" w:rsidRDefault="00317575" w:rsidP="00F716EC">
            <w:pPr>
              <w:jc w:val="right"/>
              <w:rPr>
                <w:color w:val="000000"/>
                <w:sz w:val="22"/>
                <w:lang w:eastAsia="sk-SK"/>
              </w:rPr>
            </w:pPr>
            <w:r w:rsidRPr="00E9292F">
              <w:rPr>
                <w:color w:val="000000"/>
                <w:sz w:val="22"/>
                <w:lang w:eastAsia="sk-SK"/>
              </w:rPr>
              <w:t>6.520</w:t>
            </w:r>
          </w:p>
        </w:tc>
        <w:tc>
          <w:tcPr>
            <w:tcW w:w="1085" w:type="pct"/>
            <w:shd w:val="clear" w:color="auto" w:fill="auto"/>
            <w:noWrap/>
          </w:tcPr>
          <w:p w:rsidR="00317575" w:rsidRPr="00E9292F" w:rsidRDefault="00317575" w:rsidP="00F716EC">
            <w:pPr>
              <w:jc w:val="right"/>
              <w:rPr>
                <w:color w:val="000000"/>
                <w:sz w:val="22"/>
                <w:lang w:eastAsia="sk-SK"/>
              </w:rPr>
            </w:pPr>
            <w:r w:rsidRPr="00E9292F">
              <w:rPr>
                <w:color w:val="000000"/>
                <w:sz w:val="22"/>
                <w:lang w:eastAsia="sk-SK"/>
              </w:rPr>
              <w:t>6.330</w:t>
            </w:r>
          </w:p>
        </w:tc>
        <w:tc>
          <w:tcPr>
            <w:tcW w:w="1087" w:type="pct"/>
            <w:shd w:val="clear" w:color="auto" w:fill="auto"/>
            <w:noWrap/>
          </w:tcPr>
          <w:p w:rsidR="00317575" w:rsidRPr="00E9292F" w:rsidRDefault="00317575" w:rsidP="00F716EC">
            <w:pPr>
              <w:jc w:val="right"/>
              <w:rPr>
                <w:color w:val="000000"/>
                <w:sz w:val="22"/>
                <w:lang w:eastAsia="sk-SK"/>
              </w:rPr>
            </w:pPr>
            <w:r w:rsidRPr="00E9292F">
              <w:rPr>
                <w:color w:val="000000"/>
                <w:sz w:val="22"/>
                <w:lang w:eastAsia="sk-SK"/>
              </w:rPr>
              <w:t>6.27</w:t>
            </w:r>
          </w:p>
        </w:tc>
      </w:tr>
      <w:tr w:rsidR="00317575" w:rsidRPr="00E9292F" w:rsidTr="00F716EC">
        <w:trPr>
          <w:trHeight w:val="345"/>
        </w:trPr>
        <w:tc>
          <w:tcPr>
            <w:tcW w:w="1743" w:type="pct"/>
            <w:shd w:val="clear" w:color="auto" w:fill="auto"/>
            <w:noWrap/>
          </w:tcPr>
          <w:p w:rsidR="00317575" w:rsidRPr="00E9292F" w:rsidRDefault="00317575" w:rsidP="00F716EC">
            <w:pPr>
              <w:rPr>
                <w:color w:val="000000"/>
                <w:sz w:val="22"/>
                <w:lang w:eastAsia="sk-SK"/>
              </w:rPr>
            </w:pPr>
            <w:proofErr w:type="spellStart"/>
            <w:r w:rsidRPr="00E9292F">
              <w:rPr>
                <w:color w:val="000000"/>
                <w:sz w:val="22"/>
                <w:lang w:eastAsia="sk-SK"/>
              </w:rPr>
              <w:t>Voxelized</w:t>
            </w:r>
            <w:proofErr w:type="spellEnd"/>
            <w:r w:rsidRPr="00E9292F">
              <w:rPr>
                <w:color w:val="000000"/>
                <w:sz w:val="22"/>
                <w:lang w:eastAsia="sk-SK"/>
              </w:rPr>
              <w:t xml:space="preserve"> (</w:t>
            </w:r>
            <w:smartTag w:uri="urn:schemas-microsoft-com:office:smarttags" w:element="metricconverter">
              <w:smartTagPr>
                <w:attr w:name="ProductID" w:val="25 cm"/>
              </w:smartTagPr>
              <w:r w:rsidRPr="00E9292F">
                <w:rPr>
                  <w:color w:val="000000"/>
                  <w:sz w:val="22"/>
                  <w:lang w:eastAsia="sk-SK"/>
                </w:rPr>
                <w:t>25 cm</w:t>
              </w:r>
            </w:smartTag>
            <w:r w:rsidRPr="00E9292F">
              <w:rPr>
                <w:color w:val="000000"/>
                <w:sz w:val="22"/>
                <w:lang w:eastAsia="sk-SK"/>
              </w:rPr>
              <w:t>) tree volume (m</w:t>
            </w:r>
            <w:r w:rsidRPr="00E9292F">
              <w:rPr>
                <w:color w:val="000000"/>
                <w:sz w:val="22"/>
                <w:vertAlign w:val="superscript"/>
                <w:lang w:eastAsia="sk-SK"/>
              </w:rPr>
              <w:t>3</w:t>
            </w:r>
            <w:r w:rsidRPr="00E9292F">
              <w:rPr>
                <w:color w:val="000000"/>
                <w:sz w:val="22"/>
                <w:lang w:eastAsia="sk-SK"/>
              </w:rPr>
              <w:t>)</w:t>
            </w:r>
          </w:p>
        </w:tc>
        <w:tc>
          <w:tcPr>
            <w:tcW w:w="1085" w:type="pct"/>
            <w:shd w:val="clear" w:color="auto" w:fill="auto"/>
            <w:noWrap/>
          </w:tcPr>
          <w:p w:rsidR="00317575" w:rsidRPr="00E9292F" w:rsidRDefault="00317575" w:rsidP="00F716EC">
            <w:pPr>
              <w:jc w:val="right"/>
              <w:rPr>
                <w:color w:val="000000"/>
                <w:sz w:val="22"/>
                <w:lang w:eastAsia="sk-SK"/>
              </w:rPr>
            </w:pPr>
            <w:r w:rsidRPr="00E9292F">
              <w:rPr>
                <w:color w:val="000000"/>
                <w:sz w:val="22"/>
                <w:lang w:eastAsia="sk-SK"/>
              </w:rPr>
              <w:t>99.59</w:t>
            </w:r>
          </w:p>
        </w:tc>
        <w:tc>
          <w:tcPr>
            <w:tcW w:w="1085" w:type="pct"/>
            <w:shd w:val="clear" w:color="auto" w:fill="auto"/>
            <w:noWrap/>
          </w:tcPr>
          <w:p w:rsidR="00317575" w:rsidRPr="00E9292F" w:rsidRDefault="00317575" w:rsidP="00F716EC">
            <w:pPr>
              <w:jc w:val="right"/>
              <w:rPr>
                <w:color w:val="000000"/>
                <w:sz w:val="22"/>
                <w:lang w:eastAsia="sk-SK"/>
              </w:rPr>
            </w:pPr>
            <w:r w:rsidRPr="00E9292F">
              <w:rPr>
                <w:color w:val="000000"/>
                <w:sz w:val="22"/>
                <w:lang w:eastAsia="sk-SK"/>
              </w:rPr>
              <w:t>94.25</w:t>
            </w:r>
          </w:p>
        </w:tc>
        <w:tc>
          <w:tcPr>
            <w:tcW w:w="1087" w:type="pct"/>
            <w:shd w:val="clear" w:color="auto" w:fill="auto"/>
            <w:noWrap/>
          </w:tcPr>
          <w:p w:rsidR="00317575" w:rsidRPr="00E9292F" w:rsidRDefault="00317575" w:rsidP="00F716EC">
            <w:pPr>
              <w:jc w:val="right"/>
              <w:rPr>
                <w:color w:val="000000"/>
                <w:sz w:val="22"/>
                <w:lang w:eastAsia="sk-SK"/>
              </w:rPr>
            </w:pPr>
            <w:r w:rsidRPr="00E9292F">
              <w:rPr>
                <w:color w:val="000000"/>
                <w:sz w:val="22"/>
                <w:lang w:eastAsia="sk-SK"/>
              </w:rPr>
              <w:t>81.54</w:t>
            </w:r>
          </w:p>
        </w:tc>
      </w:tr>
      <w:tr w:rsidR="00317575" w:rsidRPr="00E9292F" w:rsidTr="00F716EC">
        <w:trPr>
          <w:trHeight w:val="345"/>
        </w:trPr>
        <w:tc>
          <w:tcPr>
            <w:tcW w:w="1743" w:type="pct"/>
            <w:shd w:val="clear" w:color="auto" w:fill="auto"/>
            <w:noWrap/>
          </w:tcPr>
          <w:p w:rsidR="00317575" w:rsidRPr="00E9292F" w:rsidRDefault="00317575" w:rsidP="00F716EC">
            <w:pPr>
              <w:rPr>
                <w:color w:val="000000"/>
                <w:sz w:val="22"/>
                <w:lang w:eastAsia="sk-SK"/>
              </w:rPr>
            </w:pPr>
            <w:r w:rsidRPr="00E9292F">
              <w:rPr>
                <w:color w:val="000000"/>
                <w:sz w:val="22"/>
                <w:lang w:eastAsia="sk-SK"/>
              </w:rPr>
              <w:t>Footprint area (m</w:t>
            </w:r>
            <w:r w:rsidRPr="00E9292F">
              <w:rPr>
                <w:color w:val="000000"/>
                <w:sz w:val="22"/>
                <w:vertAlign w:val="superscript"/>
                <w:lang w:eastAsia="sk-SK"/>
              </w:rPr>
              <w:t>2</w:t>
            </w:r>
            <w:r w:rsidRPr="00E9292F">
              <w:rPr>
                <w:color w:val="000000"/>
                <w:sz w:val="22"/>
                <w:lang w:eastAsia="sk-SK"/>
              </w:rPr>
              <w:t>)</w:t>
            </w:r>
          </w:p>
        </w:tc>
        <w:tc>
          <w:tcPr>
            <w:tcW w:w="1085" w:type="pct"/>
            <w:shd w:val="clear" w:color="auto" w:fill="auto"/>
            <w:noWrap/>
          </w:tcPr>
          <w:p w:rsidR="00317575" w:rsidRPr="00E9292F" w:rsidRDefault="00317575" w:rsidP="00F716EC">
            <w:pPr>
              <w:jc w:val="right"/>
              <w:rPr>
                <w:color w:val="000000"/>
                <w:sz w:val="22"/>
                <w:lang w:eastAsia="sk-SK"/>
              </w:rPr>
            </w:pPr>
            <w:r w:rsidRPr="00E9292F">
              <w:rPr>
                <w:color w:val="000000"/>
                <w:sz w:val="22"/>
                <w:lang w:eastAsia="sk-SK"/>
              </w:rPr>
              <w:t>36.89</w:t>
            </w:r>
          </w:p>
        </w:tc>
        <w:tc>
          <w:tcPr>
            <w:tcW w:w="1085" w:type="pct"/>
            <w:shd w:val="clear" w:color="auto" w:fill="auto"/>
            <w:noWrap/>
          </w:tcPr>
          <w:p w:rsidR="00317575" w:rsidRPr="00E9292F" w:rsidRDefault="00317575" w:rsidP="00F716EC">
            <w:pPr>
              <w:jc w:val="right"/>
              <w:rPr>
                <w:color w:val="000000"/>
                <w:sz w:val="22"/>
                <w:lang w:eastAsia="sk-SK"/>
              </w:rPr>
            </w:pPr>
            <w:r w:rsidRPr="00E9292F">
              <w:rPr>
                <w:color w:val="000000"/>
                <w:sz w:val="22"/>
                <w:lang w:eastAsia="sk-SK"/>
              </w:rPr>
              <w:t>36.38</w:t>
            </w:r>
          </w:p>
        </w:tc>
        <w:tc>
          <w:tcPr>
            <w:tcW w:w="1087" w:type="pct"/>
            <w:shd w:val="clear" w:color="auto" w:fill="auto"/>
            <w:noWrap/>
          </w:tcPr>
          <w:p w:rsidR="00317575" w:rsidRPr="00E9292F" w:rsidRDefault="00317575" w:rsidP="00F716EC">
            <w:pPr>
              <w:jc w:val="right"/>
              <w:rPr>
                <w:color w:val="000000"/>
                <w:sz w:val="22"/>
                <w:lang w:eastAsia="sk-SK"/>
              </w:rPr>
            </w:pPr>
            <w:r w:rsidRPr="00E9292F">
              <w:rPr>
                <w:color w:val="000000"/>
                <w:sz w:val="22"/>
                <w:lang w:eastAsia="sk-SK"/>
              </w:rPr>
              <w:t>35.38</w:t>
            </w:r>
          </w:p>
        </w:tc>
      </w:tr>
    </w:tbl>
    <w:p w:rsidR="00317575" w:rsidRPr="00426023" w:rsidRDefault="00317575" w:rsidP="00317575">
      <w:pPr>
        <w:rPr>
          <w:color w:val="000000"/>
          <w:lang w:eastAsia="sk-SK"/>
        </w:rPr>
      </w:pPr>
    </w:p>
    <w:p w:rsidR="00E9292F" w:rsidRPr="00426023" w:rsidRDefault="00E9292F" w:rsidP="00E9292F">
      <w:pPr>
        <w:rPr>
          <w:color w:val="000000"/>
        </w:rPr>
      </w:pPr>
    </w:p>
    <w:p w:rsidR="00E9292F" w:rsidRPr="00426023" w:rsidRDefault="00317575" w:rsidP="00E9292F">
      <w:pPr>
        <w:rPr>
          <w:lang w:eastAsia="sk-SK"/>
        </w:rPr>
      </w:pPr>
      <w:r w:rsidRPr="00317575">
        <w:rPr>
          <w:rFonts w:ascii="Arial" w:hAnsi="Arial" w:cs="Arial"/>
          <w:lang w:eastAsia="sk-SK"/>
        </w:rPr>
        <w:t>A</w:t>
      </w:r>
      <w:r>
        <w:rPr>
          <w:rFonts w:ascii="Arial" w:hAnsi="Arial" w:cs="Arial"/>
          <w:lang w:eastAsia="sk-SK"/>
        </w:rPr>
        <w:t xml:space="preserve"> </w:t>
      </w:r>
      <w:r w:rsidR="008E32A3">
        <w:rPr>
          <w:rFonts w:ascii="Arial" w:hAnsi="Arial" w:cs="Arial"/>
          <w:lang w:eastAsia="sk-SK"/>
        </w:rPr>
        <w:pict>
          <v:shape id="Obrázok 1" o:spid="_x0000_i1049" type="#_x0000_t75" style="width:208.5pt;height:147.45pt;visibility:visible" o:bordertopcolor="this" o:borderleftcolor="this" o:borderbottomcolor="this" o:borderrightcolor="this">
            <v:imagedata r:id="rId38" o:title="" croptop="8403f" cropright="4608f"/>
            <w10:bordertop type="single" width="4"/>
            <w10:borderleft type="single" width="4"/>
            <w10:borderbottom type="single" width="4"/>
            <w10:borderright type="single" width="4"/>
          </v:shape>
        </w:pict>
      </w:r>
      <w:r w:rsidRPr="00317575">
        <w:rPr>
          <w:rFonts w:ascii="Arial" w:hAnsi="Arial" w:cs="Arial"/>
          <w:lang w:eastAsia="sk-SK"/>
        </w:rPr>
        <w:t xml:space="preserve"> B</w:t>
      </w:r>
      <w:r>
        <w:rPr>
          <w:rFonts w:ascii="Arial" w:hAnsi="Arial" w:cs="Arial"/>
          <w:lang w:eastAsia="sk-SK"/>
        </w:rPr>
        <w:t xml:space="preserve"> </w:t>
      </w:r>
      <w:r w:rsidR="008E32A3">
        <w:rPr>
          <w:lang w:eastAsia="sk-SK"/>
        </w:rPr>
        <w:pict>
          <v:shape id="_x0000_i1050" type="#_x0000_t75" style="width:210.8pt;height:147.45pt;visibility:visible" o:bordertopcolor="this" o:borderleftcolor="this" o:borderbottomcolor="this" o:borderrightcolor="this">
            <v:imagedata r:id="rId39" o:title="" croptop="8855f" cropright="4418f"/>
            <w10:bordertop type="single" width="4"/>
            <w10:borderleft type="single" width="4"/>
            <w10:borderbottom type="single" width="4"/>
            <w10:borderright type="single" width="4"/>
          </v:shape>
        </w:pict>
      </w:r>
    </w:p>
    <w:p w:rsidR="00E9292F" w:rsidRPr="00426023" w:rsidRDefault="00E9292F" w:rsidP="00E9292F">
      <w:pPr>
        <w:rPr>
          <w:lang w:eastAsia="sk-SK"/>
        </w:rPr>
      </w:pPr>
    </w:p>
    <w:p w:rsidR="00E9292F" w:rsidRDefault="00317575" w:rsidP="00E9292F">
      <w:pPr>
        <w:rPr>
          <w:lang w:eastAsia="sk-SK"/>
        </w:rPr>
      </w:pPr>
      <w:r w:rsidRPr="008B2AA5">
        <w:rPr>
          <w:rFonts w:ascii="Arial" w:hAnsi="Arial" w:cs="Arial"/>
          <w:lang w:eastAsia="sk-SK"/>
        </w:rPr>
        <w:t>C</w:t>
      </w:r>
      <w:r>
        <w:rPr>
          <w:lang w:eastAsia="sk-SK"/>
        </w:rPr>
        <w:t xml:space="preserve"> </w:t>
      </w:r>
      <w:r w:rsidR="008E32A3">
        <w:rPr>
          <w:lang w:eastAsia="sk-SK"/>
        </w:rPr>
        <w:pict>
          <v:shape id="_x0000_i1051" type="#_x0000_t75" style="width:210.25pt;height:150.35pt;visibility:visible" o:bordertopcolor="this" o:borderleftcolor="this" o:borderbottomcolor="this" o:borderrightcolor="this">
            <v:imagedata r:id="rId40" o:title="" croptop="8384f" cropright="5274f"/>
            <w10:bordertop type="single" width="4"/>
            <w10:borderleft type="single" width="4"/>
            <w10:borderbottom type="single" width="4"/>
            <w10:borderright type="single" width="4"/>
          </v:shape>
        </w:pict>
      </w:r>
    </w:p>
    <w:p w:rsidR="004A2081" w:rsidRPr="00426023" w:rsidRDefault="004A2081" w:rsidP="00E9292F">
      <w:pPr>
        <w:rPr>
          <w:color w:val="000000"/>
        </w:rPr>
      </w:pPr>
    </w:p>
    <w:p w:rsidR="00E9292F" w:rsidRPr="004A2081" w:rsidRDefault="00E9292F" w:rsidP="00E9292F">
      <w:pPr>
        <w:rPr>
          <w:i/>
          <w:color w:val="000000"/>
          <w:sz w:val="22"/>
        </w:rPr>
      </w:pPr>
      <w:proofErr w:type="gramStart"/>
      <w:r w:rsidRPr="004A2081">
        <w:rPr>
          <w:i/>
          <w:color w:val="000000"/>
          <w:sz w:val="22"/>
        </w:rPr>
        <w:t>Fig</w:t>
      </w:r>
      <w:r w:rsidR="00902B71">
        <w:rPr>
          <w:i/>
          <w:color w:val="000000"/>
          <w:sz w:val="22"/>
        </w:rPr>
        <w:t>ure</w:t>
      </w:r>
      <w:r w:rsidRPr="004A2081">
        <w:rPr>
          <w:i/>
          <w:color w:val="000000"/>
          <w:sz w:val="22"/>
        </w:rPr>
        <w:t xml:space="preserve"> </w:t>
      </w:r>
      <w:r w:rsidR="004A2081" w:rsidRPr="004A2081">
        <w:rPr>
          <w:i/>
          <w:color w:val="000000"/>
          <w:sz w:val="22"/>
        </w:rPr>
        <w:t>9</w:t>
      </w:r>
      <w:r w:rsidRPr="004A2081">
        <w:rPr>
          <w:i/>
          <w:color w:val="000000"/>
          <w:sz w:val="22"/>
        </w:rPr>
        <w:t>.</w:t>
      </w:r>
      <w:proofErr w:type="gramEnd"/>
      <w:r w:rsidRPr="004A2081">
        <w:rPr>
          <w:i/>
          <w:color w:val="000000"/>
          <w:sz w:val="22"/>
        </w:rPr>
        <w:t xml:space="preserve"> Simulation of time the area is shadowed by trees between 1 p.m. to 4 p.m. using the 3-D meshed tree models in the Shadow Analysis plugin of the </w:t>
      </w:r>
      <w:proofErr w:type="spellStart"/>
      <w:r w:rsidRPr="004A2081">
        <w:rPr>
          <w:i/>
          <w:color w:val="000000"/>
          <w:sz w:val="22"/>
        </w:rPr>
        <w:t>SketchUp</w:t>
      </w:r>
      <w:proofErr w:type="spellEnd"/>
      <w:r w:rsidRPr="004A2081">
        <w:rPr>
          <w:i/>
          <w:color w:val="000000"/>
          <w:sz w:val="22"/>
        </w:rPr>
        <w:t xml:space="preserve"> software for March</w:t>
      </w:r>
      <w:r w:rsidR="008B2AA5">
        <w:rPr>
          <w:i/>
          <w:color w:val="000000"/>
          <w:sz w:val="22"/>
        </w:rPr>
        <w:t xml:space="preserve"> (A)</w:t>
      </w:r>
      <w:r w:rsidRPr="004A2081">
        <w:rPr>
          <w:i/>
          <w:color w:val="000000"/>
          <w:sz w:val="22"/>
        </w:rPr>
        <w:t xml:space="preserve">, June </w:t>
      </w:r>
      <w:r w:rsidR="008B2AA5">
        <w:rPr>
          <w:i/>
          <w:color w:val="000000"/>
          <w:sz w:val="22"/>
        </w:rPr>
        <w:t xml:space="preserve">(B) </w:t>
      </w:r>
      <w:r w:rsidRPr="004A2081">
        <w:rPr>
          <w:i/>
          <w:color w:val="000000"/>
          <w:sz w:val="22"/>
        </w:rPr>
        <w:t>and November</w:t>
      </w:r>
      <w:r w:rsidR="008B2AA5">
        <w:rPr>
          <w:i/>
          <w:color w:val="000000"/>
          <w:sz w:val="22"/>
        </w:rPr>
        <w:t xml:space="preserve"> (C)</w:t>
      </w:r>
      <w:r w:rsidRPr="004A2081">
        <w:rPr>
          <w:i/>
          <w:color w:val="000000"/>
          <w:sz w:val="22"/>
        </w:rPr>
        <w:t xml:space="preserve">. </w:t>
      </w:r>
      <w:proofErr w:type="gramStart"/>
      <w:r w:rsidRPr="004A2081">
        <w:rPr>
          <w:i/>
          <w:color w:val="000000"/>
          <w:sz w:val="22"/>
        </w:rPr>
        <w:t xml:space="preserve">Adopted from </w:t>
      </w:r>
      <w:proofErr w:type="spellStart"/>
      <w:r w:rsidRPr="004A2081">
        <w:rPr>
          <w:i/>
          <w:color w:val="000000"/>
          <w:sz w:val="22"/>
        </w:rPr>
        <w:t>Hofierka</w:t>
      </w:r>
      <w:proofErr w:type="spellEnd"/>
      <w:r w:rsidRPr="004A2081">
        <w:rPr>
          <w:i/>
          <w:color w:val="000000"/>
          <w:sz w:val="22"/>
        </w:rPr>
        <w:t xml:space="preserve"> et al. (2017).</w:t>
      </w:r>
      <w:proofErr w:type="gramEnd"/>
    </w:p>
    <w:p w:rsidR="00E9292F" w:rsidRDefault="00E9292F" w:rsidP="00E9292F">
      <w:pPr>
        <w:rPr>
          <w:color w:val="000000"/>
        </w:rPr>
      </w:pPr>
    </w:p>
    <w:p w:rsidR="00790B44" w:rsidRDefault="00790B44" w:rsidP="00E9292F">
      <w:pPr>
        <w:rPr>
          <w:color w:val="000000"/>
        </w:rPr>
      </w:pPr>
    </w:p>
    <w:p w:rsidR="003F13DA" w:rsidRDefault="003F13DA" w:rsidP="007F21AB">
      <w:pPr>
        <w:pStyle w:val="Nadpis2"/>
        <w:numPr>
          <w:ilvl w:val="1"/>
          <w:numId w:val="5"/>
        </w:numPr>
        <w:spacing w:after="240"/>
        <w:rPr>
          <w:color w:val="000000"/>
        </w:rPr>
      </w:pPr>
      <w:r w:rsidRPr="003F13DA">
        <w:rPr>
          <w:rFonts w:ascii="Times New Roman" w:hAnsi="Times New Roman"/>
          <w:color w:val="auto"/>
          <w:spacing w:val="-2"/>
          <w:sz w:val="24"/>
        </w:rPr>
        <w:t xml:space="preserve">Relating vegetation metrics from satellite imagery with metrics based on </w:t>
      </w:r>
      <w:r>
        <w:rPr>
          <w:rFonts w:ascii="Times New Roman" w:hAnsi="Times New Roman"/>
          <w:color w:val="auto"/>
          <w:spacing w:val="-2"/>
          <w:sz w:val="24"/>
        </w:rPr>
        <w:t>TLS</w:t>
      </w:r>
    </w:p>
    <w:p w:rsidR="005666F7" w:rsidRDefault="003F13DA" w:rsidP="005666F7">
      <w:pPr>
        <w:spacing w:after="240"/>
        <w:jc w:val="both"/>
        <w:rPr>
          <w:spacing w:val="-2"/>
        </w:rPr>
      </w:pPr>
      <w:r w:rsidRPr="00424B6C">
        <w:rPr>
          <w:spacing w:val="-2"/>
        </w:rPr>
        <w:t xml:space="preserve">In modelling the solar irradiation of urban space, both atmospheric transmittance and geometric structure of urban space were shown to be critical model parameters. </w:t>
      </w:r>
      <w:r w:rsidRPr="00424B6C">
        <w:t xml:space="preserve">For the purposes of assessing the vegetation transmittance, NDVI and other indices cannot be directly used. Metrics expressing the nature of vegetation transmittance for the solar radiation comprise, for </w:t>
      </w:r>
      <w:r w:rsidRPr="00424B6C">
        <w:lastRenderedPageBreak/>
        <w:t xml:space="preserve">example, leaf area index (LAI), canopy cover, tree canopy closure, canopy gap fraction, etc. However, these are difficult to be measured directly from the satellite imagery. It has been shown by many studies that, into certain extent, NDVI and other indices are correlated with the metrics and can be used as a proxy for their calculation. </w:t>
      </w:r>
      <w:r w:rsidRPr="00424B6C">
        <w:rPr>
          <w:spacing w:val="-2"/>
        </w:rPr>
        <w:t xml:space="preserve">Tooke et al. (2012) propose that opportunities exist for incorporating additional spectral data, especially for generating estimates of the reflected component of incoming solar radiation. The potential also exists for advancing estimates of radiation transmission by articulating the temporal, spectral and structural dynamics of the local vegetation. The multispectral imagery acquired by the Sentinel 2 mission has relatively high spatial, spectral and temporal resolution to capture the dynamic of vegetation phenology. But are the properties of this data sufficient to be used as a proxy of the vegetation transmittance on higher resolution? </w:t>
      </w:r>
    </w:p>
    <w:p w:rsidR="00510FF8" w:rsidRDefault="005666F7" w:rsidP="00283FF9">
      <w:pPr>
        <w:jc w:val="both"/>
        <w:rPr>
          <w:spacing w:val="-2"/>
        </w:rPr>
      </w:pPr>
      <w:r>
        <w:rPr>
          <w:spacing w:val="-2"/>
        </w:rPr>
        <w:t>T</w:t>
      </w:r>
      <w:r w:rsidR="003F13DA" w:rsidRPr="00424B6C">
        <w:rPr>
          <w:spacing w:val="-2"/>
        </w:rPr>
        <w:t>his question</w:t>
      </w:r>
      <w:r>
        <w:rPr>
          <w:spacing w:val="-2"/>
        </w:rPr>
        <w:t xml:space="preserve"> was addressed in </w:t>
      </w:r>
      <w:r w:rsidRPr="005666F7">
        <w:rPr>
          <w:spacing w:val="-2"/>
        </w:rPr>
        <w:t>SURGE_D4_VEGMETR</w:t>
      </w:r>
      <w:r>
        <w:rPr>
          <w:spacing w:val="-2"/>
        </w:rPr>
        <w:t xml:space="preserve"> 2018</w:t>
      </w:r>
      <w:r w:rsidR="003F13DA" w:rsidRPr="00424B6C">
        <w:rPr>
          <w:spacing w:val="-2"/>
        </w:rPr>
        <w:t>.</w:t>
      </w:r>
      <w:r>
        <w:rPr>
          <w:spacing w:val="-2"/>
        </w:rPr>
        <w:t xml:space="preserve"> T</w:t>
      </w:r>
      <w:r w:rsidRPr="005666F7">
        <w:rPr>
          <w:spacing w:val="-2"/>
        </w:rPr>
        <w:t>his report summarise</w:t>
      </w:r>
      <w:r>
        <w:rPr>
          <w:spacing w:val="-2"/>
        </w:rPr>
        <w:t>d</w:t>
      </w:r>
      <w:r w:rsidRPr="005666F7">
        <w:rPr>
          <w:spacing w:val="-2"/>
        </w:rPr>
        <w:t xml:space="preserve"> results of spatial and statistical analyses of the relationship between vegetation metrics derived from the satellite imagery of Sentinel 2 mission and the reference vegetation metrics derived from high-resolution 3-D digital representations of urban greenery. The results confirmed that Sentinel 2 multispectral imagery is strongly applicable for mapping annual </w:t>
      </w:r>
      <w:proofErr w:type="spellStart"/>
      <w:r w:rsidRPr="005666F7">
        <w:rPr>
          <w:spacing w:val="-2"/>
        </w:rPr>
        <w:t>phenological</w:t>
      </w:r>
      <w:proofErr w:type="spellEnd"/>
      <w:r w:rsidRPr="005666F7">
        <w:rPr>
          <w:spacing w:val="-2"/>
        </w:rPr>
        <w:t xml:space="preserve"> changes of </w:t>
      </w:r>
      <w:proofErr w:type="spellStart"/>
      <w:r w:rsidRPr="005666F7">
        <w:rPr>
          <w:spacing w:val="-2"/>
        </w:rPr>
        <w:t>vegetetation</w:t>
      </w:r>
      <w:proofErr w:type="spellEnd"/>
      <w:r w:rsidRPr="005666F7">
        <w:rPr>
          <w:spacing w:val="-2"/>
        </w:rPr>
        <w:t xml:space="preserve"> in urban landscape</w:t>
      </w:r>
      <w:r w:rsidR="00510FF8">
        <w:rPr>
          <w:spacing w:val="-2"/>
        </w:rPr>
        <w:t xml:space="preserve"> (Fig</w:t>
      </w:r>
      <w:r w:rsidR="009C6E74">
        <w:rPr>
          <w:spacing w:val="-2"/>
        </w:rPr>
        <w:t>.</w:t>
      </w:r>
      <w:r w:rsidR="00510FF8">
        <w:rPr>
          <w:spacing w:val="-2"/>
        </w:rPr>
        <w:t xml:space="preserve"> </w:t>
      </w:r>
      <w:r w:rsidR="009C6E74">
        <w:rPr>
          <w:spacing w:val="-2"/>
        </w:rPr>
        <w:t>10</w:t>
      </w:r>
      <w:r w:rsidR="00510FF8">
        <w:rPr>
          <w:spacing w:val="-2"/>
        </w:rPr>
        <w:t>)</w:t>
      </w:r>
      <w:r w:rsidRPr="005666F7">
        <w:rPr>
          <w:spacing w:val="-2"/>
        </w:rPr>
        <w:t>. Normalized difference vegetation index (NDVI) was the most suitable metrics to parameterize the urban greenery among the tested ones</w:t>
      </w:r>
      <w:r>
        <w:rPr>
          <w:spacing w:val="-2"/>
        </w:rPr>
        <w:t xml:space="preserve"> (Table 6)</w:t>
      </w:r>
      <w:r w:rsidRPr="005666F7">
        <w:rPr>
          <w:spacing w:val="-2"/>
        </w:rPr>
        <w:t xml:space="preserve">. </w:t>
      </w:r>
    </w:p>
    <w:p w:rsidR="00510FF8" w:rsidRPr="00B651D3" w:rsidRDefault="00510FF8" w:rsidP="00510FF8">
      <w:pPr>
        <w:jc w:val="center"/>
        <w:rPr>
          <w:i/>
          <w:sz w:val="22"/>
        </w:rPr>
      </w:pPr>
      <w:proofErr w:type="gramStart"/>
      <w:r w:rsidRPr="00B651D3">
        <w:rPr>
          <w:i/>
          <w:sz w:val="22"/>
        </w:rPr>
        <w:t>Table 6.</w:t>
      </w:r>
      <w:proofErr w:type="gramEnd"/>
      <w:r w:rsidRPr="00B651D3">
        <w:rPr>
          <w:i/>
          <w:sz w:val="22"/>
        </w:rPr>
        <w:t xml:space="preserve"> Formal definition of vegetation indices used</w:t>
      </w:r>
    </w:p>
    <w:tbl>
      <w:tblPr>
        <w:tblW w:w="5000" w:type="pct"/>
        <w:tblCellMar>
          <w:left w:w="0" w:type="dxa"/>
          <w:right w:w="0" w:type="dxa"/>
        </w:tblCellMar>
        <w:tblLook w:val="04A0" w:firstRow="1" w:lastRow="0" w:firstColumn="1" w:lastColumn="0" w:noHBand="0" w:noVBand="1"/>
      </w:tblPr>
      <w:tblGrid>
        <w:gridCol w:w="3414"/>
        <w:gridCol w:w="5828"/>
      </w:tblGrid>
      <w:tr w:rsidR="00510FF8" w:rsidRPr="00424B6C" w:rsidTr="00510FF8">
        <w:trPr>
          <w:trHeight w:val="340"/>
        </w:trPr>
        <w:tc>
          <w:tcPr>
            <w:tcW w:w="1847" w:type="pct"/>
            <w:tcBorders>
              <w:top w:val="single" w:sz="8" w:space="0" w:color="000000"/>
              <w:left w:val="single" w:sz="8" w:space="0" w:color="FFFFFF"/>
              <w:bottom w:val="single" w:sz="8" w:space="0" w:color="000000"/>
              <w:right w:val="single" w:sz="8" w:space="0" w:color="FFFFFF"/>
            </w:tcBorders>
            <w:shd w:val="clear" w:color="auto" w:fill="auto"/>
            <w:tcMar>
              <w:top w:w="15" w:type="dxa"/>
              <w:left w:w="108" w:type="dxa"/>
              <w:bottom w:w="0" w:type="dxa"/>
              <w:right w:w="108" w:type="dxa"/>
            </w:tcMar>
            <w:vAlign w:val="center"/>
            <w:hideMark/>
          </w:tcPr>
          <w:p w:rsidR="00510FF8" w:rsidRPr="00424B6C" w:rsidRDefault="00510FF8" w:rsidP="004E7947">
            <w:pPr>
              <w:jc w:val="both"/>
              <w:rPr>
                <w:sz w:val="18"/>
              </w:rPr>
            </w:pPr>
            <w:r w:rsidRPr="00424B6C">
              <w:rPr>
                <w:b/>
                <w:bCs/>
                <w:sz w:val="18"/>
              </w:rPr>
              <w:t>Vegetation index</w:t>
            </w:r>
          </w:p>
        </w:tc>
        <w:tc>
          <w:tcPr>
            <w:tcW w:w="3153" w:type="pct"/>
            <w:tcBorders>
              <w:top w:val="single" w:sz="8" w:space="0" w:color="000000"/>
              <w:left w:val="single" w:sz="8" w:space="0" w:color="FFFFFF"/>
              <w:bottom w:val="single" w:sz="8" w:space="0" w:color="000000"/>
              <w:right w:val="single" w:sz="8" w:space="0" w:color="FFFFFF"/>
            </w:tcBorders>
            <w:shd w:val="clear" w:color="auto" w:fill="auto"/>
            <w:tcMar>
              <w:top w:w="15" w:type="dxa"/>
              <w:left w:w="108" w:type="dxa"/>
              <w:bottom w:w="0" w:type="dxa"/>
              <w:right w:w="108" w:type="dxa"/>
            </w:tcMar>
            <w:vAlign w:val="center"/>
            <w:hideMark/>
          </w:tcPr>
          <w:p w:rsidR="00510FF8" w:rsidRPr="00424B6C" w:rsidRDefault="00510FF8" w:rsidP="004E7947">
            <w:pPr>
              <w:jc w:val="both"/>
              <w:rPr>
                <w:sz w:val="18"/>
              </w:rPr>
            </w:pPr>
            <w:r w:rsidRPr="00424B6C">
              <w:rPr>
                <w:b/>
                <w:bCs/>
                <w:sz w:val="18"/>
              </w:rPr>
              <w:t>Formulas</w:t>
            </w:r>
          </w:p>
        </w:tc>
      </w:tr>
      <w:tr w:rsidR="00510FF8" w:rsidRPr="00424B6C" w:rsidTr="004E7947">
        <w:trPr>
          <w:trHeight w:val="344"/>
        </w:trPr>
        <w:tc>
          <w:tcPr>
            <w:tcW w:w="1847" w:type="pct"/>
            <w:tcBorders>
              <w:top w:val="single" w:sz="8" w:space="0" w:color="000000"/>
              <w:left w:val="single" w:sz="8" w:space="0" w:color="FFFFFF"/>
              <w:bottom w:val="single" w:sz="8" w:space="0" w:color="FFFFFF"/>
              <w:right w:val="single" w:sz="8" w:space="0" w:color="FFFFFF"/>
            </w:tcBorders>
            <w:shd w:val="clear" w:color="auto" w:fill="auto"/>
            <w:tcMar>
              <w:top w:w="15" w:type="dxa"/>
              <w:left w:w="108" w:type="dxa"/>
              <w:bottom w:w="0" w:type="dxa"/>
              <w:right w:w="108" w:type="dxa"/>
            </w:tcMar>
            <w:vAlign w:val="center"/>
            <w:hideMark/>
          </w:tcPr>
          <w:p w:rsidR="00510FF8" w:rsidRPr="00424B6C" w:rsidRDefault="00510FF8" w:rsidP="004E7947">
            <w:pPr>
              <w:jc w:val="both"/>
              <w:rPr>
                <w:sz w:val="18"/>
              </w:rPr>
            </w:pPr>
            <w:r w:rsidRPr="00424B6C">
              <w:rPr>
                <w:b/>
                <w:bCs/>
                <w:sz w:val="18"/>
              </w:rPr>
              <w:t>NDVI</w:t>
            </w:r>
          </w:p>
        </w:tc>
        <w:tc>
          <w:tcPr>
            <w:tcW w:w="3153" w:type="pct"/>
            <w:tcBorders>
              <w:top w:val="single" w:sz="8" w:space="0" w:color="000000"/>
              <w:left w:val="single" w:sz="8" w:space="0" w:color="FFFFFF"/>
              <w:bottom w:val="single" w:sz="8" w:space="0" w:color="FFFFFF"/>
              <w:right w:val="single" w:sz="8" w:space="0" w:color="FFFFFF"/>
            </w:tcBorders>
            <w:shd w:val="clear" w:color="auto" w:fill="auto"/>
            <w:tcMar>
              <w:top w:w="15" w:type="dxa"/>
              <w:left w:w="108" w:type="dxa"/>
              <w:bottom w:w="0" w:type="dxa"/>
              <w:right w:w="108" w:type="dxa"/>
            </w:tcMar>
            <w:vAlign w:val="center"/>
            <w:hideMark/>
          </w:tcPr>
          <w:p w:rsidR="00510FF8" w:rsidRPr="00424B6C" w:rsidRDefault="00510FF8" w:rsidP="004E7947">
            <w:pPr>
              <w:rPr>
                <w:sz w:val="18"/>
              </w:rPr>
            </w:pPr>
            <w:r w:rsidRPr="00424B6C">
              <w:rPr>
                <w:sz w:val="18"/>
              </w:rPr>
              <w:t>(NIR-R) / (NIR+R)</w:t>
            </w:r>
          </w:p>
        </w:tc>
      </w:tr>
      <w:tr w:rsidR="00510FF8" w:rsidRPr="00424B6C" w:rsidTr="004E7947">
        <w:trPr>
          <w:trHeight w:val="393"/>
        </w:trPr>
        <w:tc>
          <w:tcPr>
            <w:tcW w:w="1847" w:type="pct"/>
            <w:tcBorders>
              <w:top w:val="single" w:sz="8" w:space="0" w:color="FFFFFF"/>
              <w:left w:val="single" w:sz="8" w:space="0" w:color="FFFFFF"/>
              <w:bottom w:val="single" w:sz="8" w:space="0" w:color="FFFFFF"/>
              <w:right w:val="single" w:sz="8" w:space="0" w:color="FFFFFF"/>
            </w:tcBorders>
            <w:shd w:val="clear" w:color="auto" w:fill="auto"/>
            <w:tcMar>
              <w:top w:w="15" w:type="dxa"/>
              <w:left w:w="108" w:type="dxa"/>
              <w:bottom w:w="0" w:type="dxa"/>
              <w:right w:w="108" w:type="dxa"/>
            </w:tcMar>
            <w:vAlign w:val="center"/>
            <w:hideMark/>
          </w:tcPr>
          <w:p w:rsidR="00510FF8" w:rsidRPr="00424B6C" w:rsidRDefault="00510FF8" w:rsidP="004E7947">
            <w:pPr>
              <w:jc w:val="both"/>
              <w:rPr>
                <w:sz w:val="18"/>
              </w:rPr>
            </w:pPr>
            <w:r w:rsidRPr="00424B6C">
              <w:rPr>
                <w:b/>
                <w:bCs/>
                <w:sz w:val="18"/>
              </w:rPr>
              <w:t> EVI</w:t>
            </w:r>
          </w:p>
        </w:tc>
        <w:tc>
          <w:tcPr>
            <w:tcW w:w="3153" w:type="pct"/>
            <w:tcBorders>
              <w:top w:val="single" w:sz="8" w:space="0" w:color="FFFFFF"/>
              <w:left w:val="single" w:sz="8" w:space="0" w:color="FFFFFF"/>
              <w:bottom w:val="single" w:sz="8" w:space="0" w:color="FFFFFF"/>
              <w:right w:val="single" w:sz="8" w:space="0" w:color="FFFFFF"/>
            </w:tcBorders>
            <w:shd w:val="clear" w:color="auto" w:fill="auto"/>
            <w:tcMar>
              <w:top w:w="15" w:type="dxa"/>
              <w:left w:w="108" w:type="dxa"/>
              <w:bottom w:w="0" w:type="dxa"/>
              <w:right w:w="108" w:type="dxa"/>
            </w:tcMar>
            <w:vAlign w:val="center"/>
            <w:hideMark/>
          </w:tcPr>
          <w:p w:rsidR="00510FF8" w:rsidRPr="00424B6C" w:rsidRDefault="00510FF8" w:rsidP="004E7947">
            <w:pPr>
              <w:rPr>
                <w:sz w:val="18"/>
              </w:rPr>
            </w:pPr>
            <w:r w:rsidRPr="00424B6C">
              <w:rPr>
                <w:sz w:val="18"/>
              </w:rPr>
              <w:t>2.5 * (NIR - R) / (NIR + 6 * R - 7.5 * B + 1)</w:t>
            </w:r>
          </w:p>
        </w:tc>
      </w:tr>
      <w:tr w:rsidR="00510FF8" w:rsidRPr="00424B6C" w:rsidTr="004E7947">
        <w:trPr>
          <w:trHeight w:val="616"/>
        </w:trPr>
        <w:tc>
          <w:tcPr>
            <w:tcW w:w="1847" w:type="pct"/>
            <w:tcBorders>
              <w:top w:val="single" w:sz="8" w:space="0" w:color="FFFFFF"/>
              <w:left w:val="single" w:sz="8" w:space="0" w:color="FFFFFF"/>
              <w:bottom w:val="single" w:sz="8" w:space="0" w:color="FFFFFF"/>
              <w:right w:val="single" w:sz="8" w:space="0" w:color="FFFFFF"/>
            </w:tcBorders>
            <w:shd w:val="clear" w:color="auto" w:fill="auto"/>
            <w:tcMar>
              <w:top w:w="15" w:type="dxa"/>
              <w:left w:w="108" w:type="dxa"/>
              <w:bottom w:w="0" w:type="dxa"/>
              <w:right w:w="108" w:type="dxa"/>
            </w:tcMar>
            <w:vAlign w:val="center"/>
            <w:hideMark/>
          </w:tcPr>
          <w:p w:rsidR="00510FF8" w:rsidRPr="00424B6C" w:rsidRDefault="00510FF8" w:rsidP="004E7947">
            <w:pPr>
              <w:jc w:val="both"/>
              <w:rPr>
                <w:sz w:val="18"/>
              </w:rPr>
            </w:pPr>
            <w:bookmarkStart w:id="21" w:name="_Hlk510298759"/>
            <w:r w:rsidRPr="00424B6C">
              <w:rPr>
                <w:b/>
                <w:bCs/>
                <w:sz w:val="18"/>
              </w:rPr>
              <w:t>EVI2</w:t>
            </w:r>
          </w:p>
        </w:tc>
        <w:tc>
          <w:tcPr>
            <w:tcW w:w="3153" w:type="pct"/>
            <w:tcBorders>
              <w:top w:val="single" w:sz="8" w:space="0" w:color="FFFFFF"/>
              <w:left w:val="single" w:sz="8" w:space="0" w:color="FFFFFF"/>
              <w:bottom w:val="single" w:sz="8" w:space="0" w:color="FFFFFF"/>
              <w:right w:val="single" w:sz="8" w:space="0" w:color="FFFFFF"/>
            </w:tcBorders>
            <w:shd w:val="clear" w:color="auto" w:fill="auto"/>
            <w:tcMar>
              <w:top w:w="15" w:type="dxa"/>
              <w:left w:w="108" w:type="dxa"/>
              <w:bottom w:w="0" w:type="dxa"/>
              <w:right w:w="108" w:type="dxa"/>
            </w:tcMar>
            <w:vAlign w:val="center"/>
            <w:hideMark/>
          </w:tcPr>
          <w:p w:rsidR="00510FF8" w:rsidRPr="00424B6C" w:rsidRDefault="00510FF8" w:rsidP="004E7947">
            <w:pPr>
              <w:rPr>
                <w:sz w:val="18"/>
              </w:rPr>
            </w:pPr>
            <w:r w:rsidRPr="00424B6C">
              <w:rPr>
                <w:sz w:val="18"/>
              </w:rPr>
              <w:t>(2.5 * (NIR – R)) / (NIR + (2.4 * R) + 1)</w:t>
            </w:r>
          </w:p>
        </w:tc>
      </w:tr>
      <w:bookmarkEnd w:id="21"/>
      <w:tr w:rsidR="00510FF8" w:rsidRPr="00424B6C" w:rsidTr="004E7947">
        <w:trPr>
          <w:trHeight w:val="31"/>
        </w:trPr>
        <w:tc>
          <w:tcPr>
            <w:tcW w:w="1847" w:type="pct"/>
            <w:tcBorders>
              <w:top w:val="single" w:sz="8" w:space="0" w:color="FFFFFF"/>
              <w:left w:val="single" w:sz="8" w:space="0" w:color="FFFFFF"/>
              <w:bottom w:val="single" w:sz="8" w:space="0" w:color="000000"/>
              <w:right w:val="single" w:sz="8" w:space="0" w:color="FFFFFF"/>
            </w:tcBorders>
            <w:shd w:val="clear" w:color="auto" w:fill="auto"/>
            <w:tcMar>
              <w:top w:w="15" w:type="dxa"/>
              <w:left w:w="108" w:type="dxa"/>
              <w:bottom w:w="0" w:type="dxa"/>
              <w:right w:w="108" w:type="dxa"/>
            </w:tcMar>
            <w:vAlign w:val="center"/>
            <w:hideMark/>
          </w:tcPr>
          <w:p w:rsidR="00510FF8" w:rsidRPr="00424B6C" w:rsidRDefault="00510FF8" w:rsidP="004E7947">
            <w:pPr>
              <w:jc w:val="both"/>
              <w:rPr>
                <w:sz w:val="18"/>
              </w:rPr>
            </w:pPr>
            <w:r w:rsidRPr="00424B6C">
              <w:rPr>
                <w:b/>
                <w:bCs/>
                <w:sz w:val="18"/>
              </w:rPr>
              <w:t>SAVI</w:t>
            </w:r>
          </w:p>
        </w:tc>
        <w:tc>
          <w:tcPr>
            <w:tcW w:w="3153" w:type="pct"/>
            <w:tcBorders>
              <w:top w:val="single" w:sz="8" w:space="0" w:color="FFFFFF"/>
              <w:left w:val="single" w:sz="8" w:space="0" w:color="FFFFFF"/>
              <w:bottom w:val="single" w:sz="8" w:space="0" w:color="000000"/>
              <w:right w:val="single" w:sz="8" w:space="0" w:color="FFFFFF"/>
            </w:tcBorders>
            <w:shd w:val="clear" w:color="auto" w:fill="auto"/>
            <w:tcMar>
              <w:top w:w="15" w:type="dxa"/>
              <w:left w:w="108" w:type="dxa"/>
              <w:bottom w:w="0" w:type="dxa"/>
              <w:right w:w="108" w:type="dxa"/>
            </w:tcMar>
            <w:vAlign w:val="center"/>
            <w:hideMark/>
          </w:tcPr>
          <w:p w:rsidR="00510FF8" w:rsidRPr="00424B6C" w:rsidRDefault="00510FF8" w:rsidP="004E7947">
            <w:pPr>
              <w:rPr>
                <w:sz w:val="18"/>
              </w:rPr>
            </w:pPr>
            <w:r w:rsidRPr="00424B6C">
              <w:rPr>
                <w:sz w:val="18"/>
              </w:rPr>
              <w:t>(1.5 * (NIR - R) / (NIR + R + 0.5))</w:t>
            </w:r>
          </w:p>
        </w:tc>
      </w:tr>
    </w:tbl>
    <w:p w:rsidR="00510FF8" w:rsidRPr="00424B6C" w:rsidRDefault="00510FF8" w:rsidP="00510FF8">
      <w:pPr>
        <w:jc w:val="both"/>
        <w:rPr>
          <w:sz w:val="18"/>
        </w:rPr>
      </w:pPr>
      <w:bookmarkStart w:id="22" w:name="OLE_LINK108"/>
      <w:r w:rsidRPr="00424B6C">
        <w:rPr>
          <w:sz w:val="18"/>
        </w:rPr>
        <w:t xml:space="preserve">Sentinel 2: B = Band 2, R = Band 4, NIR = Band 8; Landsat 8: B = Band 2, R = Band 4, NIR = Band 5; </w:t>
      </w:r>
      <w:proofErr w:type="spellStart"/>
      <w:r w:rsidRPr="00424B6C">
        <w:rPr>
          <w:sz w:val="18"/>
        </w:rPr>
        <w:t>orthoimagery</w:t>
      </w:r>
      <w:proofErr w:type="spellEnd"/>
      <w:r w:rsidRPr="00424B6C">
        <w:rPr>
          <w:sz w:val="18"/>
        </w:rPr>
        <w:t>: B = blue band, R = red band, NIR = near infra-red band.</w:t>
      </w:r>
    </w:p>
    <w:bookmarkEnd w:id="22"/>
    <w:p w:rsidR="00510FF8" w:rsidRDefault="00510FF8" w:rsidP="00283FF9">
      <w:pPr>
        <w:jc w:val="both"/>
        <w:rPr>
          <w:spacing w:val="-2"/>
        </w:rPr>
      </w:pPr>
    </w:p>
    <w:p w:rsidR="00510FF8" w:rsidRPr="00510FF8" w:rsidRDefault="008E32A3" w:rsidP="00510FF8">
      <w:pPr>
        <w:spacing w:after="120"/>
        <w:jc w:val="center"/>
        <w:rPr>
          <w:i/>
          <w:color w:val="000000"/>
        </w:rPr>
      </w:pPr>
      <w:r>
        <w:rPr>
          <w:noProof/>
          <w:lang w:val="sk-SK" w:eastAsia="sk-SK"/>
        </w:rPr>
        <w:pict>
          <v:shape id="Obrázok 3" o:spid="_x0000_i1052" type="#_x0000_t75" style="width:382.45pt;height:191.8pt;visibility:visible;mso-wrap-style:square">
            <v:imagedata r:id="rId41" o:title="" cropbottom="4067f"/>
          </v:shape>
        </w:pict>
      </w:r>
    </w:p>
    <w:p w:rsidR="00510FF8" w:rsidRPr="00510FF8" w:rsidRDefault="00510FF8" w:rsidP="00510FF8">
      <w:pPr>
        <w:jc w:val="center"/>
        <w:rPr>
          <w:i/>
          <w:color w:val="000000"/>
          <w:sz w:val="22"/>
        </w:rPr>
      </w:pPr>
      <w:proofErr w:type="gramStart"/>
      <w:r w:rsidRPr="00510FF8">
        <w:rPr>
          <w:i/>
          <w:color w:val="000000"/>
          <w:sz w:val="22"/>
        </w:rPr>
        <w:t xml:space="preserve">Figure </w:t>
      </w:r>
      <w:r w:rsidR="009C6E74">
        <w:rPr>
          <w:i/>
          <w:color w:val="000000"/>
          <w:sz w:val="22"/>
        </w:rPr>
        <w:t>10</w:t>
      </w:r>
      <w:r w:rsidRPr="00510FF8">
        <w:rPr>
          <w:i/>
          <w:color w:val="000000"/>
          <w:sz w:val="22"/>
        </w:rPr>
        <w:t>.</w:t>
      </w:r>
      <w:proofErr w:type="gramEnd"/>
      <w:r w:rsidRPr="00510FF8">
        <w:rPr>
          <w:i/>
          <w:color w:val="000000"/>
          <w:sz w:val="22"/>
        </w:rPr>
        <w:t xml:space="preserve"> Sentinel 2 based NDVI (y axis) of five most abundant tree species in </w:t>
      </w:r>
      <w:proofErr w:type="spellStart"/>
      <w:r w:rsidRPr="00510FF8">
        <w:rPr>
          <w:i/>
          <w:color w:val="000000"/>
          <w:sz w:val="22"/>
        </w:rPr>
        <w:t>Hvozdíkov</w:t>
      </w:r>
      <w:proofErr w:type="spellEnd"/>
      <w:r w:rsidRPr="00510FF8">
        <w:rPr>
          <w:i/>
          <w:color w:val="000000"/>
          <w:sz w:val="22"/>
        </w:rPr>
        <w:t xml:space="preserve"> </w:t>
      </w:r>
      <w:proofErr w:type="gramStart"/>
      <w:r w:rsidRPr="00510FF8">
        <w:rPr>
          <w:i/>
          <w:color w:val="000000"/>
          <w:sz w:val="22"/>
        </w:rPr>
        <w:t>park</w:t>
      </w:r>
      <w:proofErr w:type="gramEnd"/>
      <w:r w:rsidRPr="00510FF8">
        <w:rPr>
          <w:i/>
          <w:color w:val="000000"/>
          <w:sz w:val="22"/>
        </w:rPr>
        <w:t xml:space="preserve"> (Fig.6) throughout the year of 2016.</w:t>
      </w:r>
    </w:p>
    <w:p w:rsidR="00510FF8" w:rsidRPr="00510FF8" w:rsidRDefault="00510FF8" w:rsidP="00283FF9">
      <w:pPr>
        <w:jc w:val="both"/>
        <w:rPr>
          <w:spacing w:val="-2"/>
          <w:sz w:val="22"/>
        </w:rPr>
      </w:pPr>
    </w:p>
    <w:p w:rsidR="00283FF9" w:rsidRPr="00FB5A81" w:rsidRDefault="00283FF9" w:rsidP="00283FF9">
      <w:pPr>
        <w:jc w:val="both"/>
        <w:rPr>
          <w:spacing w:val="-2"/>
        </w:rPr>
      </w:pPr>
      <w:r w:rsidRPr="00FB5A81">
        <w:rPr>
          <w:spacing w:val="-2"/>
        </w:rPr>
        <w:lastRenderedPageBreak/>
        <w:t>Airborne (ALS) and terrestrial (TLS) laser scanning data were used to derive vegetation canopy density (CD), canopy cover (CC) and effective leaf area index (</w:t>
      </w:r>
      <w:proofErr w:type="spellStart"/>
      <w:r w:rsidRPr="00FB5A81">
        <w:rPr>
          <w:iCs/>
          <w:spacing w:val="-2"/>
          <w:lang w:eastAsia="sk-SK"/>
        </w:rPr>
        <w:t>LAI</w:t>
      </w:r>
      <w:r w:rsidRPr="00FB5A81">
        <w:rPr>
          <w:iCs/>
          <w:spacing w:val="-2"/>
          <w:vertAlign w:val="subscript"/>
          <w:lang w:eastAsia="sk-SK"/>
        </w:rPr>
        <w:t>e</w:t>
      </w:r>
      <w:proofErr w:type="spellEnd"/>
      <w:r w:rsidRPr="00FB5A81">
        <w:rPr>
          <w:spacing w:val="-2"/>
        </w:rPr>
        <w:t>). The canopy density was calculated as follows:</w:t>
      </w:r>
    </w:p>
    <w:p w:rsidR="00283FF9" w:rsidRPr="00FB5A81" w:rsidRDefault="00283FF9" w:rsidP="00780B3E">
      <w:pPr>
        <w:spacing w:before="60" w:after="60"/>
        <w:jc w:val="center"/>
        <w:rPr>
          <w:i/>
          <w:spacing w:val="-2"/>
          <w:lang w:eastAsia="sk-SK"/>
        </w:rPr>
      </w:pPr>
      <w:r w:rsidRPr="00FB5A81">
        <w:rPr>
          <w:i/>
          <w:spacing w:val="-2"/>
          <w:lang w:eastAsia="sk-SK"/>
        </w:rPr>
        <w:t xml:space="preserve">CD = </w:t>
      </w:r>
      <w:proofErr w:type="spellStart"/>
      <w:proofErr w:type="gramStart"/>
      <w:r w:rsidRPr="00FB5A81">
        <w:rPr>
          <w:i/>
          <w:spacing w:val="-2"/>
          <w:lang w:eastAsia="sk-SK"/>
        </w:rPr>
        <w:t>Rv</w:t>
      </w:r>
      <w:proofErr w:type="spellEnd"/>
      <w:r w:rsidRPr="00FB5A81">
        <w:rPr>
          <w:i/>
          <w:spacing w:val="-2"/>
          <w:lang w:eastAsia="sk-SK"/>
        </w:rPr>
        <w:t>/</w:t>
      </w:r>
      <w:proofErr w:type="gramEnd"/>
      <w:r w:rsidRPr="00FB5A81">
        <w:rPr>
          <w:i/>
          <w:spacing w:val="-2"/>
          <w:lang w:eastAsia="sk-SK"/>
        </w:rPr>
        <w:t>A</w:t>
      </w:r>
    </w:p>
    <w:p w:rsidR="00283FF9" w:rsidRPr="00FB5A81" w:rsidRDefault="00283FF9" w:rsidP="00283FF9">
      <w:pPr>
        <w:jc w:val="both"/>
        <w:rPr>
          <w:spacing w:val="-2"/>
        </w:rPr>
      </w:pPr>
      <w:r w:rsidRPr="00FB5A81">
        <w:rPr>
          <w:spacing w:val="-2"/>
        </w:rPr>
        <w:t xml:space="preserve">Where </w:t>
      </w:r>
      <w:proofErr w:type="spellStart"/>
      <w:proofErr w:type="gramStart"/>
      <w:r w:rsidRPr="00FB5A81">
        <w:rPr>
          <w:spacing w:val="-2"/>
        </w:rPr>
        <w:t>R</w:t>
      </w:r>
      <w:r w:rsidRPr="00FB5A81">
        <w:rPr>
          <w:spacing w:val="-2"/>
          <w:vertAlign w:val="subscript"/>
        </w:rPr>
        <w:t>v</w:t>
      </w:r>
      <w:proofErr w:type="spellEnd"/>
      <w:proofErr w:type="gramEnd"/>
      <w:r w:rsidRPr="00FB5A81">
        <w:rPr>
          <w:spacing w:val="-2"/>
          <w:vertAlign w:val="subscript"/>
        </w:rPr>
        <w:t xml:space="preserve"> </w:t>
      </w:r>
      <w:r w:rsidRPr="00FB5A81">
        <w:rPr>
          <w:spacing w:val="-2"/>
        </w:rPr>
        <w:t xml:space="preserve">is the number of vegetation </w:t>
      </w:r>
      <w:proofErr w:type="spellStart"/>
      <w:r w:rsidRPr="00FB5A81">
        <w:rPr>
          <w:spacing w:val="-2"/>
        </w:rPr>
        <w:t>lidar</w:t>
      </w:r>
      <w:proofErr w:type="spellEnd"/>
      <w:r w:rsidRPr="00FB5A81">
        <w:rPr>
          <w:spacing w:val="-2"/>
        </w:rPr>
        <w:t xml:space="preserve"> returns situated 1.37 m above the ground per cell area. We used 0.1 m and 10 m cell area. The canopy cover (CC) was calculated as follows: </w:t>
      </w:r>
    </w:p>
    <w:p w:rsidR="00283FF9" w:rsidRPr="00FB5A81" w:rsidRDefault="00283FF9" w:rsidP="00780B3E">
      <w:pPr>
        <w:spacing w:before="60" w:after="60"/>
        <w:jc w:val="center"/>
        <w:rPr>
          <w:i/>
          <w:spacing w:val="-2"/>
          <w:lang w:eastAsia="sk-SK"/>
        </w:rPr>
      </w:pPr>
      <w:r w:rsidRPr="00FB5A81">
        <w:rPr>
          <w:i/>
          <w:spacing w:val="-2"/>
          <w:lang w:eastAsia="sk-SK"/>
        </w:rPr>
        <w:t xml:space="preserve">CC = Ra / </w:t>
      </w:r>
      <w:proofErr w:type="spellStart"/>
      <w:r w:rsidRPr="00FB5A81">
        <w:rPr>
          <w:i/>
          <w:spacing w:val="-2"/>
          <w:lang w:eastAsia="sk-SK"/>
        </w:rPr>
        <w:t>Rb</w:t>
      </w:r>
      <w:proofErr w:type="spellEnd"/>
    </w:p>
    <w:p w:rsidR="00283FF9" w:rsidRPr="00FB5A81" w:rsidRDefault="00283FF9" w:rsidP="00283FF9">
      <w:pPr>
        <w:rPr>
          <w:spacing w:val="-2"/>
          <w:lang w:eastAsia="sk-SK"/>
        </w:rPr>
      </w:pPr>
      <w:proofErr w:type="gramStart"/>
      <w:r w:rsidRPr="00FB5A81">
        <w:rPr>
          <w:spacing w:val="-2"/>
        </w:rPr>
        <w:t>where</w:t>
      </w:r>
      <w:proofErr w:type="gramEnd"/>
      <w:r w:rsidRPr="00FB5A81">
        <w:rPr>
          <w:spacing w:val="-2"/>
        </w:rPr>
        <w:t xml:space="preserve"> R</w:t>
      </w:r>
      <w:r w:rsidRPr="00FB5A81">
        <w:rPr>
          <w:spacing w:val="-2"/>
          <w:vertAlign w:val="subscript"/>
        </w:rPr>
        <w:t>a</w:t>
      </w:r>
      <w:r w:rsidRPr="00FB5A81">
        <w:rPr>
          <w:spacing w:val="-2"/>
        </w:rPr>
        <w:t xml:space="preserve"> </w:t>
      </w:r>
      <w:bookmarkStart w:id="23" w:name="OLE_LINK137"/>
      <w:r w:rsidRPr="00FB5A81">
        <w:rPr>
          <w:spacing w:val="-2"/>
        </w:rPr>
        <w:t xml:space="preserve">is the number of </w:t>
      </w:r>
      <w:proofErr w:type="spellStart"/>
      <w:r w:rsidRPr="00FB5A81">
        <w:rPr>
          <w:spacing w:val="-2"/>
        </w:rPr>
        <w:t>lidar</w:t>
      </w:r>
      <w:proofErr w:type="spellEnd"/>
      <w:r w:rsidRPr="00FB5A81">
        <w:rPr>
          <w:spacing w:val="-2"/>
        </w:rPr>
        <w:t xml:space="preserve"> points situated 1.37 m above the ground, </w:t>
      </w:r>
      <w:bookmarkEnd w:id="23"/>
      <w:proofErr w:type="spellStart"/>
      <w:r w:rsidRPr="00FB5A81">
        <w:rPr>
          <w:spacing w:val="-2"/>
        </w:rPr>
        <w:t>R</w:t>
      </w:r>
      <w:r w:rsidRPr="00FB5A81">
        <w:rPr>
          <w:spacing w:val="-2"/>
          <w:vertAlign w:val="subscript"/>
        </w:rPr>
        <w:t>b</w:t>
      </w:r>
      <w:proofErr w:type="spellEnd"/>
      <w:r w:rsidRPr="00FB5A81">
        <w:rPr>
          <w:spacing w:val="-2"/>
        </w:rPr>
        <w:t xml:space="preserve"> is the number of points below this threshold height. Recent studies have indicated the possibility to use aerial LiDAR to map </w:t>
      </w:r>
      <w:bookmarkStart w:id="24" w:name="OLE_LINK122"/>
      <w:bookmarkStart w:id="25" w:name="OLE_LINK123"/>
      <w:bookmarkStart w:id="26" w:name="OLE_LINK124"/>
      <w:proofErr w:type="spellStart"/>
      <w:r w:rsidRPr="00FB5A81">
        <w:rPr>
          <w:iCs/>
          <w:spacing w:val="-2"/>
          <w:lang w:eastAsia="sk-SK"/>
        </w:rPr>
        <w:t>LAI</w:t>
      </w:r>
      <w:r w:rsidRPr="00FB5A81">
        <w:rPr>
          <w:iCs/>
          <w:spacing w:val="-2"/>
          <w:vertAlign w:val="subscript"/>
          <w:lang w:eastAsia="sk-SK"/>
        </w:rPr>
        <w:t>e</w:t>
      </w:r>
      <w:proofErr w:type="spellEnd"/>
      <w:r w:rsidRPr="00FB5A81">
        <w:rPr>
          <w:spacing w:val="-2"/>
        </w:rPr>
        <w:t xml:space="preserve"> </w:t>
      </w:r>
      <w:bookmarkEnd w:id="24"/>
      <w:bookmarkEnd w:id="25"/>
      <w:bookmarkEnd w:id="26"/>
      <w:r w:rsidRPr="00FB5A81">
        <w:rPr>
          <w:spacing w:val="-2"/>
        </w:rPr>
        <w:t xml:space="preserve">in a heterogeneous urban park (Richardson et al., 2009) and in an urban environment (Alonzo et al., 2015). </w:t>
      </w:r>
      <w:r w:rsidRPr="00FB5A81">
        <w:rPr>
          <w:spacing w:val="-2"/>
          <w:lang w:eastAsia="sk-SK"/>
        </w:rPr>
        <w:t xml:space="preserve">To estimate </w:t>
      </w:r>
      <w:bookmarkStart w:id="27" w:name="OLE_LINK121"/>
      <w:proofErr w:type="spellStart"/>
      <w:r w:rsidRPr="00FB5A81">
        <w:rPr>
          <w:iCs/>
          <w:spacing w:val="-2"/>
          <w:lang w:eastAsia="sk-SK"/>
        </w:rPr>
        <w:t>LAI</w:t>
      </w:r>
      <w:r w:rsidRPr="00FB5A81">
        <w:rPr>
          <w:iCs/>
          <w:spacing w:val="-2"/>
          <w:vertAlign w:val="subscript"/>
          <w:lang w:eastAsia="sk-SK"/>
        </w:rPr>
        <w:t>e</w:t>
      </w:r>
      <w:bookmarkEnd w:id="27"/>
      <w:proofErr w:type="spellEnd"/>
      <w:r w:rsidRPr="00FB5A81">
        <w:rPr>
          <w:spacing w:val="-2"/>
          <w:lang w:eastAsia="sk-SK"/>
        </w:rPr>
        <w:t xml:space="preserve"> from ALS and TLS data, the following approach by </w:t>
      </w:r>
      <w:proofErr w:type="spellStart"/>
      <w:r w:rsidRPr="00FB5A81">
        <w:rPr>
          <w:spacing w:val="-2"/>
        </w:rPr>
        <w:t>Klingberg</w:t>
      </w:r>
      <w:proofErr w:type="spellEnd"/>
      <w:r w:rsidRPr="00FB5A81">
        <w:rPr>
          <w:spacing w:val="-2"/>
          <w:lang w:eastAsia="sk-SK"/>
        </w:rPr>
        <w:t xml:space="preserve"> (2017) based on Beer-Lambert law was used:</w:t>
      </w:r>
    </w:p>
    <w:p w:rsidR="00283FF9" w:rsidRPr="00FB5A81" w:rsidRDefault="00283FF9" w:rsidP="00780B3E">
      <w:pPr>
        <w:spacing w:before="60" w:after="60"/>
        <w:jc w:val="center"/>
        <w:rPr>
          <w:i/>
          <w:spacing w:val="-2"/>
          <w:lang w:eastAsia="sk-SK"/>
        </w:rPr>
      </w:pPr>
      <w:bookmarkStart w:id="28" w:name="OLE_LINK130"/>
      <w:bookmarkStart w:id="29" w:name="OLE_LINK131"/>
      <w:bookmarkStart w:id="30" w:name="OLE_LINK132"/>
      <w:proofErr w:type="spellStart"/>
      <w:r w:rsidRPr="00FB5A81">
        <w:rPr>
          <w:i/>
          <w:spacing w:val="-2"/>
          <w:lang w:eastAsia="sk-SK"/>
        </w:rPr>
        <w:t>LAI</w:t>
      </w:r>
      <w:r w:rsidRPr="00FB5A81">
        <w:rPr>
          <w:i/>
          <w:spacing w:val="-2"/>
          <w:vertAlign w:val="subscript"/>
          <w:lang w:eastAsia="sk-SK"/>
        </w:rPr>
        <w:t>e</w:t>
      </w:r>
      <w:proofErr w:type="spellEnd"/>
      <w:r w:rsidRPr="00FB5A81">
        <w:rPr>
          <w:i/>
          <w:spacing w:val="-2"/>
          <w:lang w:eastAsia="sk-SK"/>
        </w:rPr>
        <w:t xml:space="preserve"> = - </w:t>
      </w:r>
      <w:proofErr w:type="gramStart"/>
      <w:r w:rsidRPr="00FB5A81">
        <w:rPr>
          <w:i/>
          <w:spacing w:val="-2"/>
          <w:lang w:eastAsia="sk-SK"/>
        </w:rPr>
        <w:t>β .</w:t>
      </w:r>
      <w:proofErr w:type="gramEnd"/>
      <w:r w:rsidRPr="00FB5A81">
        <w:rPr>
          <w:i/>
          <w:spacing w:val="-2"/>
          <w:lang w:eastAsia="sk-SK"/>
        </w:rPr>
        <w:t xml:space="preserve"> </w:t>
      </w:r>
      <w:proofErr w:type="gramStart"/>
      <w:r w:rsidRPr="00FB5A81">
        <w:rPr>
          <w:i/>
          <w:spacing w:val="-2"/>
          <w:lang w:eastAsia="sk-SK"/>
        </w:rPr>
        <w:t>ln(</w:t>
      </w:r>
      <w:bookmarkStart w:id="31" w:name="OLE_LINK128"/>
      <w:bookmarkStart w:id="32" w:name="OLE_LINK129"/>
      <w:proofErr w:type="spellStart"/>
      <w:proofErr w:type="gramEnd"/>
      <w:r w:rsidRPr="00FB5A81">
        <w:rPr>
          <w:i/>
          <w:spacing w:val="-2"/>
          <w:lang w:eastAsia="sk-SK"/>
        </w:rPr>
        <w:t>R</w:t>
      </w:r>
      <w:r w:rsidRPr="00FB5A81">
        <w:rPr>
          <w:i/>
          <w:spacing w:val="-2"/>
          <w:vertAlign w:val="subscript"/>
          <w:lang w:eastAsia="sk-SK"/>
        </w:rPr>
        <w:t>ground</w:t>
      </w:r>
      <w:proofErr w:type="spellEnd"/>
      <w:r w:rsidRPr="00FB5A81">
        <w:rPr>
          <w:i/>
          <w:spacing w:val="-2"/>
          <w:vertAlign w:val="subscript"/>
          <w:lang w:eastAsia="sk-SK"/>
        </w:rPr>
        <w:t xml:space="preserve"> </w:t>
      </w:r>
      <w:r w:rsidRPr="00FB5A81">
        <w:rPr>
          <w:i/>
          <w:spacing w:val="-2"/>
          <w:lang w:eastAsia="sk-SK"/>
        </w:rPr>
        <w:t xml:space="preserve">/ </w:t>
      </w:r>
      <w:proofErr w:type="spellStart"/>
      <w:r w:rsidRPr="00FB5A81">
        <w:rPr>
          <w:i/>
          <w:spacing w:val="-2"/>
          <w:lang w:eastAsia="sk-SK"/>
        </w:rPr>
        <w:t>R</w:t>
      </w:r>
      <w:r w:rsidRPr="00FB5A81">
        <w:rPr>
          <w:i/>
          <w:spacing w:val="-2"/>
          <w:vertAlign w:val="subscript"/>
          <w:lang w:eastAsia="sk-SK"/>
        </w:rPr>
        <w:t>total</w:t>
      </w:r>
      <w:bookmarkEnd w:id="31"/>
      <w:bookmarkEnd w:id="32"/>
      <w:proofErr w:type="spellEnd"/>
      <w:r w:rsidRPr="00FB5A81">
        <w:rPr>
          <w:i/>
          <w:spacing w:val="-2"/>
          <w:lang w:eastAsia="sk-SK"/>
        </w:rPr>
        <w:t>)</w:t>
      </w:r>
    </w:p>
    <w:bookmarkEnd w:id="28"/>
    <w:bookmarkEnd w:id="29"/>
    <w:bookmarkEnd w:id="30"/>
    <w:p w:rsidR="00FB5A81" w:rsidRPr="00FB5A81" w:rsidRDefault="00283FF9" w:rsidP="00FB5A81">
      <w:pPr>
        <w:jc w:val="both"/>
        <w:rPr>
          <w:spacing w:val="-2"/>
          <w:lang w:eastAsia="sk-SK"/>
        </w:rPr>
      </w:pPr>
      <w:proofErr w:type="gramStart"/>
      <w:r w:rsidRPr="00FB5A81">
        <w:rPr>
          <w:spacing w:val="-2"/>
          <w:lang w:eastAsia="sk-SK"/>
        </w:rPr>
        <w:t>where</w:t>
      </w:r>
      <w:proofErr w:type="gramEnd"/>
      <w:r w:rsidRPr="00FB5A81">
        <w:rPr>
          <w:spacing w:val="-2"/>
          <w:lang w:eastAsia="sk-SK"/>
        </w:rPr>
        <w:t xml:space="preserve"> </w:t>
      </w:r>
      <w:proofErr w:type="spellStart"/>
      <w:r w:rsidRPr="00FB5A81">
        <w:rPr>
          <w:spacing w:val="-2"/>
          <w:lang w:eastAsia="sk-SK"/>
        </w:rPr>
        <w:t>R</w:t>
      </w:r>
      <w:r w:rsidRPr="00FB5A81">
        <w:rPr>
          <w:spacing w:val="-2"/>
          <w:vertAlign w:val="subscript"/>
          <w:lang w:eastAsia="sk-SK"/>
        </w:rPr>
        <w:t>ground</w:t>
      </w:r>
      <w:proofErr w:type="spellEnd"/>
      <w:r w:rsidRPr="00FB5A81">
        <w:rPr>
          <w:spacing w:val="-2"/>
          <w:lang w:eastAsia="sk-SK"/>
        </w:rPr>
        <w:t xml:space="preserve"> is the number of ground returns (including all return types), </w:t>
      </w:r>
      <w:proofErr w:type="spellStart"/>
      <w:r w:rsidRPr="00FB5A81">
        <w:rPr>
          <w:spacing w:val="-2"/>
          <w:lang w:eastAsia="sk-SK"/>
        </w:rPr>
        <w:t>R</w:t>
      </w:r>
      <w:r w:rsidRPr="00FB5A81">
        <w:rPr>
          <w:spacing w:val="-2"/>
          <w:vertAlign w:val="subscript"/>
          <w:lang w:eastAsia="sk-SK"/>
        </w:rPr>
        <w:t>total</w:t>
      </w:r>
      <w:proofErr w:type="spellEnd"/>
      <w:r w:rsidRPr="00FB5A81">
        <w:rPr>
          <w:spacing w:val="-2"/>
          <w:lang w:eastAsia="sk-SK"/>
        </w:rPr>
        <w:t xml:space="preserve"> is the number of ground and canopy returns and </w:t>
      </w:r>
      <w:bookmarkStart w:id="33" w:name="OLE_LINK127"/>
      <w:r w:rsidRPr="00FB5A81">
        <w:rPr>
          <w:spacing w:val="-2"/>
          <w:lang w:eastAsia="sk-SK"/>
        </w:rPr>
        <w:t xml:space="preserve">β </w:t>
      </w:r>
      <w:bookmarkEnd w:id="33"/>
      <w:r w:rsidRPr="00FB5A81">
        <w:rPr>
          <w:spacing w:val="-2"/>
          <w:lang w:eastAsia="sk-SK"/>
        </w:rPr>
        <w:t xml:space="preserve">is a constant. </w:t>
      </w:r>
      <w:proofErr w:type="gramStart"/>
      <w:r w:rsidRPr="00FB5A81">
        <w:rPr>
          <w:spacing w:val="-2"/>
          <w:lang w:eastAsia="sk-SK"/>
        </w:rPr>
        <w:t>β</w:t>
      </w:r>
      <w:proofErr w:type="gramEnd"/>
      <w:r w:rsidRPr="00FB5A81">
        <w:rPr>
          <w:spacing w:val="-2"/>
          <w:lang w:eastAsia="sk-SK"/>
        </w:rPr>
        <w:t xml:space="preserve"> can be expected to take a value around 2, which is the theoretical value given that the foliage angle distribution is spherical and that the penetration rate of laser pulses is equal to vertical gap fraction.</w:t>
      </w:r>
      <w:r w:rsidR="00902B71" w:rsidRPr="00FB5A81">
        <w:rPr>
          <w:spacing w:val="-2"/>
          <w:lang w:eastAsia="sk-SK"/>
        </w:rPr>
        <w:t xml:space="preserve"> Richardson et al. (2009) tested four different methods to estimate </w:t>
      </w:r>
      <w:proofErr w:type="spellStart"/>
      <w:r w:rsidR="00902B71" w:rsidRPr="00FB5A81">
        <w:rPr>
          <w:spacing w:val="-2"/>
          <w:lang w:eastAsia="sk-SK"/>
        </w:rPr>
        <w:t>LAI</w:t>
      </w:r>
      <w:r w:rsidR="00902B71" w:rsidRPr="00FB5A81">
        <w:rPr>
          <w:spacing w:val="-2"/>
          <w:vertAlign w:val="subscript"/>
          <w:lang w:eastAsia="sk-SK"/>
        </w:rPr>
        <w:t>e</w:t>
      </w:r>
      <w:proofErr w:type="spellEnd"/>
      <w:r w:rsidR="00902B71" w:rsidRPr="00FB5A81">
        <w:rPr>
          <w:spacing w:val="-2"/>
          <w:lang w:eastAsia="sk-SK"/>
        </w:rPr>
        <w:t xml:space="preserve"> from </w:t>
      </w:r>
      <w:proofErr w:type="spellStart"/>
      <w:r w:rsidR="00902B71" w:rsidRPr="00FB5A81">
        <w:rPr>
          <w:spacing w:val="-2"/>
          <w:lang w:eastAsia="sk-SK"/>
        </w:rPr>
        <w:t>lidar</w:t>
      </w:r>
      <w:proofErr w:type="spellEnd"/>
      <w:r w:rsidR="00902B71" w:rsidRPr="00FB5A81">
        <w:rPr>
          <w:spacing w:val="-2"/>
          <w:lang w:eastAsia="sk-SK"/>
        </w:rPr>
        <w:t xml:space="preserve"> data in a mixed forest in Seattle, USA and found the above described method to give the best result. The values of </w:t>
      </w:r>
      <w:proofErr w:type="spellStart"/>
      <w:r w:rsidR="00902B71" w:rsidRPr="00FB5A81">
        <w:rPr>
          <w:spacing w:val="-2"/>
          <w:lang w:eastAsia="sk-SK"/>
        </w:rPr>
        <w:t>LAI</w:t>
      </w:r>
      <w:r w:rsidR="00902B71" w:rsidRPr="00FB5A81">
        <w:rPr>
          <w:spacing w:val="-2"/>
          <w:vertAlign w:val="subscript"/>
          <w:lang w:eastAsia="sk-SK"/>
        </w:rPr>
        <w:t>e</w:t>
      </w:r>
      <w:proofErr w:type="spellEnd"/>
      <w:r w:rsidR="00902B71" w:rsidRPr="00FB5A81">
        <w:rPr>
          <w:spacing w:val="-2"/>
          <w:vertAlign w:val="subscript"/>
          <w:lang w:eastAsia="sk-SK"/>
        </w:rPr>
        <w:t xml:space="preserve"> </w:t>
      </w:r>
      <w:r w:rsidR="00902B71" w:rsidRPr="00FB5A81">
        <w:rPr>
          <w:spacing w:val="-2"/>
          <w:lang w:eastAsia="sk-SK"/>
        </w:rPr>
        <w:t xml:space="preserve">tend to range from 0 for bare ground to 6 for ground covered by dense vegetation. We calculated the </w:t>
      </w:r>
      <w:proofErr w:type="spellStart"/>
      <w:r w:rsidR="00902B71" w:rsidRPr="00FB5A81">
        <w:rPr>
          <w:spacing w:val="-2"/>
          <w:lang w:eastAsia="sk-SK"/>
        </w:rPr>
        <w:t>LAI</w:t>
      </w:r>
      <w:r w:rsidR="00902B71" w:rsidRPr="00FB5A81">
        <w:rPr>
          <w:spacing w:val="-2"/>
          <w:vertAlign w:val="subscript"/>
          <w:lang w:eastAsia="sk-SK"/>
        </w:rPr>
        <w:t>e</w:t>
      </w:r>
      <w:proofErr w:type="spellEnd"/>
      <w:r w:rsidR="00902B71" w:rsidRPr="00FB5A81">
        <w:rPr>
          <w:spacing w:val="-2"/>
          <w:lang w:eastAsia="sk-SK"/>
        </w:rPr>
        <w:t xml:space="preserve"> and CC for grid cells of 10 by 10 metres to match the resolution of Sentinel 2A imagery.</w:t>
      </w:r>
    </w:p>
    <w:p w:rsidR="00FB5A81" w:rsidRPr="00FB5A81" w:rsidRDefault="005666F7" w:rsidP="00780B3E">
      <w:pPr>
        <w:spacing w:before="120"/>
        <w:jc w:val="both"/>
        <w:rPr>
          <w:spacing w:val="-2"/>
        </w:rPr>
      </w:pPr>
      <w:r w:rsidRPr="00FB5A81">
        <w:rPr>
          <w:spacing w:val="-2"/>
        </w:rPr>
        <w:t xml:space="preserve">Linear models (least squares regression) were applied to test for the relationship. Importantly, the NDVI derived from the Sentinel 2 imagery markedly correlated with </w:t>
      </w:r>
      <w:proofErr w:type="spellStart"/>
      <w:r w:rsidR="00871B6C" w:rsidRPr="00FB5A81">
        <w:rPr>
          <w:spacing w:val="-2"/>
        </w:rPr>
        <w:t>LAIe</w:t>
      </w:r>
      <w:proofErr w:type="spellEnd"/>
      <w:r w:rsidRPr="00FB5A81">
        <w:rPr>
          <w:spacing w:val="-2"/>
        </w:rPr>
        <w:t xml:space="preserve"> derived from airborne and terrestrial laser scanning data</w:t>
      </w:r>
      <w:r w:rsidR="00871B6C" w:rsidRPr="00FB5A81">
        <w:rPr>
          <w:spacing w:val="-2"/>
        </w:rPr>
        <w:t xml:space="preserve"> (Fig. </w:t>
      </w:r>
      <w:r w:rsidR="009C6E74">
        <w:rPr>
          <w:spacing w:val="-2"/>
        </w:rPr>
        <w:t>11</w:t>
      </w:r>
      <w:r w:rsidR="00871B6C" w:rsidRPr="00FB5A81">
        <w:rPr>
          <w:spacing w:val="-2"/>
        </w:rPr>
        <w:t>-1</w:t>
      </w:r>
      <w:r w:rsidR="009C6E74">
        <w:rPr>
          <w:spacing w:val="-2"/>
        </w:rPr>
        <w:t>4</w:t>
      </w:r>
      <w:r w:rsidR="00871B6C" w:rsidRPr="00FB5A81">
        <w:rPr>
          <w:spacing w:val="-2"/>
        </w:rPr>
        <w:t>)</w:t>
      </w:r>
      <w:r w:rsidRPr="00FB5A81">
        <w:rPr>
          <w:spacing w:val="-2"/>
        </w:rPr>
        <w:t xml:space="preserve">. </w:t>
      </w:r>
      <w:r w:rsidR="00FB5A81" w:rsidRPr="00FB5A81">
        <w:rPr>
          <w:spacing w:val="-2"/>
        </w:rPr>
        <w:t xml:space="preserve">This correlation was positive, high and stable (Pearson’s r about 0.8) after development of leaves.  It was weak (below 0.4) before onset of the spring bud burst and after autumn senescence. The observation provided promising outcomes for the Sentinel 2 imagery to be used as a proxy for parameterizing vegetation transmittance in solar irradiation modelling and heat flux estimation in urban space. </w:t>
      </w:r>
    </w:p>
    <w:p w:rsidR="00FB5A81" w:rsidRDefault="00FB5A81" w:rsidP="00FB5A81">
      <w:pPr>
        <w:spacing w:before="120"/>
        <w:jc w:val="both"/>
        <w:rPr>
          <w:spacing w:val="-2"/>
        </w:rPr>
      </w:pPr>
      <w:r w:rsidRPr="00FB5A81">
        <w:rPr>
          <w:spacing w:val="-2"/>
        </w:rPr>
        <w:t xml:space="preserve">The findings indicated that for analysing relation of the selected vegetation metrics derived from </w:t>
      </w:r>
      <w:proofErr w:type="spellStart"/>
      <w:r w:rsidRPr="00FB5A81">
        <w:rPr>
          <w:spacing w:val="-2"/>
        </w:rPr>
        <w:t>lidar</w:t>
      </w:r>
      <w:proofErr w:type="spellEnd"/>
      <w:r w:rsidRPr="00FB5A81">
        <w:rPr>
          <w:spacing w:val="-2"/>
        </w:rPr>
        <w:t xml:space="preserve"> datasets and Sentinel 2A imagery NDVI correlated with more complex indices and it was decided to be sufficient for mapping the vegetation by Sentinel 2A. Canopy cover and canopy density derived from TLS and ALS data had weak correlation with NDVI derived from Sentinel 2A data. High NDVI values of Sentinel 2 imagery were co-located with high values of canopy density and canopy cover and vice versa. </w:t>
      </w:r>
      <w:proofErr w:type="spellStart"/>
      <w:r w:rsidRPr="00FB5A81">
        <w:rPr>
          <w:spacing w:val="-2"/>
        </w:rPr>
        <w:t>LAIe</w:t>
      </w:r>
      <w:proofErr w:type="spellEnd"/>
      <w:r w:rsidRPr="00FB5A81">
        <w:rPr>
          <w:spacing w:val="-2"/>
        </w:rPr>
        <w:t xml:space="preserve"> based on TLS and ALS most closely correlated with NDVI derived from Sentinel 2A data. This correlation was strong in the vegetation season and lower off this season. However, such relationship was not observed on all TLS sites</w:t>
      </w:r>
      <w:r w:rsidR="00780B3E">
        <w:rPr>
          <w:spacing w:val="-2"/>
        </w:rPr>
        <w:t xml:space="preserve"> and if the data from sites are merged together per date the relationship is weak (Fig. </w:t>
      </w:r>
      <w:r w:rsidR="009C6E74">
        <w:rPr>
          <w:spacing w:val="-2"/>
        </w:rPr>
        <w:t>15</w:t>
      </w:r>
      <w:r w:rsidR="00780B3E">
        <w:rPr>
          <w:spacing w:val="-2"/>
        </w:rPr>
        <w:t>)</w:t>
      </w:r>
      <w:r w:rsidRPr="00FB5A81">
        <w:rPr>
          <w:spacing w:val="-2"/>
        </w:rPr>
        <w:t xml:space="preserve">. The results opened more issues and questions to address than were answered. One of the most important is whether and how the response of the defined linear models can be improved and if a more suitable set of vegetation metric can be identified for relating the information of Sentinel 2 with 3D geometry. The lessons learned suggest that more robust statistical models are needed to find closer fit </w:t>
      </w:r>
      <w:proofErr w:type="spellStart"/>
      <w:r w:rsidRPr="00FB5A81">
        <w:rPr>
          <w:spacing w:val="-2"/>
        </w:rPr>
        <w:t>beteween</w:t>
      </w:r>
      <w:proofErr w:type="spellEnd"/>
      <w:r w:rsidRPr="00FB5A81">
        <w:rPr>
          <w:spacing w:val="-2"/>
        </w:rPr>
        <w:t xml:space="preserve"> Sentinel 2 NDVI and TLS derived metrics for </w:t>
      </w:r>
      <w:proofErr w:type="gramStart"/>
      <w:r w:rsidRPr="00FB5A81">
        <w:rPr>
          <w:spacing w:val="-2"/>
        </w:rPr>
        <w:t>downscaling</w:t>
      </w:r>
      <w:proofErr w:type="gramEnd"/>
      <w:r w:rsidRPr="00FB5A81">
        <w:rPr>
          <w:spacing w:val="-2"/>
        </w:rPr>
        <w:t xml:space="preserve"> the vegetation transmittance to higher resolutions. The reliability of the prediction of the vegetation transmittance from the Sentinel 2 data based on the reported findings requires further testing. </w:t>
      </w:r>
    </w:p>
    <w:p w:rsidR="00780B3E" w:rsidRPr="00FB5A81" w:rsidRDefault="00780B3E" w:rsidP="00FB5A81">
      <w:pPr>
        <w:spacing w:before="120"/>
        <w:jc w:val="both"/>
        <w:rPr>
          <w:spacing w:val="-2"/>
        </w:rPr>
      </w:pPr>
    </w:p>
    <w:p w:rsidR="00790B44" w:rsidRDefault="008E32A3" w:rsidP="00790B44">
      <w:r>
        <w:rPr>
          <w:noProof/>
          <w:lang w:val="sk-SK" w:eastAsia="sk-SK"/>
        </w:rPr>
        <w:pict>
          <v:shape id="_x0000_i1053" type="#_x0000_t75" style="width:224.05pt;height:157.25pt;visibility:visible;mso-wrap-style:square">
            <v:imagedata r:id="rId42" o:title=""/>
          </v:shape>
        </w:pict>
      </w:r>
      <w:r>
        <w:rPr>
          <w:noProof/>
          <w:lang w:val="sk-SK" w:eastAsia="sk-SK"/>
        </w:rPr>
        <w:pict>
          <v:shape id="Obrázok 20" o:spid="_x0000_i1054" type="#_x0000_t75" style="width:224.05pt;height:157.25pt;visibility:visible;mso-wrap-style:square">
            <v:imagedata r:id="rId43" o:title=""/>
          </v:shape>
        </w:pict>
      </w:r>
    </w:p>
    <w:p w:rsidR="00790B44" w:rsidRDefault="008E32A3" w:rsidP="00790B44">
      <w:r>
        <w:rPr>
          <w:noProof/>
          <w:lang w:val="sk-SK" w:eastAsia="sk-SK"/>
        </w:rPr>
        <w:pict>
          <v:shape id="Obrázok 50" o:spid="_x0000_i1055" type="#_x0000_t75" style="width:224.05pt;height:157.25pt;visibility:visible;mso-wrap-style:square">
            <v:imagedata r:id="rId44" o:title=""/>
          </v:shape>
        </w:pict>
      </w:r>
      <w:r>
        <w:rPr>
          <w:noProof/>
          <w:lang w:val="sk-SK" w:eastAsia="sk-SK"/>
        </w:rPr>
        <w:pict>
          <v:shape id="Obrázok 23" o:spid="_x0000_i1056" type="#_x0000_t75" style="width:224.05pt;height:157.8pt;visibility:visible;mso-wrap-style:square">
            <v:imagedata r:id="rId45" o:title=""/>
          </v:shape>
        </w:pict>
      </w:r>
    </w:p>
    <w:p w:rsidR="00790B44" w:rsidRPr="00790B44" w:rsidRDefault="00790B44" w:rsidP="00790B44">
      <w:pPr>
        <w:jc w:val="center"/>
        <w:rPr>
          <w:i/>
          <w:sz w:val="22"/>
        </w:rPr>
      </w:pPr>
      <w:bookmarkStart w:id="34" w:name="OLE_LINK142"/>
      <w:bookmarkStart w:id="35" w:name="OLE_LINK143"/>
      <w:proofErr w:type="gramStart"/>
      <w:r w:rsidRPr="00790B44">
        <w:rPr>
          <w:i/>
          <w:sz w:val="22"/>
        </w:rPr>
        <w:t xml:space="preserve">Figure </w:t>
      </w:r>
      <w:r w:rsidR="009C6E74">
        <w:rPr>
          <w:i/>
          <w:sz w:val="22"/>
        </w:rPr>
        <w:t>11</w:t>
      </w:r>
      <w:r w:rsidRPr="00790B44">
        <w:rPr>
          <w:i/>
          <w:sz w:val="22"/>
        </w:rPr>
        <w:t>.</w:t>
      </w:r>
      <w:proofErr w:type="gramEnd"/>
      <w:r w:rsidRPr="00790B44">
        <w:rPr>
          <w:i/>
          <w:sz w:val="22"/>
        </w:rPr>
        <w:t xml:space="preserve"> </w:t>
      </w:r>
      <w:proofErr w:type="spellStart"/>
      <w:r w:rsidRPr="00790B44">
        <w:rPr>
          <w:i/>
          <w:sz w:val="22"/>
        </w:rPr>
        <w:t>LAI</w:t>
      </w:r>
      <w:r w:rsidRPr="00790B44">
        <w:rPr>
          <w:i/>
          <w:sz w:val="22"/>
          <w:vertAlign w:val="subscript"/>
        </w:rPr>
        <w:t>e</w:t>
      </w:r>
      <w:proofErr w:type="spellEnd"/>
      <w:r w:rsidRPr="00790B44">
        <w:rPr>
          <w:i/>
          <w:sz w:val="22"/>
        </w:rPr>
        <w:t xml:space="preserve"> per 0.1 m cell size from TLS data and Sentinel 2A NDVI for 10 m cell size for the site of </w:t>
      </w:r>
      <w:proofErr w:type="spellStart"/>
      <w:r w:rsidRPr="00790B44">
        <w:rPr>
          <w:i/>
          <w:sz w:val="22"/>
        </w:rPr>
        <w:t>Moyzesova</w:t>
      </w:r>
      <w:proofErr w:type="spellEnd"/>
      <w:r w:rsidRPr="00790B44">
        <w:rPr>
          <w:i/>
          <w:sz w:val="22"/>
        </w:rPr>
        <w:t xml:space="preserve"> </w:t>
      </w:r>
      <w:proofErr w:type="gramStart"/>
      <w:r w:rsidRPr="00790B44">
        <w:rPr>
          <w:i/>
          <w:sz w:val="22"/>
        </w:rPr>
        <w:t>street</w:t>
      </w:r>
      <w:proofErr w:type="gramEnd"/>
      <w:r w:rsidRPr="00790B44">
        <w:rPr>
          <w:i/>
          <w:sz w:val="22"/>
        </w:rPr>
        <w:t>. Data acquisition: 7 April 2016 (top left), 26 July 2016 (top right), 27 August 2016 (bottom right), 23 November 2016 (bottom right).</w:t>
      </w:r>
    </w:p>
    <w:bookmarkEnd w:id="34"/>
    <w:bookmarkEnd w:id="35"/>
    <w:p w:rsidR="00790B44" w:rsidRPr="00790B44" w:rsidRDefault="008E32A3" w:rsidP="00790B44">
      <w:pPr>
        <w:rPr>
          <w:sz w:val="22"/>
        </w:rPr>
      </w:pPr>
      <w:r>
        <w:rPr>
          <w:noProof/>
          <w:sz w:val="22"/>
          <w:lang w:val="sk-SK" w:eastAsia="sk-SK"/>
        </w:rPr>
        <w:pict>
          <v:shape id="Obrázok 53" o:spid="_x0000_i1057" type="#_x0000_t75" style="width:390.55pt;height:251.7pt;visibility:visible;mso-wrap-style:square">
            <v:imagedata r:id="rId46" o:title=""/>
          </v:shape>
        </w:pict>
      </w:r>
    </w:p>
    <w:p w:rsidR="00790B44" w:rsidRPr="00790B44" w:rsidRDefault="00790B44" w:rsidP="00790B44">
      <w:pPr>
        <w:jc w:val="center"/>
        <w:rPr>
          <w:i/>
          <w:sz w:val="22"/>
        </w:rPr>
      </w:pPr>
      <w:proofErr w:type="gramStart"/>
      <w:r w:rsidRPr="00790B44">
        <w:rPr>
          <w:i/>
          <w:sz w:val="22"/>
        </w:rPr>
        <w:t xml:space="preserve">Figure </w:t>
      </w:r>
      <w:r w:rsidR="009C6E74">
        <w:rPr>
          <w:i/>
          <w:sz w:val="22"/>
        </w:rPr>
        <w:t>12</w:t>
      </w:r>
      <w:r w:rsidRPr="00790B44">
        <w:rPr>
          <w:i/>
          <w:sz w:val="22"/>
        </w:rPr>
        <w:t>.</w:t>
      </w:r>
      <w:proofErr w:type="gramEnd"/>
      <w:r w:rsidRPr="00790B44">
        <w:rPr>
          <w:i/>
          <w:sz w:val="22"/>
        </w:rPr>
        <w:t xml:space="preserve"> Smoothed scatterplots of Sentinel 2A NDVI and </w:t>
      </w:r>
      <w:proofErr w:type="spellStart"/>
      <w:r w:rsidRPr="00790B44">
        <w:rPr>
          <w:i/>
          <w:sz w:val="22"/>
        </w:rPr>
        <w:t>LAI</w:t>
      </w:r>
      <w:r w:rsidRPr="00790B44">
        <w:rPr>
          <w:i/>
          <w:sz w:val="22"/>
          <w:vertAlign w:val="subscript"/>
        </w:rPr>
        <w:t>e</w:t>
      </w:r>
      <w:proofErr w:type="spellEnd"/>
      <w:r w:rsidRPr="00790B44">
        <w:rPr>
          <w:i/>
          <w:sz w:val="22"/>
        </w:rPr>
        <w:t xml:space="preserve"> canopy density calculated at 0.1 m grid cell size for the site of </w:t>
      </w:r>
      <w:proofErr w:type="spellStart"/>
      <w:r w:rsidRPr="00790B44">
        <w:rPr>
          <w:i/>
          <w:sz w:val="22"/>
        </w:rPr>
        <w:t>Moyzesova</w:t>
      </w:r>
      <w:proofErr w:type="spellEnd"/>
      <w:r w:rsidRPr="00790B44">
        <w:rPr>
          <w:i/>
          <w:sz w:val="22"/>
        </w:rPr>
        <w:t xml:space="preserve"> </w:t>
      </w:r>
      <w:proofErr w:type="gramStart"/>
      <w:r w:rsidRPr="00790B44">
        <w:rPr>
          <w:i/>
          <w:sz w:val="22"/>
        </w:rPr>
        <w:t>street</w:t>
      </w:r>
      <w:proofErr w:type="gramEnd"/>
      <w:r w:rsidRPr="00790B44">
        <w:rPr>
          <w:i/>
          <w:sz w:val="22"/>
        </w:rPr>
        <w:t>.</w:t>
      </w:r>
    </w:p>
    <w:p w:rsidR="00790B44" w:rsidRPr="00790B44" w:rsidRDefault="008E32A3" w:rsidP="00790B44">
      <w:pPr>
        <w:rPr>
          <w:sz w:val="22"/>
        </w:rPr>
      </w:pPr>
      <w:r>
        <w:rPr>
          <w:noProof/>
          <w:sz w:val="22"/>
          <w:lang w:val="sk-SK" w:eastAsia="sk-SK"/>
        </w:rPr>
        <w:lastRenderedPageBreak/>
        <w:pict>
          <v:shape id="Obrázok 64525" o:spid="_x0000_i1058" type="#_x0000_t75" style="width:468.85pt;height:313.35pt;visibility:visible;mso-wrap-style:square">
            <v:imagedata r:id="rId47" o:title=""/>
          </v:shape>
        </w:pict>
      </w:r>
    </w:p>
    <w:p w:rsidR="00790B44" w:rsidRPr="00790B44" w:rsidRDefault="00790B44" w:rsidP="00790B44">
      <w:pPr>
        <w:jc w:val="center"/>
        <w:rPr>
          <w:i/>
          <w:sz w:val="22"/>
        </w:rPr>
      </w:pPr>
      <w:proofErr w:type="gramStart"/>
      <w:r w:rsidRPr="00790B44">
        <w:rPr>
          <w:i/>
          <w:sz w:val="22"/>
        </w:rPr>
        <w:t xml:space="preserve">Figure </w:t>
      </w:r>
      <w:r w:rsidR="009C6E74">
        <w:rPr>
          <w:i/>
          <w:sz w:val="22"/>
        </w:rPr>
        <w:t>13</w:t>
      </w:r>
      <w:r w:rsidRPr="00790B44">
        <w:rPr>
          <w:i/>
          <w:sz w:val="22"/>
        </w:rPr>
        <w:t>.</w:t>
      </w:r>
      <w:proofErr w:type="gramEnd"/>
      <w:r w:rsidRPr="00790B44">
        <w:rPr>
          <w:i/>
          <w:sz w:val="22"/>
        </w:rPr>
        <w:t xml:space="preserve"> </w:t>
      </w:r>
      <w:proofErr w:type="spellStart"/>
      <w:r w:rsidRPr="00790B44">
        <w:rPr>
          <w:i/>
          <w:sz w:val="22"/>
        </w:rPr>
        <w:t>LAI</w:t>
      </w:r>
      <w:r w:rsidRPr="00790B44">
        <w:rPr>
          <w:i/>
          <w:sz w:val="22"/>
          <w:vertAlign w:val="subscript"/>
        </w:rPr>
        <w:t>e</w:t>
      </w:r>
      <w:proofErr w:type="spellEnd"/>
      <w:r w:rsidRPr="00790B44">
        <w:rPr>
          <w:i/>
          <w:sz w:val="22"/>
        </w:rPr>
        <w:t xml:space="preserve"> per 0.1 m cell size from TLS data and Sentinel 2A NDVI for 10 m cell size for the site of </w:t>
      </w:r>
      <w:proofErr w:type="spellStart"/>
      <w:r w:rsidRPr="00790B44">
        <w:rPr>
          <w:i/>
          <w:sz w:val="22"/>
        </w:rPr>
        <w:t>Hvozd</w:t>
      </w:r>
      <w:r w:rsidRPr="00790B44">
        <w:rPr>
          <w:i/>
          <w:sz w:val="22"/>
          <w:lang w:val="en-US"/>
        </w:rPr>
        <w:t>íkov</w:t>
      </w:r>
      <w:proofErr w:type="spellEnd"/>
      <w:r w:rsidRPr="00790B44">
        <w:rPr>
          <w:i/>
          <w:sz w:val="22"/>
          <w:lang w:val="en-US"/>
        </w:rPr>
        <w:t xml:space="preserve"> </w:t>
      </w:r>
      <w:proofErr w:type="gramStart"/>
      <w:r w:rsidRPr="00790B44">
        <w:rPr>
          <w:i/>
          <w:sz w:val="22"/>
          <w:lang w:val="en-US"/>
        </w:rPr>
        <w:t>park</w:t>
      </w:r>
      <w:proofErr w:type="gramEnd"/>
      <w:r w:rsidRPr="00790B44">
        <w:rPr>
          <w:i/>
          <w:sz w:val="22"/>
          <w:lang w:val="en-US"/>
        </w:rPr>
        <w:t xml:space="preserve"> and </w:t>
      </w:r>
      <w:proofErr w:type="spellStart"/>
      <w:r w:rsidRPr="00790B44">
        <w:rPr>
          <w:i/>
          <w:sz w:val="22"/>
          <w:lang w:val="en-US"/>
        </w:rPr>
        <w:t>Mestský</w:t>
      </w:r>
      <w:proofErr w:type="spellEnd"/>
      <w:r w:rsidRPr="00790B44">
        <w:rPr>
          <w:i/>
          <w:sz w:val="22"/>
          <w:lang w:val="en-US"/>
        </w:rPr>
        <w:t xml:space="preserve"> park. </w:t>
      </w:r>
      <w:r w:rsidRPr="00790B44">
        <w:rPr>
          <w:i/>
          <w:sz w:val="22"/>
        </w:rPr>
        <w:t>Data acquisition: 27 August 2016.</w:t>
      </w:r>
    </w:p>
    <w:p w:rsidR="00790B44" w:rsidRPr="00790B44" w:rsidRDefault="00790B44" w:rsidP="00E9292F">
      <w:pPr>
        <w:rPr>
          <w:color w:val="000000"/>
          <w:sz w:val="22"/>
        </w:rPr>
      </w:pPr>
    </w:p>
    <w:p w:rsidR="00790B44" w:rsidRPr="00790B44" w:rsidRDefault="008E32A3" w:rsidP="00790B44">
      <w:pPr>
        <w:jc w:val="center"/>
        <w:rPr>
          <w:sz w:val="22"/>
        </w:rPr>
      </w:pPr>
      <w:r>
        <w:rPr>
          <w:noProof/>
          <w:sz w:val="22"/>
          <w:lang w:val="sk-SK" w:eastAsia="sk-SK"/>
        </w:rPr>
        <w:pict>
          <v:shape id="Obrázok 62" o:spid="_x0000_i1059" type="#_x0000_t75" style="width:462.55pt;height:202.75pt;visibility:visible;mso-wrap-style:square">
            <v:imagedata r:id="rId48" o:title=""/>
          </v:shape>
        </w:pict>
      </w:r>
    </w:p>
    <w:p w:rsidR="00790B44" w:rsidRDefault="00790B44" w:rsidP="00790B44">
      <w:pPr>
        <w:jc w:val="center"/>
        <w:rPr>
          <w:i/>
          <w:sz w:val="22"/>
        </w:rPr>
      </w:pPr>
      <w:proofErr w:type="gramStart"/>
      <w:r w:rsidRPr="00790B44">
        <w:rPr>
          <w:i/>
          <w:sz w:val="22"/>
        </w:rPr>
        <w:t xml:space="preserve">Figure </w:t>
      </w:r>
      <w:r w:rsidR="009C6E74">
        <w:rPr>
          <w:i/>
          <w:sz w:val="22"/>
        </w:rPr>
        <w:t>14</w:t>
      </w:r>
      <w:r w:rsidRPr="00790B44">
        <w:rPr>
          <w:i/>
          <w:sz w:val="22"/>
        </w:rPr>
        <w:t>.</w:t>
      </w:r>
      <w:proofErr w:type="gramEnd"/>
      <w:r w:rsidRPr="00790B44">
        <w:rPr>
          <w:i/>
          <w:sz w:val="22"/>
        </w:rPr>
        <w:t xml:space="preserve"> </w:t>
      </w:r>
      <w:proofErr w:type="spellStart"/>
      <w:r w:rsidRPr="00790B44">
        <w:rPr>
          <w:i/>
          <w:sz w:val="22"/>
        </w:rPr>
        <w:t>LAI</w:t>
      </w:r>
      <w:r w:rsidRPr="00790B44">
        <w:rPr>
          <w:i/>
          <w:sz w:val="22"/>
          <w:vertAlign w:val="subscript"/>
        </w:rPr>
        <w:t>e</w:t>
      </w:r>
      <w:proofErr w:type="spellEnd"/>
      <w:r w:rsidRPr="00790B44">
        <w:rPr>
          <w:i/>
          <w:sz w:val="22"/>
        </w:rPr>
        <w:t xml:space="preserve"> per 10 m cell size from ALS data and Sentinel 2A NDVI for 10 m cell size for all four small sites. Data acquisition: 14 September 2016.</w:t>
      </w:r>
    </w:p>
    <w:p w:rsidR="00780B3E" w:rsidRDefault="00780B3E" w:rsidP="00790B44">
      <w:pPr>
        <w:jc w:val="center"/>
        <w:rPr>
          <w:i/>
          <w:sz w:val="22"/>
        </w:rPr>
      </w:pPr>
    </w:p>
    <w:tbl>
      <w:tblPr>
        <w:tblW w:w="5000" w:type="pct"/>
        <w:tblLook w:val="00A0" w:firstRow="1" w:lastRow="0" w:firstColumn="1" w:lastColumn="0" w:noHBand="0" w:noVBand="0"/>
      </w:tblPr>
      <w:tblGrid>
        <w:gridCol w:w="4621"/>
        <w:gridCol w:w="4621"/>
      </w:tblGrid>
      <w:tr w:rsidR="00780B3E" w:rsidRPr="00AE2422" w:rsidTr="004E7947">
        <w:tc>
          <w:tcPr>
            <w:tcW w:w="2500" w:type="pct"/>
            <w:tcBorders>
              <w:top w:val="single" w:sz="4" w:space="0" w:color="auto"/>
              <w:left w:val="single" w:sz="4" w:space="0" w:color="auto"/>
              <w:right w:val="single" w:sz="4" w:space="0" w:color="auto"/>
            </w:tcBorders>
          </w:tcPr>
          <w:p w:rsidR="00780B3E" w:rsidRPr="00541464" w:rsidRDefault="008E32A3" w:rsidP="004E7947">
            <w:pPr>
              <w:rPr>
                <w:sz w:val="20"/>
                <w:szCs w:val="20"/>
              </w:rPr>
            </w:pPr>
            <w:r>
              <w:rPr>
                <w:noProof/>
                <w:lang w:val="sk-SK" w:eastAsia="sk-SK"/>
              </w:rPr>
              <w:lastRenderedPageBreak/>
              <w:pict>
                <v:shape id="Obrázok 57" o:spid="_x0000_i1060" type="#_x0000_t75" style="width:187.2pt;height:141.7pt;visibility:visible;mso-wrap-style:square">
                  <v:imagedata r:id="rId49" o:title=""/>
                </v:shape>
              </w:pict>
            </w:r>
          </w:p>
        </w:tc>
        <w:tc>
          <w:tcPr>
            <w:tcW w:w="2500" w:type="pct"/>
            <w:tcBorders>
              <w:top w:val="single" w:sz="4" w:space="0" w:color="auto"/>
              <w:left w:val="single" w:sz="4" w:space="0" w:color="auto"/>
              <w:right w:val="single" w:sz="4" w:space="0" w:color="auto"/>
            </w:tcBorders>
          </w:tcPr>
          <w:p w:rsidR="00780B3E" w:rsidRPr="00541464" w:rsidRDefault="008E32A3" w:rsidP="004E7947">
            <w:pPr>
              <w:rPr>
                <w:sz w:val="20"/>
                <w:szCs w:val="20"/>
              </w:rPr>
            </w:pPr>
            <w:r>
              <w:rPr>
                <w:noProof/>
                <w:lang w:val="sk-SK" w:eastAsia="sk-SK"/>
              </w:rPr>
              <w:pict>
                <v:shape id="Obrázok 58" o:spid="_x0000_i1061" type="#_x0000_t75" style="width:186.6pt;height:141.7pt;visibility:visible;mso-wrap-style:square">
                  <v:imagedata r:id="rId50" o:title=""/>
                </v:shape>
              </w:pict>
            </w:r>
          </w:p>
        </w:tc>
      </w:tr>
      <w:tr w:rsidR="00780B3E" w:rsidRPr="00AE2422" w:rsidTr="004E7947">
        <w:tc>
          <w:tcPr>
            <w:tcW w:w="2500" w:type="pct"/>
            <w:tcBorders>
              <w:left w:val="single" w:sz="4" w:space="0" w:color="auto"/>
              <w:bottom w:val="single" w:sz="4" w:space="0" w:color="auto"/>
              <w:right w:val="single" w:sz="4" w:space="0" w:color="auto"/>
            </w:tcBorders>
          </w:tcPr>
          <w:p w:rsidR="00780B3E" w:rsidRPr="00873032" w:rsidRDefault="00780B3E" w:rsidP="004E7947">
            <w:pPr>
              <w:rPr>
                <w:sz w:val="20"/>
                <w:szCs w:val="20"/>
                <w:lang w:val="pt-BR"/>
              </w:rPr>
            </w:pPr>
            <w:r w:rsidRPr="00873032">
              <w:rPr>
                <w:sz w:val="20"/>
                <w:szCs w:val="20"/>
                <w:lang w:val="pt-BR"/>
              </w:rPr>
              <w:t>S2_NDVI = 0.315067  - 0.005879*LAI_TLS</w:t>
            </w:r>
          </w:p>
          <w:p w:rsidR="00780B3E" w:rsidRPr="00873032" w:rsidRDefault="00780B3E" w:rsidP="004E7947">
            <w:pPr>
              <w:rPr>
                <w:sz w:val="20"/>
                <w:szCs w:val="20"/>
                <w:lang w:val="pt-BR"/>
              </w:rPr>
            </w:pPr>
            <w:r w:rsidRPr="00873032">
              <w:rPr>
                <w:sz w:val="20"/>
                <w:szCs w:val="20"/>
                <w:lang w:val="pt-BR"/>
              </w:rPr>
              <w:t>N = 470, R = -0.091573, R</w:t>
            </w:r>
            <w:r w:rsidRPr="00873032">
              <w:rPr>
                <w:sz w:val="20"/>
                <w:szCs w:val="20"/>
                <w:vertAlign w:val="superscript"/>
                <w:lang w:val="pt-BR"/>
              </w:rPr>
              <w:t>2</w:t>
            </w:r>
            <w:r w:rsidRPr="00873032">
              <w:rPr>
                <w:sz w:val="20"/>
                <w:szCs w:val="20"/>
                <w:lang w:val="pt-BR"/>
              </w:rPr>
              <w:t>= 0.008386, F = 3.957623</w:t>
            </w:r>
          </w:p>
        </w:tc>
        <w:tc>
          <w:tcPr>
            <w:tcW w:w="2500" w:type="pct"/>
            <w:tcBorders>
              <w:left w:val="single" w:sz="4" w:space="0" w:color="auto"/>
              <w:bottom w:val="single" w:sz="4" w:space="0" w:color="auto"/>
              <w:right w:val="single" w:sz="4" w:space="0" w:color="auto"/>
            </w:tcBorders>
          </w:tcPr>
          <w:p w:rsidR="00780B3E" w:rsidRPr="00873032" w:rsidRDefault="00780B3E" w:rsidP="004E7947">
            <w:pPr>
              <w:rPr>
                <w:sz w:val="20"/>
                <w:szCs w:val="20"/>
                <w:lang w:val="pt-BR"/>
              </w:rPr>
            </w:pPr>
            <w:r w:rsidRPr="00873032">
              <w:rPr>
                <w:sz w:val="20"/>
                <w:szCs w:val="20"/>
                <w:lang w:val="pt-BR"/>
              </w:rPr>
              <w:t>S2_NDVI = 0.570006 + 0.005166*LAI_TLS</w:t>
            </w:r>
          </w:p>
          <w:p w:rsidR="00780B3E" w:rsidRPr="00873032" w:rsidRDefault="00780B3E" w:rsidP="004E7947">
            <w:pPr>
              <w:rPr>
                <w:sz w:val="20"/>
                <w:szCs w:val="20"/>
                <w:lang w:val="pt-BR"/>
              </w:rPr>
            </w:pPr>
            <w:r w:rsidRPr="00873032">
              <w:rPr>
                <w:sz w:val="20"/>
                <w:szCs w:val="20"/>
                <w:lang w:val="pt-BR"/>
              </w:rPr>
              <w:t>N = 459,  R = 0.165156, R</w:t>
            </w:r>
            <w:r w:rsidRPr="00873032">
              <w:rPr>
                <w:sz w:val="20"/>
                <w:szCs w:val="20"/>
                <w:vertAlign w:val="superscript"/>
                <w:lang w:val="pt-BR"/>
              </w:rPr>
              <w:t>2</w:t>
            </w:r>
            <w:r w:rsidRPr="00873032">
              <w:rPr>
                <w:sz w:val="20"/>
                <w:szCs w:val="20"/>
                <w:lang w:val="pt-BR"/>
              </w:rPr>
              <w:t>= 0.027277, F = 12.814894</w:t>
            </w:r>
          </w:p>
        </w:tc>
      </w:tr>
      <w:tr w:rsidR="00780B3E" w:rsidRPr="00AE2422" w:rsidTr="004E7947">
        <w:tc>
          <w:tcPr>
            <w:tcW w:w="2500" w:type="pct"/>
            <w:tcBorders>
              <w:top w:val="single" w:sz="4" w:space="0" w:color="auto"/>
              <w:left w:val="single" w:sz="4" w:space="0" w:color="auto"/>
              <w:right w:val="single" w:sz="4" w:space="0" w:color="auto"/>
            </w:tcBorders>
          </w:tcPr>
          <w:p w:rsidR="00780B3E" w:rsidRPr="00541464" w:rsidRDefault="008E32A3" w:rsidP="004E7947">
            <w:pPr>
              <w:rPr>
                <w:sz w:val="20"/>
                <w:szCs w:val="20"/>
              </w:rPr>
            </w:pPr>
            <w:r>
              <w:rPr>
                <w:noProof/>
                <w:sz w:val="20"/>
                <w:szCs w:val="20"/>
                <w:lang w:val="sk-SK" w:eastAsia="sk-SK"/>
              </w:rPr>
              <w:pict>
                <v:shape id="Obrázok 43" o:spid="_x0000_i1062" type="#_x0000_t75" style="width:183.15pt;height:141.7pt;visibility:visible;mso-wrap-style:square">
                  <v:imagedata r:id="rId51" o:title=""/>
                </v:shape>
              </w:pict>
            </w:r>
          </w:p>
        </w:tc>
        <w:tc>
          <w:tcPr>
            <w:tcW w:w="2500" w:type="pct"/>
            <w:tcBorders>
              <w:top w:val="single" w:sz="4" w:space="0" w:color="auto"/>
              <w:left w:val="single" w:sz="4" w:space="0" w:color="auto"/>
              <w:right w:val="single" w:sz="4" w:space="0" w:color="auto"/>
            </w:tcBorders>
          </w:tcPr>
          <w:p w:rsidR="00780B3E" w:rsidRPr="00541464" w:rsidRDefault="008E32A3" w:rsidP="004E7947">
            <w:pPr>
              <w:rPr>
                <w:sz w:val="20"/>
                <w:szCs w:val="20"/>
              </w:rPr>
            </w:pPr>
            <w:r>
              <w:rPr>
                <w:noProof/>
                <w:sz w:val="20"/>
                <w:szCs w:val="20"/>
                <w:lang w:val="sk-SK" w:eastAsia="sk-SK"/>
              </w:rPr>
              <w:pict>
                <v:shape id="Obrázok 44" o:spid="_x0000_i1063" type="#_x0000_t75" style="width:186.6pt;height:141.7pt;visibility:visible;mso-wrap-style:square">
                  <v:imagedata r:id="rId52" o:title=""/>
                </v:shape>
              </w:pict>
            </w:r>
          </w:p>
        </w:tc>
      </w:tr>
      <w:tr w:rsidR="00780B3E" w:rsidRPr="00AE2422" w:rsidTr="004E7947">
        <w:tc>
          <w:tcPr>
            <w:tcW w:w="2500" w:type="pct"/>
            <w:tcBorders>
              <w:left w:val="single" w:sz="4" w:space="0" w:color="auto"/>
              <w:bottom w:val="single" w:sz="4" w:space="0" w:color="auto"/>
              <w:right w:val="single" w:sz="4" w:space="0" w:color="auto"/>
            </w:tcBorders>
          </w:tcPr>
          <w:p w:rsidR="00780B3E" w:rsidRPr="00873032" w:rsidRDefault="00780B3E" w:rsidP="004E7947">
            <w:pPr>
              <w:rPr>
                <w:sz w:val="20"/>
                <w:szCs w:val="20"/>
                <w:lang w:val="pt-BR"/>
              </w:rPr>
            </w:pPr>
            <w:r w:rsidRPr="00873032">
              <w:rPr>
                <w:sz w:val="20"/>
                <w:szCs w:val="20"/>
                <w:lang w:val="pt-BR"/>
              </w:rPr>
              <w:t>S2_NDVI = 0.568160 + 0.003706*LAI_TLS</w:t>
            </w:r>
          </w:p>
          <w:p w:rsidR="00780B3E" w:rsidRPr="00873032" w:rsidRDefault="00780B3E" w:rsidP="004E7947">
            <w:pPr>
              <w:rPr>
                <w:sz w:val="20"/>
                <w:szCs w:val="20"/>
                <w:lang w:val="pt-BR"/>
              </w:rPr>
            </w:pPr>
            <w:r w:rsidRPr="00873032">
              <w:rPr>
                <w:sz w:val="20"/>
                <w:szCs w:val="20"/>
                <w:lang w:val="pt-BR"/>
              </w:rPr>
              <w:t>N = 460, R = 0.097329, R</w:t>
            </w:r>
            <w:r w:rsidRPr="00873032">
              <w:rPr>
                <w:sz w:val="20"/>
                <w:szCs w:val="20"/>
                <w:vertAlign w:val="superscript"/>
                <w:lang w:val="pt-BR"/>
              </w:rPr>
              <w:t>2</w:t>
            </w:r>
            <w:r w:rsidRPr="00873032">
              <w:rPr>
                <w:sz w:val="20"/>
                <w:szCs w:val="20"/>
                <w:lang w:val="pt-BR"/>
              </w:rPr>
              <w:t>= 0.009473, F = 4.380093</w:t>
            </w:r>
          </w:p>
        </w:tc>
        <w:tc>
          <w:tcPr>
            <w:tcW w:w="2500" w:type="pct"/>
            <w:tcBorders>
              <w:left w:val="single" w:sz="4" w:space="0" w:color="auto"/>
              <w:bottom w:val="single" w:sz="4" w:space="0" w:color="auto"/>
              <w:right w:val="single" w:sz="4" w:space="0" w:color="auto"/>
            </w:tcBorders>
          </w:tcPr>
          <w:p w:rsidR="00780B3E" w:rsidRPr="00873032" w:rsidRDefault="00780B3E" w:rsidP="004E7947">
            <w:pPr>
              <w:rPr>
                <w:sz w:val="20"/>
                <w:szCs w:val="20"/>
                <w:lang w:val="pt-BR"/>
              </w:rPr>
            </w:pPr>
            <w:r w:rsidRPr="00873032">
              <w:rPr>
                <w:sz w:val="20"/>
                <w:szCs w:val="20"/>
                <w:lang w:val="pt-BR"/>
              </w:rPr>
              <w:t>S2_NDVI = 0.585870 + 0.001443*LAI_TLS</w:t>
            </w:r>
          </w:p>
          <w:p w:rsidR="00780B3E" w:rsidRPr="00873032" w:rsidRDefault="00780B3E" w:rsidP="004E7947">
            <w:pPr>
              <w:rPr>
                <w:sz w:val="20"/>
                <w:szCs w:val="20"/>
                <w:lang w:val="pt-BR"/>
              </w:rPr>
            </w:pPr>
            <w:r w:rsidRPr="00873032">
              <w:rPr>
                <w:sz w:val="20"/>
                <w:szCs w:val="20"/>
                <w:lang w:val="pt-BR"/>
              </w:rPr>
              <w:t>N = 461, R = 0.033652,  R</w:t>
            </w:r>
            <w:r w:rsidRPr="00873032">
              <w:rPr>
                <w:sz w:val="20"/>
                <w:szCs w:val="20"/>
                <w:vertAlign w:val="superscript"/>
                <w:lang w:val="pt-BR"/>
              </w:rPr>
              <w:t>2</w:t>
            </w:r>
            <w:r w:rsidRPr="00873032">
              <w:rPr>
                <w:sz w:val="20"/>
                <w:szCs w:val="20"/>
                <w:lang w:val="pt-BR"/>
              </w:rPr>
              <w:t>= 0.001132,  F = 0.520395</w:t>
            </w:r>
          </w:p>
        </w:tc>
      </w:tr>
      <w:tr w:rsidR="00780B3E" w:rsidRPr="00AE2422" w:rsidTr="004E7947">
        <w:tc>
          <w:tcPr>
            <w:tcW w:w="2500" w:type="pct"/>
            <w:tcBorders>
              <w:top w:val="single" w:sz="4" w:space="0" w:color="auto"/>
              <w:left w:val="single" w:sz="4" w:space="0" w:color="auto"/>
              <w:right w:val="single" w:sz="4" w:space="0" w:color="auto"/>
            </w:tcBorders>
          </w:tcPr>
          <w:p w:rsidR="00780B3E" w:rsidRPr="00541464" w:rsidRDefault="008E32A3" w:rsidP="004E7947">
            <w:pPr>
              <w:rPr>
                <w:sz w:val="20"/>
                <w:szCs w:val="20"/>
              </w:rPr>
            </w:pPr>
            <w:r>
              <w:rPr>
                <w:noProof/>
                <w:sz w:val="20"/>
                <w:szCs w:val="20"/>
                <w:lang w:val="sk-SK" w:eastAsia="sk-SK"/>
              </w:rPr>
              <w:pict>
                <v:shape id="Obrázok 45" o:spid="_x0000_i1064" type="#_x0000_t75" style="width:186.6pt;height:141.7pt;visibility:visible;mso-wrap-style:square">
                  <v:imagedata r:id="rId53" o:title=""/>
                </v:shape>
              </w:pict>
            </w:r>
          </w:p>
        </w:tc>
        <w:tc>
          <w:tcPr>
            <w:tcW w:w="2500" w:type="pct"/>
            <w:tcBorders>
              <w:top w:val="single" w:sz="4" w:space="0" w:color="auto"/>
              <w:left w:val="single" w:sz="4" w:space="0" w:color="auto"/>
              <w:right w:val="single" w:sz="4" w:space="0" w:color="auto"/>
            </w:tcBorders>
          </w:tcPr>
          <w:p w:rsidR="00780B3E" w:rsidRPr="00541464" w:rsidRDefault="008E32A3" w:rsidP="004E7947">
            <w:pPr>
              <w:rPr>
                <w:sz w:val="20"/>
                <w:szCs w:val="20"/>
              </w:rPr>
            </w:pPr>
            <w:r>
              <w:rPr>
                <w:noProof/>
                <w:sz w:val="20"/>
                <w:szCs w:val="20"/>
                <w:lang w:val="sk-SK" w:eastAsia="sk-SK"/>
              </w:rPr>
              <w:pict>
                <v:shape id="_x0000_i1065" type="#_x0000_t75" style="width:186.6pt;height:141.7pt;visibility:visible;mso-wrap-style:square">
                  <v:imagedata r:id="rId54" o:title=""/>
                </v:shape>
              </w:pict>
            </w:r>
          </w:p>
        </w:tc>
      </w:tr>
      <w:tr w:rsidR="00780B3E" w:rsidRPr="00AE2422" w:rsidTr="004E7947">
        <w:tc>
          <w:tcPr>
            <w:tcW w:w="2500" w:type="pct"/>
            <w:tcBorders>
              <w:left w:val="single" w:sz="4" w:space="0" w:color="auto"/>
              <w:bottom w:val="single" w:sz="4" w:space="0" w:color="auto"/>
              <w:right w:val="single" w:sz="4" w:space="0" w:color="auto"/>
            </w:tcBorders>
          </w:tcPr>
          <w:p w:rsidR="00780B3E" w:rsidRPr="00873032" w:rsidRDefault="00780B3E" w:rsidP="004E7947">
            <w:pPr>
              <w:rPr>
                <w:sz w:val="20"/>
                <w:szCs w:val="20"/>
                <w:lang w:val="pt-BR"/>
              </w:rPr>
            </w:pPr>
            <w:r w:rsidRPr="00873032">
              <w:rPr>
                <w:sz w:val="20"/>
                <w:szCs w:val="20"/>
                <w:lang w:val="pt-BR"/>
              </w:rPr>
              <w:t>S2_NDVI = 0.495079 + 0.003274* LAI_TLS</w:t>
            </w:r>
          </w:p>
          <w:p w:rsidR="00780B3E" w:rsidRPr="00873032" w:rsidRDefault="00780B3E" w:rsidP="004E7947">
            <w:pPr>
              <w:rPr>
                <w:sz w:val="20"/>
                <w:szCs w:val="20"/>
                <w:lang w:val="pt-BR"/>
              </w:rPr>
            </w:pPr>
            <w:r w:rsidRPr="00873032">
              <w:rPr>
                <w:sz w:val="20"/>
                <w:szCs w:val="20"/>
                <w:lang w:val="pt-BR"/>
              </w:rPr>
              <w:t>N = 469, R = 0.069697, R</w:t>
            </w:r>
            <w:r w:rsidRPr="00873032">
              <w:rPr>
                <w:sz w:val="20"/>
                <w:szCs w:val="20"/>
                <w:vertAlign w:val="superscript"/>
                <w:lang w:val="pt-BR"/>
              </w:rPr>
              <w:t>2</w:t>
            </w:r>
            <w:r w:rsidRPr="00873032">
              <w:rPr>
                <w:sz w:val="20"/>
                <w:szCs w:val="20"/>
                <w:lang w:val="pt-BR"/>
              </w:rPr>
              <w:t>= 0.004858, F = 2.279580</w:t>
            </w:r>
          </w:p>
        </w:tc>
        <w:tc>
          <w:tcPr>
            <w:tcW w:w="2500" w:type="pct"/>
            <w:tcBorders>
              <w:left w:val="single" w:sz="4" w:space="0" w:color="auto"/>
              <w:bottom w:val="single" w:sz="4" w:space="0" w:color="auto"/>
              <w:right w:val="single" w:sz="4" w:space="0" w:color="auto"/>
            </w:tcBorders>
          </w:tcPr>
          <w:p w:rsidR="00780B3E" w:rsidRPr="00873032" w:rsidRDefault="00780B3E" w:rsidP="004E7947">
            <w:pPr>
              <w:rPr>
                <w:sz w:val="20"/>
                <w:szCs w:val="20"/>
                <w:lang w:val="pt-BR"/>
              </w:rPr>
            </w:pPr>
            <w:r w:rsidRPr="00873032">
              <w:rPr>
                <w:sz w:val="20"/>
                <w:szCs w:val="20"/>
                <w:lang w:val="pt-BR"/>
              </w:rPr>
              <w:t>S2_NDVI = 0.253445 + 0.002576* LAI_TLS</w:t>
            </w:r>
          </w:p>
          <w:p w:rsidR="00780B3E" w:rsidRPr="00873032" w:rsidRDefault="00780B3E" w:rsidP="004E7947">
            <w:pPr>
              <w:rPr>
                <w:sz w:val="20"/>
                <w:szCs w:val="20"/>
                <w:lang w:val="pt-BR"/>
              </w:rPr>
            </w:pPr>
            <w:r w:rsidRPr="00873032">
              <w:rPr>
                <w:sz w:val="20"/>
                <w:szCs w:val="20"/>
                <w:lang w:val="pt-BR"/>
              </w:rPr>
              <w:t>N = 463, R = 0.192262, R</w:t>
            </w:r>
            <w:r w:rsidRPr="00873032">
              <w:rPr>
                <w:sz w:val="20"/>
                <w:szCs w:val="20"/>
                <w:vertAlign w:val="superscript"/>
                <w:lang w:val="pt-BR"/>
              </w:rPr>
              <w:t>2</w:t>
            </w:r>
            <w:r w:rsidRPr="00873032">
              <w:rPr>
                <w:sz w:val="20"/>
                <w:szCs w:val="20"/>
                <w:lang w:val="pt-BR"/>
              </w:rPr>
              <w:t>= 0.036965, F = 17.694775</w:t>
            </w:r>
          </w:p>
        </w:tc>
      </w:tr>
      <w:tr w:rsidR="00780B3E" w:rsidRPr="00AE2422" w:rsidTr="004E7947">
        <w:tc>
          <w:tcPr>
            <w:tcW w:w="2500" w:type="pct"/>
            <w:tcBorders>
              <w:top w:val="single" w:sz="4" w:space="0" w:color="auto"/>
              <w:left w:val="single" w:sz="4" w:space="0" w:color="auto"/>
              <w:bottom w:val="single" w:sz="4" w:space="0" w:color="auto"/>
            </w:tcBorders>
          </w:tcPr>
          <w:p w:rsidR="00780B3E" w:rsidRPr="00541464" w:rsidRDefault="008E32A3" w:rsidP="004E7947">
            <w:pPr>
              <w:rPr>
                <w:sz w:val="20"/>
                <w:szCs w:val="20"/>
              </w:rPr>
            </w:pPr>
            <w:r>
              <w:rPr>
                <w:noProof/>
                <w:sz w:val="20"/>
                <w:szCs w:val="20"/>
                <w:lang w:val="sk-SK" w:eastAsia="sk-SK"/>
              </w:rPr>
              <w:pict>
                <v:shape id="Obrázok 47" o:spid="_x0000_i1066" type="#_x0000_t75" style="width:186.6pt;height:141.7pt;visibility:visible;mso-wrap-style:square">
                  <v:imagedata r:id="rId55" o:title=""/>
                </v:shape>
              </w:pict>
            </w:r>
          </w:p>
        </w:tc>
        <w:tc>
          <w:tcPr>
            <w:tcW w:w="2500" w:type="pct"/>
            <w:tcBorders>
              <w:top w:val="single" w:sz="4" w:space="0" w:color="auto"/>
              <w:bottom w:val="single" w:sz="4" w:space="0" w:color="auto"/>
              <w:right w:val="single" w:sz="4" w:space="0" w:color="auto"/>
            </w:tcBorders>
          </w:tcPr>
          <w:p w:rsidR="00780B3E" w:rsidRPr="00873032" w:rsidRDefault="00780B3E" w:rsidP="004E7947">
            <w:pPr>
              <w:rPr>
                <w:sz w:val="20"/>
                <w:szCs w:val="20"/>
                <w:lang w:val="pt-BR"/>
              </w:rPr>
            </w:pPr>
            <w:r w:rsidRPr="00873032">
              <w:rPr>
                <w:sz w:val="20"/>
                <w:szCs w:val="20"/>
                <w:lang w:val="pt-BR"/>
              </w:rPr>
              <w:t>S2_NDVI = 0.149407 + -0.001163* LAI_TLS</w:t>
            </w:r>
          </w:p>
          <w:p w:rsidR="00780B3E" w:rsidRPr="00873032" w:rsidRDefault="00780B3E" w:rsidP="004E7947">
            <w:pPr>
              <w:rPr>
                <w:sz w:val="20"/>
                <w:szCs w:val="20"/>
                <w:lang w:val="pt-BR"/>
              </w:rPr>
            </w:pPr>
            <w:r w:rsidRPr="00873032">
              <w:rPr>
                <w:sz w:val="20"/>
                <w:szCs w:val="20"/>
                <w:lang w:val="pt-BR"/>
              </w:rPr>
              <w:t>N = 459, R = -0.021266, R</w:t>
            </w:r>
            <w:r w:rsidRPr="00873032">
              <w:rPr>
                <w:sz w:val="20"/>
                <w:szCs w:val="20"/>
                <w:vertAlign w:val="superscript"/>
                <w:lang w:val="pt-BR"/>
              </w:rPr>
              <w:t>2</w:t>
            </w:r>
            <w:r w:rsidRPr="00873032">
              <w:rPr>
                <w:sz w:val="20"/>
                <w:szCs w:val="20"/>
                <w:lang w:val="pt-BR"/>
              </w:rPr>
              <w:t>= 0.000452,  F = 0.206775</w:t>
            </w:r>
          </w:p>
        </w:tc>
      </w:tr>
    </w:tbl>
    <w:p w:rsidR="00780B3E" w:rsidRPr="00780B3E" w:rsidRDefault="00780B3E" w:rsidP="00780B3E">
      <w:pPr>
        <w:rPr>
          <w:i/>
          <w:sz w:val="16"/>
        </w:rPr>
      </w:pPr>
      <w:proofErr w:type="gramStart"/>
      <w:r w:rsidRPr="00780B3E">
        <w:rPr>
          <w:i/>
          <w:sz w:val="16"/>
        </w:rPr>
        <w:t xml:space="preserve">Figure </w:t>
      </w:r>
      <w:r w:rsidR="009C6E74">
        <w:rPr>
          <w:i/>
          <w:sz w:val="16"/>
        </w:rPr>
        <w:t>15</w:t>
      </w:r>
      <w:r w:rsidRPr="00780B3E">
        <w:rPr>
          <w:i/>
          <w:sz w:val="16"/>
        </w:rPr>
        <w:t>.</w:t>
      </w:r>
      <w:proofErr w:type="gramEnd"/>
      <w:r w:rsidRPr="00780B3E">
        <w:rPr>
          <w:i/>
          <w:sz w:val="16"/>
        </w:rPr>
        <w:t xml:space="preserve"> Scatter plots and liner regression models with statistics for estimated leaf area index derived from TLS time series and NDVI derived from Sentinel 2 imagery, both parameters are calculated for 10 m spatial resolution for all 4 sites merged together.</w:t>
      </w:r>
    </w:p>
    <w:p w:rsidR="00554028" w:rsidRPr="00166CE4" w:rsidRDefault="00871B6C" w:rsidP="007F21AB">
      <w:pPr>
        <w:pStyle w:val="Nadpis1"/>
        <w:numPr>
          <w:ilvl w:val="0"/>
          <w:numId w:val="5"/>
        </w:numPr>
        <w:rPr>
          <w:rFonts w:ascii="Times New Roman" w:hAnsi="Times New Roman" w:cs="Times New Roman"/>
        </w:rPr>
      </w:pPr>
      <w:r>
        <w:br w:type="page"/>
      </w:r>
      <w:r w:rsidR="00A45CD1" w:rsidRPr="00166CE4">
        <w:rPr>
          <w:rFonts w:ascii="Times New Roman" w:hAnsi="Times New Roman" w:cs="Times New Roman"/>
          <w:sz w:val="26"/>
          <w:szCs w:val="26"/>
        </w:rPr>
        <w:lastRenderedPageBreak/>
        <w:t>Novel algorithmic structure for spatial modelling of land surface temperature and simulating the cooling effect of vegetation</w:t>
      </w:r>
    </w:p>
    <w:p w:rsidR="00780B3E" w:rsidRDefault="00780B3E" w:rsidP="00780B3E"/>
    <w:p w:rsidR="001F45D6" w:rsidRDefault="00166CE4" w:rsidP="001F45D6">
      <w:pPr>
        <w:jc w:val="both"/>
      </w:pPr>
      <w:r w:rsidRPr="00AE2422">
        <w:t xml:space="preserve">Mitigation of urban heat islands (UHI) requires understanding </w:t>
      </w:r>
      <w:r>
        <w:t xml:space="preserve">of </w:t>
      </w:r>
      <w:r w:rsidRPr="00AE2422">
        <w:t>the factors affecting the interaction of solar radiation and urban surfaces. Over the last two decades numerous studies have been published analysing the associations between solar radiation, reflectance, emissivity and other heat transfer parameters of materials of urban surfaces (</w:t>
      </w:r>
      <w:proofErr w:type="spellStart"/>
      <w:r w:rsidRPr="00AE2422">
        <w:t>Berdahl</w:t>
      </w:r>
      <w:proofErr w:type="spellEnd"/>
      <w:r w:rsidRPr="00AE2422">
        <w:t xml:space="preserve"> </w:t>
      </w:r>
      <w:r>
        <w:t>and</w:t>
      </w:r>
      <w:r w:rsidRPr="00AE2422">
        <w:t xml:space="preserve"> </w:t>
      </w:r>
      <w:proofErr w:type="spellStart"/>
      <w:r w:rsidRPr="00AE2422">
        <w:t>Bretz</w:t>
      </w:r>
      <w:proofErr w:type="spellEnd"/>
      <w:r w:rsidRPr="00AE2422">
        <w:t xml:space="preserve">, 1997, </w:t>
      </w:r>
      <w:proofErr w:type="spellStart"/>
      <w:r w:rsidRPr="00AE2422">
        <w:t>Mirsadeghi</w:t>
      </w:r>
      <w:proofErr w:type="spellEnd"/>
      <w:r w:rsidRPr="00AE2422">
        <w:t xml:space="preserve"> et al. 2013). </w:t>
      </w:r>
      <w:r>
        <w:t>Land Surface Temperature (LST) is considered to be a reliable indicator of the UHI as there is a close correlation between the LST and near-surface air temperature due to transfer of thermal energy emitted from the surface to the atmosphere (Nichol, 1994). However, due to the fact that air mixes within the atmosphere, the relationship between surface and near-surface air temperatures is not constant and changes during the day and night (EPA, 2008). LST is generally defined as the radiative skin temperature of the ground. LST is a key parameter in the physics of land surface processes, combining surface-atmosphere interactions and energy fluxes between the atmosphere and the ground. Properties of urban materials, in particular solar reflectance, thermal emissivity, and heat capacity influence the LST and subsequently development of UHIs, as they determine how the Sun’s energy is reflected, emitted, and absorbed.</w:t>
      </w:r>
      <w:r w:rsidR="00334986">
        <w:t xml:space="preserve"> </w:t>
      </w:r>
      <w:r w:rsidR="00334986" w:rsidRPr="00AE2422">
        <w:rPr>
          <w:lang w:eastAsia="sk-SK"/>
        </w:rPr>
        <w:t xml:space="preserve">The </w:t>
      </w:r>
      <w:r w:rsidR="00334986" w:rsidRPr="00780B3E">
        <w:rPr>
          <w:lang w:eastAsia="sk-SK"/>
        </w:rPr>
        <w:t xml:space="preserve">SURGE_D5_ALGOSTRUC </w:t>
      </w:r>
      <w:r w:rsidR="00334986" w:rsidRPr="00AE2422">
        <w:rPr>
          <w:lang w:eastAsia="sk-SK"/>
        </w:rPr>
        <w:t>report comprise</w:t>
      </w:r>
      <w:r w:rsidR="00334986">
        <w:rPr>
          <w:lang w:eastAsia="sk-SK"/>
        </w:rPr>
        <w:t>s details on</w:t>
      </w:r>
      <w:r w:rsidR="00334986" w:rsidRPr="00AE2422">
        <w:rPr>
          <w:lang w:eastAsia="sk-SK"/>
        </w:rPr>
        <w:t xml:space="preserve"> the design of the algorithm, i.e. workflow, of how we approached the modelling of the cooling effect </w:t>
      </w:r>
      <w:r w:rsidR="00334986">
        <w:rPr>
          <w:lang w:eastAsia="sk-SK"/>
        </w:rPr>
        <w:t xml:space="preserve">of urban greenery </w:t>
      </w:r>
      <w:r w:rsidR="00334986" w:rsidRPr="00AE2422">
        <w:rPr>
          <w:lang w:eastAsia="sk-SK"/>
        </w:rPr>
        <w:t xml:space="preserve">taking into account the information extracted from the </w:t>
      </w:r>
      <w:r w:rsidR="00334986">
        <w:rPr>
          <w:lang w:eastAsia="sk-SK"/>
        </w:rPr>
        <w:t>S2</w:t>
      </w:r>
      <w:r w:rsidR="00334986" w:rsidRPr="00AE2422">
        <w:rPr>
          <w:lang w:eastAsia="sk-SK"/>
        </w:rPr>
        <w:t xml:space="preserve"> </w:t>
      </w:r>
      <w:proofErr w:type="spellStart"/>
      <w:r w:rsidR="00334986" w:rsidRPr="00AE2422">
        <w:rPr>
          <w:lang w:eastAsia="sk-SK"/>
        </w:rPr>
        <w:t>mutlispectral</w:t>
      </w:r>
      <w:proofErr w:type="spellEnd"/>
      <w:r w:rsidR="00334986" w:rsidRPr="00AE2422">
        <w:rPr>
          <w:lang w:eastAsia="sk-SK"/>
        </w:rPr>
        <w:t xml:space="preserve"> imagery.</w:t>
      </w:r>
    </w:p>
    <w:p w:rsidR="001F45D6" w:rsidRPr="001F45D6" w:rsidRDefault="001F45D6" w:rsidP="007F21AB">
      <w:pPr>
        <w:pStyle w:val="Nadpis2"/>
        <w:numPr>
          <w:ilvl w:val="1"/>
          <w:numId w:val="5"/>
        </w:numPr>
        <w:spacing w:after="240"/>
        <w:rPr>
          <w:rFonts w:ascii="Times New Roman" w:hAnsi="Times New Roman"/>
          <w:color w:val="auto"/>
          <w:spacing w:val="-2"/>
          <w:sz w:val="24"/>
        </w:rPr>
      </w:pPr>
      <w:r w:rsidRPr="001F45D6">
        <w:rPr>
          <w:rFonts w:ascii="Times New Roman" w:hAnsi="Times New Roman"/>
          <w:color w:val="auto"/>
          <w:spacing w:val="-2"/>
          <w:sz w:val="24"/>
        </w:rPr>
        <w:t xml:space="preserve">Spatial modelling of solar irradiation </w:t>
      </w:r>
    </w:p>
    <w:p w:rsidR="00554198" w:rsidRDefault="00554198" w:rsidP="001F45D6">
      <w:pPr>
        <w:jc w:val="both"/>
      </w:pPr>
      <w:r>
        <w:t xml:space="preserve">Solar radiation received at the urban surface is a key input factor in many urban energy models and sustainable city designs. Examples include thermal and photovoltaic solar energy installations, passive heating systems or urban microclimate designs. However, solar radiation flows over urban surfaces are highly variable due to a complexity of urban morphology and interactions with various components of the urban environment. The use of adequate models and tools is therefore crucial for accurate assessments of spatial and temporal distribution of solar radiation in urban areas. Over the last two decades several solar radiation models integrated with geographical information systems (GIS) were developed. These GIS-based solar radiation models provide estimates of spatial variations of solar radiation over large regions using digital terrain models (DTMs) and selected ground-based or satellite data reflecting atmospheric and land cover conditions (e.g., </w:t>
      </w:r>
      <w:proofErr w:type="spellStart"/>
      <w:r w:rsidR="005E2948" w:rsidRPr="005E2948">
        <w:t>Dubayah</w:t>
      </w:r>
      <w:proofErr w:type="spellEnd"/>
      <w:r w:rsidR="005E2948">
        <w:t xml:space="preserve"> and </w:t>
      </w:r>
      <w:r w:rsidR="005E2948" w:rsidRPr="005E2948">
        <w:t xml:space="preserve">Rich </w:t>
      </w:r>
      <w:r w:rsidR="005E2948">
        <w:t xml:space="preserve">1995, </w:t>
      </w:r>
      <w:proofErr w:type="spellStart"/>
      <w:r>
        <w:t>Šúri</w:t>
      </w:r>
      <w:proofErr w:type="spellEnd"/>
      <w:r>
        <w:t xml:space="preserve"> and </w:t>
      </w:r>
      <w:proofErr w:type="spellStart"/>
      <w:r>
        <w:t>Hofierka</w:t>
      </w:r>
      <w:proofErr w:type="spellEnd"/>
      <w:r>
        <w:t xml:space="preserve"> 2004). These solar radiation models can be used for two-dimensional (2-D) surfaces, such as land surface or rooftops. </w:t>
      </w:r>
      <w:proofErr w:type="spellStart"/>
      <w:r>
        <w:t>Hofierka</w:t>
      </w:r>
      <w:proofErr w:type="spellEnd"/>
      <w:r>
        <w:t xml:space="preserve"> and </w:t>
      </w:r>
      <w:proofErr w:type="spellStart"/>
      <w:r>
        <w:t>Zlocha</w:t>
      </w:r>
      <w:proofErr w:type="spellEnd"/>
      <w:r>
        <w:t xml:space="preserve"> (2012) also developed the </w:t>
      </w:r>
      <w:proofErr w:type="spellStart"/>
      <w:r>
        <w:t>v.sun</w:t>
      </w:r>
      <w:proofErr w:type="spellEnd"/>
      <w:r>
        <w:t xml:space="preserve"> model as a full 3-D solar radiation model for complex, three-dimensional (3-D) urban surfaces as an extension of the </w:t>
      </w:r>
      <w:proofErr w:type="spellStart"/>
      <w:r>
        <w:t>r.sun</w:t>
      </w:r>
      <w:proofErr w:type="spellEnd"/>
      <w:r>
        <w:t xml:space="preserve"> model.</w:t>
      </w:r>
    </w:p>
    <w:p w:rsidR="00554198" w:rsidRPr="0009399C" w:rsidRDefault="00554198" w:rsidP="001F45D6">
      <w:pPr>
        <w:spacing w:before="120" w:after="120"/>
        <w:jc w:val="both"/>
      </w:pPr>
      <w:r w:rsidRPr="0009399C">
        <w:t xml:space="preserve">The original proposal in this feasibility study was to simulate the cooling effect of urban greenery using the Sentinel 2 data with the </w:t>
      </w:r>
      <w:proofErr w:type="spellStart"/>
      <w:r w:rsidRPr="0009399C">
        <w:t>v.sun</w:t>
      </w:r>
      <w:proofErr w:type="spellEnd"/>
      <w:r w:rsidRPr="0009399C">
        <w:t xml:space="preserve"> module. However, we realised that Sentinel 2 data could be implemented into such a geospatial modelling in a simpler fashion via the </w:t>
      </w:r>
      <w:proofErr w:type="spellStart"/>
      <w:r w:rsidRPr="0009399C">
        <w:t>r.sun</w:t>
      </w:r>
      <w:proofErr w:type="spellEnd"/>
      <w:r w:rsidRPr="0009399C">
        <w:t xml:space="preserve"> module which will be more convenient for the end user. The main argument for that is the two-dimensionality of Sentinel 2 data products which represent a 2D array of spectral radiance reflected from the earth surface and recorded by the MSI sensor on-board the </w:t>
      </w:r>
      <w:r w:rsidRPr="0009399C">
        <w:lastRenderedPageBreak/>
        <w:t xml:space="preserve">satellite vehicle. The data products are 2D arrays by nature, i.e. raster datasets, therefore, more suitable for the </w:t>
      </w:r>
      <w:proofErr w:type="spellStart"/>
      <w:r w:rsidRPr="0009399C">
        <w:t>r.sun</w:t>
      </w:r>
      <w:proofErr w:type="spellEnd"/>
      <w:r w:rsidRPr="0009399C">
        <w:t xml:space="preserve"> module which was developed for 2D raster data.</w:t>
      </w:r>
    </w:p>
    <w:p w:rsidR="0082647A" w:rsidRDefault="00554198" w:rsidP="001F45D6">
      <w:pPr>
        <w:spacing w:before="120" w:after="120"/>
        <w:jc w:val="both"/>
        <w:rPr>
          <w:spacing w:val="-2"/>
        </w:rPr>
      </w:pPr>
      <w:r>
        <w:rPr>
          <w:spacing w:val="-2"/>
        </w:rPr>
        <w:t>Th</w:t>
      </w:r>
      <w:r w:rsidR="001F45D6">
        <w:rPr>
          <w:spacing w:val="-2"/>
        </w:rPr>
        <w:t>e</w:t>
      </w:r>
      <w:r>
        <w:rPr>
          <w:spacing w:val="-2"/>
        </w:rPr>
        <w:t xml:space="preserve"> </w:t>
      </w:r>
      <w:proofErr w:type="spellStart"/>
      <w:r w:rsidRPr="00AE2422">
        <w:rPr>
          <w:spacing w:val="-2"/>
        </w:rPr>
        <w:t>r.sun</w:t>
      </w:r>
      <w:proofErr w:type="spellEnd"/>
      <w:r w:rsidRPr="00AE2422">
        <w:rPr>
          <w:spacing w:val="-2"/>
        </w:rPr>
        <w:t xml:space="preserve"> model </w:t>
      </w:r>
      <w:r>
        <w:rPr>
          <w:spacing w:val="-2"/>
        </w:rPr>
        <w:t xml:space="preserve">is </w:t>
      </w:r>
      <w:r w:rsidRPr="00AE2422">
        <w:rPr>
          <w:spacing w:val="-2"/>
        </w:rPr>
        <w:t xml:space="preserve">implemented in the open-source environment of GRASS GIS as the </w:t>
      </w:r>
      <w:proofErr w:type="spellStart"/>
      <w:r w:rsidRPr="00AE2422">
        <w:rPr>
          <w:spacing w:val="-2"/>
        </w:rPr>
        <w:t>r.sun</w:t>
      </w:r>
      <w:proofErr w:type="spellEnd"/>
      <w:r w:rsidRPr="00AE2422">
        <w:rPr>
          <w:spacing w:val="-2"/>
        </w:rPr>
        <w:t xml:space="preserve"> module (</w:t>
      </w:r>
      <w:proofErr w:type="spellStart"/>
      <w:r w:rsidRPr="00AE2422">
        <w:rPr>
          <w:spacing w:val="-2"/>
        </w:rPr>
        <w:t>Neteler</w:t>
      </w:r>
      <w:proofErr w:type="spellEnd"/>
      <w:r w:rsidRPr="00AE2422">
        <w:rPr>
          <w:spacing w:val="-2"/>
        </w:rPr>
        <w:t xml:space="preserve"> and </w:t>
      </w:r>
      <w:proofErr w:type="spellStart"/>
      <w:r w:rsidRPr="00AE2422">
        <w:rPr>
          <w:spacing w:val="-2"/>
        </w:rPr>
        <w:t>Mitasova</w:t>
      </w:r>
      <w:proofErr w:type="spellEnd"/>
      <w:r w:rsidRPr="00AE2422">
        <w:rPr>
          <w:spacing w:val="-2"/>
        </w:rPr>
        <w:t xml:space="preserve"> 2004)</w:t>
      </w:r>
      <w:r>
        <w:rPr>
          <w:spacing w:val="-2"/>
        </w:rPr>
        <w:t xml:space="preserve"> and it is o</w:t>
      </w:r>
      <w:r w:rsidRPr="00AE2422">
        <w:rPr>
          <w:spacing w:val="-2"/>
        </w:rPr>
        <w:t>ne of the widely used GIS-based solar radiation models. Originally developed as a clear-sky model (</w:t>
      </w:r>
      <w:proofErr w:type="spellStart"/>
      <w:r w:rsidRPr="00AE2422">
        <w:rPr>
          <w:spacing w:val="-2"/>
        </w:rPr>
        <w:t>Hofierka</w:t>
      </w:r>
      <w:proofErr w:type="spellEnd"/>
      <w:r w:rsidRPr="00AE2422">
        <w:rPr>
          <w:spacing w:val="-2"/>
        </w:rPr>
        <w:t xml:space="preserve"> 197), it was later further substantially improved by </w:t>
      </w:r>
      <w:proofErr w:type="spellStart"/>
      <w:r w:rsidRPr="00AE2422">
        <w:rPr>
          <w:spacing w:val="-2"/>
        </w:rPr>
        <w:t>Šúri</w:t>
      </w:r>
      <w:proofErr w:type="spellEnd"/>
      <w:r w:rsidRPr="00AE2422">
        <w:rPr>
          <w:spacing w:val="-2"/>
        </w:rPr>
        <w:t xml:space="preserve"> and </w:t>
      </w:r>
      <w:proofErr w:type="spellStart"/>
      <w:r w:rsidRPr="00AE2422">
        <w:rPr>
          <w:spacing w:val="-2"/>
        </w:rPr>
        <w:t>Hofierka</w:t>
      </w:r>
      <w:proofErr w:type="spellEnd"/>
      <w:r w:rsidRPr="00AE2422">
        <w:rPr>
          <w:spacing w:val="-2"/>
        </w:rPr>
        <w:t xml:space="preserve"> (2004) to include diffuse and reflected components of solar radiation for clear-sky and real-sky conditions. The model is sufficiently robust and flexible over various sca</w:t>
      </w:r>
      <w:r w:rsidR="008327D4">
        <w:rPr>
          <w:spacing w:val="-2"/>
        </w:rPr>
        <w:t>les and range of applications.</w:t>
      </w:r>
    </w:p>
    <w:p w:rsidR="0082647A" w:rsidRDefault="0082647A" w:rsidP="0082647A">
      <w:pPr>
        <w:jc w:val="both"/>
      </w:pPr>
      <w:r>
        <w:t xml:space="preserve">Table 7 summarizes computation of the </w:t>
      </w:r>
      <w:r w:rsidRPr="00EB3934">
        <w:t>global solar irradian</w:t>
      </w:r>
      <w:r>
        <w:t>ce</w:t>
      </w:r>
      <w:r w:rsidRPr="00EB3934">
        <w:t xml:space="preserve"> in GRASS GIS </w:t>
      </w:r>
      <w:r>
        <w:t xml:space="preserve">for 4 scenarios </w:t>
      </w:r>
      <w:r w:rsidRPr="00EB3934">
        <w:t xml:space="preserve">for the 182th day of year and 10:20 of </w:t>
      </w:r>
      <w:r>
        <w:t>zonal</w:t>
      </w:r>
      <w:r w:rsidRPr="00EB3934">
        <w:t xml:space="preserve"> time (30 June 2016). This day and time was selected for the availability of cloudless scenes of Landsat 8 for this moment and Sentinel 2 for previous day of 29 June 2016. The scenarios demonstrate the effect of urban greenery on the temperature of the land surface. Trees and shrubs taller than 1.5 m are considered for simulating this effect. </w:t>
      </w:r>
    </w:p>
    <w:p w:rsidR="00334986" w:rsidRDefault="00334986" w:rsidP="001F45D6">
      <w:pPr>
        <w:jc w:val="center"/>
        <w:rPr>
          <w:i/>
          <w:sz w:val="22"/>
        </w:rPr>
      </w:pPr>
    </w:p>
    <w:p w:rsidR="001F45D6" w:rsidRPr="00334986" w:rsidRDefault="001F45D6" w:rsidP="001F45D6">
      <w:pPr>
        <w:jc w:val="center"/>
        <w:rPr>
          <w:i/>
          <w:sz w:val="22"/>
        </w:rPr>
      </w:pPr>
      <w:proofErr w:type="gramStart"/>
      <w:r w:rsidRPr="00334986">
        <w:rPr>
          <w:i/>
          <w:sz w:val="22"/>
        </w:rPr>
        <w:t>Table 7.</w:t>
      </w:r>
      <w:proofErr w:type="gramEnd"/>
      <w:r w:rsidRPr="00334986">
        <w:rPr>
          <w:i/>
          <w:sz w:val="22"/>
        </w:rPr>
        <w:t xml:space="preserve"> </w:t>
      </w:r>
      <w:proofErr w:type="gramStart"/>
      <w:r w:rsidRPr="00334986">
        <w:rPr>
          <w:i/>
          <w:sz w:val="22"/>
        </w:rPr>
        <w:t>Different scenarios of input parameters for modelling the global solar irradiance and the effect of urban greenery.</w:t>
      </w:r>
      <w:proofErr w:type="gramEnd"/>
    </w:p>
    <w:tbl>
      <w:tblPr>
        <w:tblW w:w="0" w:type="auto"/>
        <w:tblBorders>
          <w:top w:val="single" w:sz="4" w:space="0" w:color="auto"/>
          <w:bottom w:val="single" w:sz="4" w:space="0" w:color="auto"/>
          <w:insideH w:val="single" w:sz="4" w:space="0" w:color="auto"/>
        </w:tblBorders>
        <w:tblLook w:val="00A0" w:firstRow="1" w:lastRow="0" w:firstColumn="1" w:lastColumn="0" w:noHBand="0" w:noVBand="0"/>
      </w:tblPr>
      <w:tblGrid>
        <w:gridCol w:w="947"/>
        <w:gridCol w:w="8295"/>
      </w:tblGrid>
      <w:tr w:rsidR="001F45D6" w:rsidRPr="001F45D6" w:rsidTr="004E7947">
        <w:tc>
          <w:tcPr>
            <w:tcW w:w="959" w:type="dxa"/>
          </w:tcPr>
          <w:p w:rsidR="001F45D6" w:rsidRPr="001F45D6" w:rsidRDefault="001F45D6" w:rsidP="004E7947">
            <w:pPr>
              <w:jc w:val="both"/>
              <w:rPr>
                <w:b/>
                <w:sz w:val="16"/>
                <w:szCs w:val="20"/>
              </w:rPr>
            </w:pPr>
            <w:r w:rsidRPr="001F45D6">
              <w:rPr>
                <w:b/>
                <w:sz w:val="16"/>
                <w:szCs w:val="20"/>
              </w:rPr>
              <w:t>Modelled scenario</w:t>
            </w:r>
          </w:p>
        </w:tc>
        <w:tc>
          <w:tcPr>
            <w:tcW w:w="8821" w:type="dxa"/>
          </w:tcPr>
          <w:p w:rsidR="001F45D6" w:rsidRPr="001F45D6" w:rsidRDefault="001F45D6" w:rsidP="004E7947">
            <w:pPr>
              <w:jc w:val="both"/>
              <w:rPr>
                <w:b/>
                <w:sz w:val="16"/>
                <w:szCs w:val="20"/>
              </w:rPr>
            </w:pPr>
            <w:r w:rsidRPr="001F45D6">
              <w:rPr>
                <w:b/>
                <w:sz w:val="16"/>
                <w:szCs w:val="20"/>
              </w:rPr>
              <w:t>Variable input parameters</w:t>
            </w:r>
          </w:p>
        </w:tc>
      </w:tr>
      <w:tr w:rsidR="001F45D6" w:rsidRPr="001F45D6" w:rsidTr="004E7947">
        <w:tc>
          <w:tcPr>
            <w:tcW w:w="959" w:type="dxa"/>
          </w:tcPr>
          <w:p w:rsidR="001F45D6" w:rsidRPr="001F45D6" w:rsidRDefault="001F45D6" w:rsidP="004E7947">
            <w:pPr>
              <w:jc w:val="both"/>
              <w:rPr>
                <w:sz w:val="16"/>
                <w:szCs w:val="16"/>
              </w:rPr>
            </w:pPr>
            <w:r w:rsidRPr="001F45D6">
              <w:rPr>
                <w:sz w:val="16"/>
                <w:szCs w:val="16"/>
              </w:rPr>
              <w:t>1</w:t>
            </w:r>
          </w:p>
        </w:tc>
        <w:tc>
          <w:tcPr>
            <w:tcW w:w="8821" w:type="dxa"/>
          </w:tcPr>
          <w:p w:rsidR="001F45D6" w:rsidRPr="001F45D6" w:rsidRDefault="001F45D6" w:rsidP="007F21AB">
            <w:pPr>
              <w:pStyle w:val="Odsekzoznamu"/>
              <w:numPr>
                <w:ilvl w:val="0"/>
                <w:numId w:val="9"/>
              </w:numPr>
              <w:spacing w:line="276" w:lineRule="auto"/>
              <w:ind w:left="317" w:hanging="142"/>
              <w:jc w:val="both"/>
              <w:rPr>
                <w:sz w:val="16"/>
                <w:szCs w:val="16"/>
              </w:rPr>
            </w:pPr>
            <w:r w:rsidRPr="001F45D6">
              <w:rPr>
                <w:sz w:val="16"/>
                <w:szCs w:val="16"/>
              </w:rPr>
              <w:t>Surface of the ground/terrain and buildings, and its slope angle and slope aspect</w:t>
            </w:r>
          </w:p>
          <w:p w:rsidR="001F45D6" w:rsidRPr="001F45D6" w:rsidRDefault="001F45D6" w:rsidP="007F21AB">
            <w:pPr>
              <w:pStyle w:val="Odsekzoznamu"/>
              <w:numPr>
                <w:ilvl w:val="0"/>
                <w:numId w:val="9"/>
              </w:numPr>
              <w:spacing w:line="276" w:lineRule="auto"/>
              <w:ind w:left="317" w:hanging="142"/>
              <w:jc w:val="both"/>
              <w:rPr>
                <w:sz w:val="16"/>
                <w:szCs w:val="16"/>
              </w:rPr>
            </w:pPr>
            <w:r w:rsidRPr="001F45D6">
              <w:rPr>
                <w:sz w:val="16"/>
                <w:szCs w:val="16"/>
              </w:rPr>
              <w:t>Surface broad-band albedo (albedo, 0-1) derived from Sentinel 2 for 29 June 2018 (day of year 181, 10:40 zonal time)</w:t>
            </w:r>
          </w:p>
          <w:p w:rsidR="001F45D6" w:rsidRPr="001F45D6" w:rsidRDefault="001F45D6" w:rsidP="007F21AB">
            <w:pPr>
              <w:pStyle w:val="Odsekzoznamu"/>
              <w:numPr>
                <w:ilvl w:val="0"/>
                <w:numId w:val="9"/>
              </w:numPr>
              <w:spacing w:line="276" w:lineRule="auto"/>
              <w:ind w:left="317" w:hanging="142"/>
              <w:jc w:val="both"/>
              <w:rPr>
                <w:sz w:val="16"/>
                <w:szCs w:val="16"/>
              </w:rPr>
            </w:pPr>
            <w:r w:rsidRPr="001F45D6">
              <w:rPr>
                <w:sz w:val="16"/>
                <w:szCs w:val="16"/>
              </w:rPr>
              <w:t>No transmittance of urban greenery, irradiation modelled for the canopy surface of urban greenery</w:t>
            </w:r>
          </w:p>
          <w:p w:rsidR="001F45D6" w:rsidRPr="001F45D6" w:rsidRDefault="001F45D6" w:rsidP="004E7947">
            <w:pPr>
              <w:rPr>
                <w:rFonts w:ascii="Courier New" w:hAnsi="Courier New" w:cs="Courier New"/>
                <w:sz w:val="16"/>
                <w:szCs w:val="20"/>
              </w:rPr>
            </w:pPr>
            <w:proofErr w:type="spellStart"/>
            <w:r w:rsidRPr="001F45D6">
              <w:rPr>
                <w:rFonts w:ascii="Courier New" w:hAnsi="Courier New" w:cs="Courier New"/>
                <w:sz w:val="16"/>
                <w:szCs w:val="20"/>
              </w:rPr>
              <w:t>r.sun</w:t>
            </w:r>
            <w:proofErr w:type="spellEnd"/>
            <w:r w:rsidRPr="001F45D6">
              <w:rPr>
                <w:rFonts w:ascii="Courier New" w:hAnsi="Courier New" w:cs="Courier New"/>
                <w:sz w:val="16"/>
                <w:szCs w:val="20"/>
              </w:rPr>
              <w:t xml:space="preserve"> --o elevation=</w:t>
            </w:r>
            <w:proofErr w:type="spellStart"/>
            <w:r w:rsidRPr="001F45D6">
              <w:rPr>
                <w:rFonts w:ascii="Courier New" w:hAnsi="Courier New" w:cs="Courier New"/>
                <w:sz w:val="16"/>
                <w:szCs w:val="20"/>
              </w:rPr>
              <w:t>DSM_ground+buildings</w:t>
            </w:r>
            <w:proofErr w:type="spellEnd"/>
            <w:r w:rsidRPr="001F45D6">
              <w:rPr>
                <w:rFonts w:ascii="Courier New" w:hAnsi="Courier New" w:cs="Courier New"/>
                <w:sz w:val="16"/>
                <w:szCs w:val="20"/>
              </w:rPr>
              <w:t xml:space="preserve"> </w:t>
            </w:r>
            <w:r w:rsidRPr="001F45D6">
              <w:rPr>
                <w:rFonts w:ascii="Courier New" w:hAnsi="Courier New" w:cs="Courier New"/>
                <w:sz w:val="16"/>
                <w:szCs w:val="20"/>
              </w:rPr>
              <w:br/>
              <w:t>aspect=</w:t>
            </w:r>
            <w:proofErr w:type="spellStart"/>
            <w:r w:rsidRPr="001F45D6">
              <w:rPr>
                <w:rFonts w:ascii="Courier New" w:hAnsi="Courier New" w:cs="Courier New"/>
                <w:sz w:val="16"/>
                <w:szCs w:val="20"/>
              </w:rPr>
              <w:t>DSM_ground+buildings_aspect</w:t>
            </w:r>
            <w:proofErr w:type="spellEnd"/>
            <w:r w:rsidRPr="001F45D6">
              <w:rPr>
                <w:rFonts w:ascii="Courier New" w:hAnsi="Courier New" w:cs="Courier New"/>
                <w:sz w:val="16"/>
                <w:szCs w:val="20"/>
              </w:rPr>
              <w:t xml:space="preserve"> slope=</w:t>
            </w:r>
            <w:proofErr w:type="spellStart"/>
            <w:r w:rsidRPr="001F45D6">
              <w:rPr>
                <w:rFonts w:ascii="Courier New" w:hAnsi="Courier New" w:cs="Courier New"/>
                <w:sz w:val="16"/>
                <w:szCs w:val="20"/>
              </w:rPr>
              <w:t>DSM_ground+buildings_slope</w:t>
            </w:r>
            <w:proofErr w:type="spellEnd"/>
            <w:r w:rsidRPr="001F45D6">
              <w:rPr>
                <w:rFonts w:ascii="Courier New" w:hAnsi="Courier New" w:cs="Courier New"/>
                <w:sz w:val="16"/>
                <w:szCs w:val="20"/>
              </w:rPr>
              <w:t xml:space="preserve"> </w:t>
            </w:r>
            <w:r w:rsidRPr="001F45D6">
              <w:rPr>
                <w:rFonts w:ascii="Courier New" w:hAnsi="Courier New" w:cs="Courier New"/>
                <w:sz w:val="16"/>
                <w:szCs w:val="20"/>
              </w:rPr>
              <w:br/>
              <w:t xml:space="preserve">albedo=albedo_182 </w:t>
            </w:r>
            <w:proofErr w:type="spellStart"/>
            <w:r w:rsidRPr="001F45D6">
              <w:rPr>
                <w:rFonts w:ascii="Courier New" w:hAnsi="Courier New" w:cs="Courier New"/>
                <w:sz w:val="16"/>
                <w:szCs w:val="20"/>
              </w:rPr>
              <w:t>beam_rad</w:t>
            </w:r>
            <w:proofErr w:type="spellEnd"/>
            <w:r w:rsidRPr="001F45D6">
              <w:rPr>
                <w:rFonts w:ascii="Courier New" w:hAnsi="Courier New" w:cs="Courier New"/>
                <w:sz w:val="16"/>
                <w:szCs w:val="20"/>
              </w:rPr>
              <w:t xml:space="preserve">=b182i1020 </w:t>
            </w:r>
            <w:proofErr w:type="spellStart"/>
            <w:r w:rsidRPr="001F45D6">
              <w:rPr>
                <w:rFonts w:ascii="Courier New" w:hAnsi="Courier New" w:cs="Courier New"/>
                <w:sz w:val="16"/>
                <w:szCs w:val="20"/>
              </w:rPr>
              <w:t>diff_rad</w:t>
            </w:r>
            <w:proofErr w:type="spellEnd"/>
            <w:r w:rsidRPr="001F45D6">
              <w:rPr>
                <w:rFonts w:ascii="Courier New" w:hAnsi="Courier New" w:cs="Courier New"/>
                <w:sz w:val="16"/>
                <w:szCs w:val="20"/>
              </w:rPr>
              <w:t xml:space="preserve">=d182i1020 </w:t>
            </w:r>
            <w:r w:rsidRPr="001F45D6">
              <w:rPr>
                <w:rFonts w:ascii="Courier New" w:hAnsi="Courier New" w:cs="Courier New"/>
                <w:sz w:val="16"/>
                <w:szCs w:val="20"/>
              </w:rPr>
              <w:br/>
            </w:r>
            <w:proofErr w:type="spellStart"/>
            <w:r w:rsidRPr="001F45D6">
              <w:rPr>
                <w:rFonts w:ascii="Courier New" w:hAnsi="Courier New" w:cs="Courier New"/>
                <w:sz w:val="16"/>
                <w:szCs w:val="20"/>
              </w:rPr>
              <w:t>refl_rad</w:t>
            </w:r>
            <w:proofErr w:type="spellEnd"/>
            <w:r w:rsidRPr="001F45D6">
              <w:rPr>
                <w:rFonts w:ascii="Courier New" w:hAnsi="Courier New" w:cs="Courier New"/>
                <w:sz w:val="16"/>
                <w:szCs w:val="20"/>
              </w:rPr>
              <w:t>=r182i1020 day=182 time=10.33</w:t>
            </w:r>
            <w:r w:rsidRPr="001F45D6">
              <w:rPr>
                <w:rFonts w:ascii="Courier New" w:hAnsi="Courier New" w:cs="Courier New"/>
                <w:sz w:val="16"/>
                <w:szCs w:val="20"/>
              </w:rPr>
              <w:br/>
            </w:r>
            <w:proofErr w:type="spellStart"/>
            <w:r w:rsidRPr="001F45D6">
              <w:rPr>
                <w:rFonts w:ascii="Courier New" w:hAnsi="Courier New" w:cs="Courier New"/>
                <w:sz w:val="16"/>
                <w:szCs w:val="20"/>
              </w:rPr>
              <w:t>r.mapcalc</w:t>
            </w:r>
            <w:proofErr w:type="spellEnd"/>
            <w:r w:rsidRPr="001F45D6">
              <w:rPr>
                <w:rFonts w:ascii="Courier New" w:hAnsi="Courier New" w:cs="Courier New"/>
                <w:sz w:val="16"/>
                <w:szCs w:val="20"/>
              </w:rPr>
              <w:t xml:space="preserve"> "g182i1020 = b182i1020 + d182i1020 + r182i1020"</w:t>
            </w:r>
          </w:p>
        </w:tc>
      </w:tr>
      <w:tr w:rsidR="001F45D6" w:rsidRPr="001F45D6" w:rsidTr="004E7947">
        <w:tc>
          <w:tcPr>
            <w:tcW w:w="959" w:type="dxa"/>
          </w:tcPr>
          <w:p w:rsidR="001F45D6" w:rsidRPr="001F45D6" w:rsidRDefault="001F45D6" w:rsidP="004E7947">
            <w:pPr>
              <w:jc w:val="both"/>
              <w:rPr>
                <w:sz w:val="16"/>
                <w:szCs w:val="16"/>
              </w:rPr>
            </w:pPr>
            <w:r w:rsidRPr="001F45D6">
              <w:rPr>
                <w:sz w:val="16"/>
                <w:szCs w:val="16"/>
              </w:rPr>
              <w:t>2</w:t>
            </w:r>
          </w:p>
        </w:tc>
        <w:tc>
          <w:tcPr>
            <w:tcW w:w="8821" w:type="dxa"/>
          </w:tcPr>
          <w:p w:rsidR="001F45D6" w:rsidRPr="001F45D6" w:rsidRDefault="001F45D6" w:rsidP="007F21AB">
            <w:pPr>
              <w:pStyle w:val="Odsekzoznamu"/>
              <w:numPr>
                <w:ilvl w:val="0"/>
                <w:numId w:val="9"/>
              </w:numPr>
              <w:spacing w:line="276" w:lineRule="auto"/>
              <w:ind w:left="317" w:hanging="142"/>
              <w:jc w:val="both"/>
              <w:rPr>
                <w:sz w:val="16"/>
                <w:szCs w:val="16"/>
              </w:rPr>
            </w:pPr>
            <w:r w:rsidRPr="001F45D6">
              <w:rPr>
                <w:sz w:val="16"/>
                <w:szCs w:val="16"/>
              </w:rPr>
              <w:t xml:space="preserve">Surface of the ground/terrain and buildings, </w:t>
            </w:r>
          </w:p>
          <w:p w:rsidR="001F45D6" w:rsidRPr="001F45D6" w:rsidRDefault="001F45D6" w:rsidP="007F21AB">
            <w:pPr>
              <w:pStyle w:val="Odsekzoznamu"/>
              <w:numPr>
                <w:ilvl w:val="0"/>
                <w:numId w:val="9"/>
              </w:numPr>
              <w:spacing w:line="276" w:lineRule="auto"/>
              <w:ind w:left="317" w:hanging="142"/>
              <w:jc w:val="both"/>
              <w:rPr>
                <w:sz w:val="16"/>
                <w:szCs w:val="16"/>
              </w:rPr>
            </w:pPr>
            <w:r w:rsidRPr="001F45D6">
              <w:rPr>
                <w:sz w:val="16"/>
                <w:szCs w:val="16"/>
              </w:rPr>
              <w:t>Surface broad-band albedo (albedo, 0-1) derived from Sentinel 2 for 29 June 2018 (day of year 181, 10:40 zonal time)</w:t>
            </w:r>
          </w:p>
          <w:p w:rsidR="001F45D6" w:rsidRPr="001F45D6" w:rsidRDefault="001F45D6" w:rsidP="007F21AB">
            <w:pPr>
              <w:pStyle w:val="Odsekzoznamu"/>
              <w:numPr>
                <w:ilvl w:val="0"/>
                <w:numId w:val="9"/>
              </w:numPr>
              <w:spacing w:line="276" w:lineRule="auto"/>
              <w:ind w:left="317" w:hanging="142"/>
              <w:jc w:val="both"/>
              <w:rPr>
                <w:sz w:val="16"/>
                <w:szCs w:val="16"/>
              </w:rPr>
            </w:pPr>
            <w:r w:rsidRPr="001F45D6">
              <w:rPr>
                <w:sz w:val="16"/>
                <w:szCs w:val="16"/>
              </w:rPr>
              <w:t>Variable transmittance of urban greenery (</w:t>
            </w:r>
            <w:proofErr w:type="spellStart"/>
            <w:r w:rsidRPr="001F45D6">
              <w:rPr>
                <w:sz w:val="16"/>
                <w:szCs w:val="16"/>
              </w:rPr>
              <w:t>coeff_bh</w:t>
            </w:r>
            <w:proofErr w:type="spellEnd"/>
            <w:r w:rsidRPr="001F45D6">
              <w:rPr>
                <w:sz w:val="16"/>
                <w:szCs w:val="16"/>
              </w:rPr>
              <w:t>, 0-1), estimated with linear regression models of LAI_TLS and S2_NDVI for site 1</w:t>
            </w:r>
          </w:p>
          <w:p w:rsidR="001F45D6" w:rsidRPr="001F45D6" w:rsidRDefault="001F45D6" w:rsidP="004E7947">
            <w:pPr>
              <w:jc w:val="both"/>
              <w:rPr>
                <w:rFonts w:ascii="Courier New" w:hAnsi="Courier New" w:cs="Courier New"/>
                <w:sz w:val="16"/>
                <w:szCs w:val="16"/>
              </w:rPr>
            </w:pPr>
            <w:proofErr w:type="spellStart"/>
            <w:r w:rsidRPr="001F45D6">
              <w:rPr>
                <w:rFonts w:ascii="Courier New" w:hAnsi="Courier New" w:cs="Courier New"/>
                <w:sz w:val="16"/>
                <w:szCs w:val="16"/>
              </w:rPr>
              <w:t>r.sun</w:t>
            </w:r>
            <w:proofErr w:type="spellEnd"/>
            <w:r w:rsidRPr="001F45D6">
              <w:rPr>
                <w:rFonts w:ascii="Courier New" w:hAnsi="Courier New" w:cs="Courier New"/>
                <w:sz w:val="16"/>
                <w:szCs w:val="16"/>
              </w:rPr>
              <w:t xml:space="preserve"> --o elevation=</w:t>
            </w:r>
            <w:proofErr w:type="spellStart"/>
            <w:r w:rsidRPr="001F45D6">
              <w:rPr>
                <w:rFonts w:ascii="Courier New" w:hAnsi="Courier New" w:cs="Courier New"/>
                <w:sz w:val="16"/>
                <w:szCs w:val="16"/>
              </w:rPr>
              <w:t>DSM_ground_buildings_vegetation</w:t>
            </w:r>
            <w:proofErr w:type="spellEnd"/>
            <w:r w:rsidRPr="001F45D6">
              <w:rPr>
                <w:rFonts w:ascii="Courier New" w:hAnsi="Courier New" w:cs="Courier New"/>
                <w:sz w:val="16"/>
                <w:szCs w:val="16"/>
              </w:rPr>
              <w:t xml:space="preserve"> </w:t>
            </w:r>
          </w:p>
          <w:p w:rsidR="001F45D6" w:rsidRPr="001F45D6" w:rsidRDefault="001F45D6" w:rsidP="004E7947">
            <w:pPr>
              <w:jc w:val="both"/>
              <w:rPr>
                <w:rFonts w:ascii="Courier New" w:hAnsi="Courier New" w:cs="Courier New"/>
                <w:sz w:val="16"/>
                <w:szCs w:val="16"/>
              </w:rPr>
            </w:pPr>
            <w:r w:rsidRPr="001F45D6">
              <w:rPr>
                <w:rFonts w:ascii="Courier New" w:hAnsi="Courier New" w:cs="Courier New"/>
                <w:sz w:val="16"/>
                <w:szCs w:val="16"/>
              </w:rPr>
              <w:t>aspect=</w:t>
            </w:r>
            <w:proofErr w:type="spellStart"/>
            <w:r w:rsidRPr="001F45D6">
              <w:rPr>
                <w:rFonts w:ascii="Courier New" w:hAnsi="Courier New" w:cs="Courier New"/>
                <w:sz w:val="16"/>
                <w:szCs w:val="16"/>
              </w:rPr>
              <w:t>DSM_ground_buildins_vegetation_aspect</w:t>
            </w:r>
            <w:proofErr w:type="spellEnd"/>
            <w:r w:rsidRPr="001F45D6">
              <w:rPr>
                <w:rFonts w:ascii="Courier New" w:hAnsi="Courier New" w:cs="Courier New"/>
                <w:sz w:val="16"/>
                <w:szCs w:val="16"/>
              </w:rPr>
              <w:t xml:space="preserve"> </w:t>
            </w:r>
          </w:p>
          <w:p w:rsidR="001F45D6" w:rsidRPr="001F45D6" w:rsidRDefault="001F45D6" w:rsidP="004E7947">
            <w:pPr>
              <w:jc w:val="both"/>
              <w:rPr>
                <w:rFonts w:ascii="Courier New" w:hAnsi="Courier New" w:cs="Courier New"/>
                <w:sz w:val="16"/>
                <w:szCs w:val="16"/>
              </w:rPr>
            </w:pPr>
            <w:r w:rsidRPr="001F45D6">
              <w:rPr>
                <w:rFonts w:ascii="Courier New" w:hAnsi="Courier New" w:cs="Courier New"/>
                <w:sz w:val="16"/>
                <w:szCs w:val="16"/>
              </w:rPr>
              <w:t>slope=</w:t>
            </w:r>
            <w:proofErr w:type="spellStart"/>
            <w:r w:rsidRPr="001F45D6">
              <w:rPr>
                <w:rFonts w:ascii="Courier New" w:hAnsi="Courier New" w:cs="Courier New"/>
                <w:sz w:val="16"/>
                <w:szCs w:val="16"/>
              </w:rPr>
              <w:t>DSM_ground_buildins_vegetation_slope</w:t>
            </w:r>
            <w:proofErr w:type="spellEnd"/>
            <w:r w:rsidRPr="001F45D6">
              <w:rPr>
                <w:rFonts w:ascii="Courier New" w:hAnsi="Courier New" w:cs="Courier New"/>
                <w:sz w:val="16"/>
                <w:szCs w:val="16"/>
              </w:rPr>
              <w:t xml:space="preserve"> albedo=albedo_182 </w:t>
            </w:r>
          </w:p>
          <w:p w:rsidR="001F45D6" w:rsidRPr="001F45D6" w:rsidRDefault="001F45D6" w:rsidP="004E7947">
            <w:pPr>
              <w:jc w:val="both"/>
              <w:rPr>
                <w:rFonts w:ascii="Courier New" w:hAnsi="Courier New" w:cs="Courier New"/>
                <w:sz w:val="16"/>
                <w:szCs w:val="16"/>
                <w:lang w:val="nb-NO"/>
              </w:rPr>
            </w:pPr>
            <w:r w:rsidRPr="001F45D6">
              <w:rPr>
                <w:rFonts w:ascii="Courier New" w:hAnsi="Courier New" w:cs="Courier New"/>
                <w:sz w:val="16"/>
                <w:szCs w:val="16"/>
                <w:lang w:val="nb-NO"/>
              </w:rPr>
              <w:t xml:space="preserve">beam_rad=bveg182i1020r diff_rad=dveg182i1020r refl_rad=rveg182i1020r </w:t>
            </w:r>
          </w:p>
          <w:p w:rsidR="001F45D6" w:rsidRPr="001F45D6" w:rsidRDefault="001F45D6" w:rsidP="004E7947">
            <w:pPr>
              <w:jc w:val="both"/>
              <w:rPr>
                <w:rFonts w:ascii="Courier New" w:hAnsi="Courier New" w:cs="Courier New"/>
                <w:sz w:val="16"/>
                <w:szCs w:val="16"/>
              </w:rPr>
            </w:pPr>
            <w:r w:rsidRPr="001F45D6">
              <w:rPr>
                <w:rFonts w:ascii="Courier New" w:hAnsi="Courier New" w:cs="Courier New"/>
                <w:sz w:val="16"/>
                <w:szCs w:val="16"/>
              </w:rPr>
              <w:t xml:space="preserve">day=182 time=10.33 </w:t>
            </w:r>
            <w:proofErr w:type="spellStart"/>
            <w:r w:rsidRPr="001F45D6">
              <w:rPr>
                <w:rFonts w:ascii="Courier New" w:hAnsi="Courier New" w:cs="Courier New"/>
                <w:sz w:val="16"/>
                <w:szCs w:val="16"/>
              </w:rPr>
              <w:t>coeff_bh</w:t>
            </w:r>
            <w:proofErr w:type="spellEnd"/>
            <w:r w:rsidRPr="001F45D6">
              <w:rPr>
                <w:rFonts w:ascii="Courier New" w:hAnsi="Courier New" w:cs="Courier New"/>
                <w:sz w:val="16"/>
                <w:szCs w:val="16"/>
              </w:rPr>
              <w:t>=real_coeff20160914</w:t>
            </w:r>
          </w:p>
          <w:p w:rsidR="001F45D6" w:rsidRPr="001F45D6" w:rsidRDefault="001F45D6" w:rsidP="004E7947">
            <w:pPr>
              <w:jc w:val="both"/>
              <w:rPr>
                <w:sz w:val="16"/>
                <w:szCs w:val="16"/>
              </w:rPr>
            </w:pPr>
            <w:proofErr w:type="spellStart"/>
            <w:r w:rsidRPr="001F45D6">
              <w:rPr>
                <w:rFonts w:ascii="Courier New" w:hAnsi="Courier New" w:cs="Courier New"/>
                <w:sz w:val="16"/>
                <w:szCs w:val="16"/>
              </w:rPr>
              <w:t>r.mapcalc</w:t>
            </w:r>
            <w:proofErr w:type="spellEnd"/>
            <w:r w:rsidRPr="001F45D6">
              <w:rPr>
                <w:rFonts w:ascii="Courier New" w:hAnsi="Courier New" w:cs="Courier New"/>
                <w:sz w:val="16"/>
                <w:szCs w:val="16"/>
              </w:rPr>
              <w:t xml:space="preserve"> "gveg182i1020r = bveg182i1020r + dveg182i1020r + rveg182i1020r"</w:t>
            </w:r>
          </w:p>
        </w:tc>
      </w:tr>
      <w:tr w:rsidR="001F45D6" w:rsidRPr="001F45D6" w:rsidTr="004E7947">
        <w:tc>
          <w:tcPr>
            <w:tcW w:w="959" w:type="dxa"/>
          </w:tcPr>
          <w:p w:rsidR="001F45D6" w:rsidRPr="001F45D6" w:rsidRDefault="001F45D6" w:rsidP="004E7947">
            <w:pPr>
              <w:jc w:val="both"/>
              <w:rPr>
                <w:sz w:val="16"/>
                <w:szCs w:val="16"/>
              </w:rPr>
            </w:pPr>
            <w:r w:rsidRPr="001F45D6">
              <w:rPr>
                <w:sz w:val="16"/>
                <w:szCs w:val="16"/>
              </w:rPr>
              <w:t>3</w:t>
            </w:r>
          </w:p>
        </w:tc>
        <w:tc>
          <w:tcPr>
            <w:tcW w:w="8821" w:type="dxa"/>
          </w:tcPr>
          <w:p w:rsidR="001F45D6" w:rsidRPr="001F45D6" w:rsidRDefault="001F45D6" w:rsidP="007F21AB">
            <w:pPr>
              <w:pStyle w:val="Odsekzoznamu"/>
              <w:numPr>
                <w:ilvl w:val="0"/>
                <w:numId w:val="9"/>
              </w:numPr>
              <w:spacing w:line="276" w:lineRule="auto"/>
              <w:ind w:left="317" w:hanging="142"/>
              <w:jc w:val="both"/>
              <w:rPr>
                <w:sz w:val="16"/>
                <w:szCs w:val="16"/>
              </w:rPr>
            </w:pPr>
            <w:r w:rsidRPr="001F45D6">
              <w:rPr>
                <w:sz w:val="16"/>
                <w:szCs w:val="16"/>
              </w:rPr>
              <w:t>Surface of the ground/terrain and buildings and urban greenery, and its slope angle and slope aspect</w:t>
            </w:r>
          </w:p>
          <w:p w:rsidR="001F45D6" w:rsidRPr="001F45D6" w:rsidRDefault="001F45D6" w:rsidP="007F21AB">
            <w:pPr>
              <w:pStyle w:val="Odsekzoznamu"/>
              <w:numPr>
                <w:ilvl w:val="0"/>
                <w:numId w:val="9"/>
              </w:numPr>
              <w:spacing w:line="276" w:lineRule="auto"/>
              <w:ind w:left="317" w:hanging="142"/>
              <w:jc w:val="both"/>
              <w:rPr>
                <w:sz w:val="16"/>
                <w:szCs w:val="16"/>
              </w:rPr>
            </w:pPr>
            <w:r w:rsidRPr="001F45D6">
              <w:rPr>
                <w:sz w:val="16"/>
                <w:szCs w:val="16"/>
              </w:rPr>
              <w:t>Surface broad-band albedo (albedo, 0-1) derived from Sentinel 2 for 29 June 2018 (day of year 181, 10:40 zonal time)</w:t>
            </w:r>
          </w:p>
          <w:p w:rsidR="001F45D6" w:rsidRPr="001F45D6" w:rsidRDefault="001F45D6" w:rsidP="007F21AB">
            <w:pPr>
              <w:pStyle w:val="Odsekzoznamu"/>
              <w:numPr>
                <w:ilvl w:val="0"/>
                <w:numId w:val="9"/>
              </w:numPr>
              <w:spacing w:line="276" w:lineRule="auto"/>
              <w:ind w:left="317" w:hanging="142"/>
              <w:jc w:val="both"/>
              <w:rPr>
                <w:sz w:val="16"/>
                <w:szCs w:val="16"/>
              </w:rPr>
            </w:pPr>
            <w:r w:rsidRPr="001F45D6">
              <w:rPr>
                <w:sz w:val="16"/>
                <w:szCs w:val="16"/>
              </w:rPr>
              <w:t>No transmittance of urban greenery, irradiation modelled for the canopy surface of urban greenery</w:t>
            </w:r>
          </w:p>
          <w:p w:rsidR="001F45D6" w:rsidRPr="001F45D6" w:rsidRDefault="001F45D6" w:rsidP="004E7947">
            <w:pPr>
              <w:jc w:val="both"/>
              <w:rPr>
                <w:rFonts w:ascii="Courier New" w:hAnsi="Courier New" w:cs="Courier New"/>
                <w:sz w:val="16"/>
                <w:szCs w:val="16"/>
              </w:rPr>
            </w:pPr>
            <w:proofErr w:type="spellStart"/>
            <w:r w:rsidRPr="001F45D6">
              <w:rPr>
                <w:rFonts w:ascii="Courier New" w:hAnsi="Courier New" w:cs="Courier New"/>
                <w:sz w:val="16"/>
                <w:szCs w:val="16"/>
              </w:rPr>
              <w:t>r.sun</w:t>
            </w:r>
            <w:proofErr w:type="spellEnd"/>
            <w:r w:rsidRPr="001F45D6">
              <w:rPr>
                <w:rFonts w:ascii="Courier New" w:hAnsi="Courier New" w:cs="Courier New"/>
                <w:sz w:val="16"/>
                <w:szCs w:val="16"/>
              </w:rPr>
              <w:t xml:space="preserve"> --o elevation=</w:t>
            </w:r>
            <w:proofErr w:type="spellStart"/>
            <w:r w:rsidRPr="001F45D6">
              <w:rPr>
                <w:rFonts w:ascii="Courier New" w:hAnsi="Courier New" w:cs="Courier New"/>
                <w:sz w:val="16"/>
                <w:szCs w:val="16"/>
              </w:rPr>
              <w:t>DSM_ground_buildings_vegetation</w:t>
            </w:r>
            <w:proofErr w:type="spellEnd"/>
            <w:r w:rsidRPr="001F45D6">
              <w:rPr>
                <w:rFonts w:ascii="Courier New" w:hAnsi="Courier New" w:cs="Courier New"/>
                <w:sz w:val="16"/>
                <w:szCs w:val="16"/>
              </w:rPr>
              <w:t xml:space="preserve"> </w:t>
            </w:r>
          </w:p>
          <w:p w:rsidR="001F45D6" w:rsidRPr="001F45D6" w:rsidRDefault="001F45D6" w:rsidP="004E7947">
            <w:pPr>
              <w:jc w:val="both"/>
              <w:rPr>
                <w:rFonts w:ascii="Courier New" w:hAnsi="Courier New" w:cs="Courier New"/>
                <w:sz w:val="16"/>
                <w:szCs w:val="16"/>
              </w:rPr>
            </w:pPr>
            <w:r w:rsidRPr="001F45D6">
              <w:rPr>
                <w:rFonts w:ascii="Courier New" w:hAnsi="Courier New" w:cs="Courier New"/>
                <w:sz w:val="16"/>
                <w:szCs w:val="16"/>
              </w:rPr>
              <w:t>aspect=</w:t>
            </w:r>
            <w:proofErr w:type="spellStart"/>
            <w:r w:rsidRPr="001F45D6">
              <w:rPr>
                <w:rFonts w:ascii="Courier New" w:hAnsi="Courier New" w:cs="Courier New"/>
                <w:sz w:val="16"/>
                <w:szCs w:val="16"/>
              </w:rPr>
              <w:t>DSM_ground_buildins_vegetation_aspect</w:t>
            </w:r>
            <w:proofErr w:type="spellEnd"/>
            <w:r w:rsidRPr="001F45D6">
              <w:rPr>
                <w:rFonts w:ascii="Courier New" w:hAnsi="Courier New" w:cs="Courier New"/>
                <w:sz w:val="16"/>
                <w:szCs w:val="16"/>
              </w:rPr>
              <w:t xml:space="preserve"> </w:t>
            </w:r>
          </w:p>
          <w:p w:rsidR="001F45D6" w:rsidRPr="001F45D6" w:rsidRDefault="001F45D6" w:rsidP="004E7947">
            <w:pPr>
              <w:jc w:val="both"/>
              <w:rPr>
                <w:rFonts w:ascii="Courier New" w:hAnsi="Courier New" w:cs="Courier New"/>
                <w:sz w:val="16"/>
                <w:szCs w:val="16"/>
              </w:rPr>
            </w:pPr>
            <w:r w:rsidRPr="001F45D6">
              <w:rPr>
                <w:rFonts w:ascii="Courier New" w:hAnsi="Courier New" w:cs="Courier New"/>
                <w:sz w:val="16"/>
                <w:szCs w:val="16"/>
              </w:rPr>
              <w:t>slope=</w:t>
            </w:r>
            <w:proofErr w:type="spellStart"/>
            <w:r w:rsidRPr="001F45D6">
              <w:rPr>
                <w:rFonts w:ascii="Courier New" w:hAnsi="Courier New" w:cs="Courier New"/>
                <w:sz w:val="16"/>
                <w:szCs w:val="16"/>
              </w:rPr>
              <w:t>DSM_ground_buildins_vegetation_slope</w:t>
            </w:r>
            <w:proofErr w:type="spellEnd"/>
            <w:r w:rsidRPr="001F45D6">
              <w:rPr>
                <w:rFonts w:ascii="Courier New" w:hAnsi="Courier New" w:cs="Courier New"/>
                <w:sz w:val="16"/>
                <w:szCs w:val="16"/>
              </w:rPr>
              <w:t xml:space="preserve"> albedo=albedo_182 </w:t>
            </w:r>
          </w:p>
          <w:p w:rsidR="001F45D6" w:rsidRPr="001F45D6" w:rsidRDefault="001F45D6" w:rsidP="004E7947">
            <w:pPr>
              <w:jc w:val="both"/>
              <w:rPr>
                <w:rFonts w:ascii="Courier New" w:hAnsi="Courier New" w:cs="Courier New"/>
                <w:sz w:val="16"/>
                <w:szCs w:val="16"/>
                <w:lang w:val="nb-NO"/>
              </w:rPr>
            </w:pPr>
            <w:r w:rsidRPr="001F45D6">
              <w:rPr>
                <w:rFonts w:ascii="Courier New" w:hAnsi="Courier New" w:cs="Courier New"/>
                <w:sz w:val="16"/>
                <w:szCs w:val="16"/>
                <w:lang w:val="nb-NO"/>
              </w:rPr>
              <w:t xml:space="preserve">beam_rad=bveg182i1020 diff_rad=dveg182i1020 refl_rad=rveg182i1020 </w:t>
            </w:r>
          </w:p>
          <w:p w:rsidR="001F45D6" w:rsidRPr="001F45D6" w:rsidRDefault="001F45D6" w:rsidP="004E7947">
            <w:pPr>
              <w:jc w:val="both"/>
              <w:rPr>
                <w:rFonts w:ascii="Courier New" w:hAnsi="Courier New" w:cs="Courier New"/>
                <w:sz w:val="16"/>
                <w:szCs w:val="16"/>
                <w:lang w:val="nb-NO"/>
              </w:rPr>
            </w:pPr>
            <w:r w:rsidRPr="001F45D6">
              <w:rPr>
                <w:rFonts w:ascii="Courier New" w:hAnsi="Courier New" w:cs="Courier New"/>
                <w:sz w:val="16"/>
                <w:szCs w:val="16"/>
                <w:lang w:val="nb-NO"/>
              </w:rPr>
              <w:t>day=182 time=10.33</w:t>
            </w:r>
          </w:p>
          <w:p w:rsidR="001F45D6" w:rsidRPr="001F45D6" w:rsidRDefault="001F45D6" w:rsidP="004E7947">
            <w:pPr>
              <w:jc w:val="both"/>
              <w:rPr>
                <w:sz w:val="16"/>
                <w:szCs w:val="16"/>
                <w:lang w:val="nb-NO"/>
              </w:rPr>
            </w:pPr>
            <w:r w:rsidRPr="001F45D6">
              <w:rPr>
                <w:rFonts w:ascii="Courier New" w:hAnsi="Courier New" w:cs="Courier New"/>
                <w:sz w:val="16"/>
                <w:szCs w:val="16"/>
                <w:lang w:val="nb-NO"/>
              </w:rPr>
              <w:t>r.mapcalc "gveg182i1020 = bveg182i1020 + dveg182i1020 + rveg182i1020"</w:t>
            </w:r>
          </w:p>
        </w:tc>
      </w:tr>
      <w:tr w:rsidR="001F45D6" w:rsidRPr="001F45D6" w:rsidTr="004E7947">
        <w:tc>
          <w:tcPr>
            <w:tcW w:w="959" w:type="dxa"/>
          </w:tcPr>
          <w:p w:rsidR="001F45D6" w:rsidRPr="001F45D6" w:rsidRDefault="001F45D6" w:rsidP="004E7947">
            <w:pPr>
              <w:jc w:val="both"/>
              <w:rPr>
                <w:sz w:val="16"/>
                <w:szCs w:val="16"/>
              </w:rPr>
            </w:pPr>
            <w:r w:rsidRPr="001F45D6">
              <w:rPr>
                <w:sz w:val="16"/>
                <w:szCs w:val="16"/>
              </w:rPr>
              <w:t>4</w:t>
            </w:r>
          </w:p>
        </w:tc>
        <w:tc>
          <w:tcPr>
            <w:tcW w:w="8821" w:type="dxa"/>
          </w:tcPr>
          <w:p w:rsidR="001F45D6" w:rsidRPr="001F45D6" w:rsidRDefault="001F45D6" w:rsidP="007F21AB">
            <w:pPr>
              <w:pStyle w:val="Odsekzoznamu"/>
              <w:numPr>
                <w:ilvl w:val="0"/>
                <w:numId w:val="9"/>
              </w:numPr>
              <w:spacing w:line="276" w:lineRule="auto"/>
              <w:ind w:left="317" w:hanging="142"/>
              <w:jc w:val="both"/>
              <w:rPr>
                <w:sz w:val="16"/>
                <w:szCs w:val="16"/>
              </w:rPr>
            </w:pPr>
            <w:r w:rsidRPr="001F45D6">
              <w:rPr>
                <w:sz w:val="16"/>
                <w:szCs w:val="16"/>
              </w:rPr>
              <w:t>Surface of the ground/terrain and buildings and urban greenery, and its slope angle and slope aspect</w:t>
            </w:r>
          </w:p>
          <w:p w:rsidR="001F45D6" w:rsidRPr="001F45D6" w:rsidRDefault="001F45D6" w:rsidP="007F21AB">
            <w:pPr>
              <w:pStyle w:val="Odsekzoznamu"/>
              <w:numPr>
                <w:ilvl w:val="0"/>
                <w:numId w:val="9"/>
              </w:numPr>
              <w:spacing w:line="276" w:lineRule="auto"/>
              <w:ind w:left="317" w:hanging="142"/>
              <w:jc w:val="both"/>
              <w:rPr>
                <w:sz w:val="16"/>
                <w:szCs w:val="16"/>
              </w:rPr>
            </w:pPr>
            <w:r w:rsidRPr="001F45D6">
              <w:rPr>
                <w:sz w:val="16"/>
                <w:szCs w:val="16"/>
              </w:rPr>
              <w:t>Surface broad-band albedo (albedo, 0-1) derived from Sentinel 2 for 29 June 2018 (day of year 181, 10:40 zonal time)</w:t>
            </w:r>
          </w:p>
          <w:p w:rsidR="001F45D6" w:rsidRPr="001F45D6" w:rsidRDefault="001F45D6" w:rsidP="007F21AB">
            <w:pPr>
              <w:pStyle w:val="Odsekzoznamu"/>
              <w:numPr>
                <w:ilvl w:val="0"/>
                <w:numId w:val="9"/>
              </w:numPr>
              <w:spacing w:line="276" w:lineRule="auto"/>
              <w:ind w:left="317" w:hanging="142"/>
              <w:jc w:val="both"/>
              <w:rPr>
                <w:sz w:val="16"/>
                <w:szCs w:val="16"/>
              </w:rPr>
            </w:pPr>
            <w:r w:rsidRPr="001F45D6">
              <w:rPr>
                <w:sz w:val="16"/>
                <w:szCs w:val="16"/>
              </w:rPr>
              <w:t>Variable transmittance of urban greenery (</w:t>
            </w:r>
            <w:proofErr w:type="spellStart"/>
            <w:r w:rsidRPr="001F45D6">
              <w:rPr>
                <w:sz w:val="16"/>
                <w:szCs w:val="16"/>
              </w:rPr>
              <w:t>coeff_bh</w:t>
            </w:r>
            <w:proofErr w:type="spellEnd"/>
            <w:r w:rsidRPr="001F45D6">
              <w:rPr>
                <w:sz w:val="16"/>
                <w:szCs w:val="16"/>
              </w:rPr>
              <w:t>, 0-1), estimated with linear regression models of LAI_TLS and S2_NDVI for site 1</w:t>
            </w:r>
          </w:p>
          <w:p w:rsidR="001F45D6" w:rsidRPr="001F45D6" w:rsidRDefault="001F45D6" w:rsidP="004E7947">
            <w:pPr>
              <w:jc w:val="both"/>
              <w:rPr>
                <w:rFonts w:ascii="Courier New" w:hAnsi="Courier New" w:cs="Courier New"/>
                <w:sz w:val="16"/>
                <w:szCs w:val="16"/>
              </w:rPr>
            </w:pPr>
            <w:proofErr w:type="spellStart"/>
            <w:r w:rsidRPr="001F45D6">
              <w:rPr>
                <w:rFonts w:ascii="Courier New" w:hAnsi="Courier New" w:cs="Courier New"/>
                <w:sz w:val="16"/>
                <w:szCs w:val="16"/>
              </w:rPr>
              <w:t>r.sun</w:t>
            </w:r>
            <w:proofErr w:type="spellEnd"/>
            <w:r w:rsidRPr="001F45D6">
              <w:rPr>
                <w:rFonts w:ascii="Courier New" w:hAnsi="Courier New" w:cs="Courier New"/>
                <w:sz w:val="16"/>
                <w:szCs w:val="16"/>
              </w:rPr>
              <w:t xml:space="preserve"> --o elevation=</w:t>
            </w:r>
            <w:proofErr w:type="spellStart"/>
            <w:r w:rsidRPr="001F45D6">
              <w:rPr>
                <w:rFonts w:ascii="Courier New" w:hAnsi="Courier New" w:cs="Courier New"/>
                <w:sz w:val="16"/>
                <w:szCs w:val="16"/>
              </w:rPr>
              <w:t>DSM_ground+buildings</w:t>
            </w:r>
            <w:proofErr w:type="spellEnd"/>
            <w:r w:rsidRPr="001F45D6">
              <w:rPr>
                <w:rFonts w:ascii="Courier New" w:hAnsi="Courier New" w:cs="Courier New"/>
                <w:sz w:val="16"/>
                <w:szCs w:val="16"/>
              </w:rPr>
              <w:t xml:space="preserve"> </w:t>
            </w:r>
          </w:p>
          <w:p w:rsidR="001F45D6" w:rsidRPr="001F45D6" w:rsidRDefault="001F45D6" w:rsidP="004E7947">
            <w:pPr>
              <w:jc w:val="both"/>
              <w:rPr>
                <w:rFonts w:ascii="Courier New" w:hAnsi="Courier New" w:cs="Courier New"/>
                <w:sz w:val="16"/>
                <w:szCs w:val="16"/>
              </w:rPr>
            </w:pPr>
            <w:r w:rsidRPr="001F45D6">
              <w:rPr>
                <w:rFonts w:ascii="Courier New" w:hAnsi="Courier New" w:cs="Courier New"/>
                <w:sz w:val="16"/>
                <w:szCs w:val="16"/>
              </w:rPr>
              <w:t>aspect=</w:t>
            </w:r>
            <w:proofErr w:type="spellStart"/>
            <w:r w:rsidRPr="001F45D6">
              <w:rPr>
                <w:rFonts w:ascii="Courier New" w:hAnsi="Courier New" w:cs="Courier New"/>
                <w:sz w:val="16"/>
                <w:szCs w:val="16"/>
              </w:rPr>
              <w:t>DSM_ground+buildings_aspect</w:t>
            </w:r>
            <w:proofErr w:type="spellEnd"/>
            <w:r w:rsidRPr="001F45D6">
              <w:rPr>
                <w:rFonts w:ascii="Courier New" w:hAnsi="Courier New" w:cs="Courier New"/>
                <w:sz w:val="16"/>
                <w:szCs w:val="16"/>
              </w:rPr>
              <w:t xml:space="preserve"> slope=</w:t>
            </w:r>
            <w:proofErr w:type="spellStart"/>
            <w:r w:rsidRPr="001F45D6">
              <w:rPr>
                <w:rFonts w:ascii="Courier New" w:hAnsi="Courier New" w:cs="Courier New"/>
                <w:sz w:val="16"/>
                <w:szCs w:val="16"/>
              </w:rPr>
              <w:t>DSM_ground+buildings_slope</w:t>
            </w:r>
            <w:proofErr w:type="spellEnd"/>
            <w:r w:rsidRPr="001F45D6">
              <w:rPr>
                <w:rFonts w:ascii="Courier New" w:hAnsi="Courier New" w:cs="Courier New"/>
                <w:sz w:val="16"/>
                <w:szCs w:val="16"/>
              </w:rPr>
              <w:t xml:space="preserve"> </w:t>
            </w:r>
          </w:p>
          <w:p w:rsidR="001F45D6" w:rsidRPr="001F45D6" w:rsidRDefault="001F45D6" w:rsidP="004E7947">
            <w:pPr>
              <w:jc w:val="both"/>
              <w:rPr>
                <w:rFonts w:ascii="Courier New" w:hAnsi="Courier New" w:cs="Courier New"/>
                <w:sz w:val="16"/>
                <w:szCs w:val="16"/>
                <w:lang w:val="pt-BR"/>
              </w:rPr>
            </w:pPr>
            <w:r w:rsidRPr="001F45D6">
              <w:rPr>
                <w:rFonts w:ascii="Courier New" w:hAnsi="Courier New" w:cs="Courier New"/>
                <w:sz w:val="16"/>
                <w:szCs w:val="16"/>
                <w:lang w:val="pt-BR"/>
              </w:rPr>
              <w:t xml:space="preserve">albedo=albedo_182 beam_rad=b182i1020r diff_rad=d182i1020r </w:t>
            </w:r>
          </w:p>
          <w:p w:rsidR="001F45D6" w:rsidRPr="001F45D6" w:rsidRDefault="001F45D6" w:rsidP="004E7947">
            <w:pPr>
              <w:jc w:val="both"/>
              <w:rPr>
                <w:rFonts w:ascii="Courier New" w:hAnsi="Courier New" w:cs="Courier New"/>
                <w:sz w:val="16"/>
                <w:szCs w:val="16"/>
                <w:lang w:val="pt-BR"/>
              </w:rPr>
            </w:pPr>
            <w:r w:rsidRPr="001F45D6">
              <w:rPr>
                <w:rFonts w:ascii="Courier New" w:hAnsi="Courier New" w:cs="Courier New"/>
                <w:sz w:val="16"/>
                <w:szCs w:val="16"/>
                <w:lang w:val="pt-BR"/>
              </w:rPr>
              <w:t>refl_rad=r182i1020r day=182 time=10.33 coeff_bh=real_coeff20160914</w:t>
            </w:r>
          </w:p>
          <w:p w:rsidR="001F45D6" w:rsidRPr="001F45D6" w:rsidRDefault="001F45D6" w:rsidP="004E7947">
            <w:pPr>
              <w:jc w:val="both"/>
              <w:rPr>
                <w:sz w:val="16"/>
                <w:szCs w:val="16"/>
                <w:lang w:val="pt-BR"/>
              </w:rPr>
            </w:pPr>
            <w:r w:rsidRPr="001F45D6">
              <w:rPr>
                <w:rFonts w:ascii="Courier New" w:hAnsi="Courier New" w:cs="Courier New"/>
                <w:sz w:val="16"/>
                <w:szCs w:val="16"/>
                <w:lang w:val="pt-BR"/>
              </w:rPr>
              <w:t>r.mapcalc "g182i1020r = b182i1020r + d182i1020r + r182i1020r"</w:t>
            </w:r>
          </w:p>
        </w:tc>
      </w:tr>
    </w:tbl>
    <w:p w:rsidR="001F45D6" w:rsidRPr="00873032" w:rsidRDefault="001F45D6" w:rsidP="001F45D6">
      <w:pPr>
        <w:jc w:val="both"/>
        <w:rPr>
          <w:highlight w:val="yellow"/>
          <w:lang w:val="pt-BR"/>
        </w:rPr>
      </w:pPr>
    </w:p>
    <w:tbl>
      <w:tblPr>
        <w:tblW w:w="9923" w:type="dxa"/>
        <w:jc w:val="center"/>
        <w:tblLook w:val="00A0" w:firstRow="1" w:lastRow="0" w:firstColumn="1" w:lastColumn="0" w:noHBand="0" w:noVBand="0"/>
      </w:tblPr>
      <w:tblGrid>
        <w:gridCol w:w="3630"/>
        <w:gridCol w:w="2796"/>
        <w:gridCol w:w="3497"/>
      </w:tblGrid>
      <w:tr w:rsidR="0082647A" w:rsidRPr="00AE2422" w:rsidTr="001F45D6">
        <w:trPr>
          <w:trHeight w:val="20"/>
          <w:jc w:val="center"/>
        </w:trPr>
        <w:tc>
          <w:tcPr>
            <w:tcW w:w="3630" w:type="dxa"/>
          </w:tcPr>
          <w:p w:rsidR="0082647A" w:rsidRPr="00541464" w:rsidRDefault="008E32A3" w:rsidP="004E7947">
            <w:pPr>
              <w:jc w:val="both"/>
              <w:rPr>
                <w:spacing w:val="-2"/>
                <w:sz w:val="20"/>
                <w:szCs w:val="20"/>
              </w:rPr>
            </w:pPr>
            <w:r>
              <w:rPr>
                <w:i/>
                <w:noProof/>
                <w:spacing w:val="-2"/>
                <w:sz w:val="20"/>
                <w:szCs w:val="20"/>
                <w:lang w:val="sk-SK" w:eastAsia="sk-SK"/>
              </w:rPr>
              <w:lastRenderedPageBreak/>
              <w:pict>
                <v:shape id="Obrázok 19" o:spid="_x0000_i1067" type="#_x0000_t75" style="width:150.9pt;height:187.2pt;visibility:visible;mso-wrap-style:square">
                  <v:imagedata r:id="rId56" o:title="" cropleft="13567f" cropright="19090f"/>
                </v:shape>
              </w:pict>
            </w:r>
          </w:p>
        </w:tc>
        <w:tc>
          <w:tcPr>
            <w:tcW w:w="2796" w:type="dxa"/>
          </w:tcPr>
          <w:p w:rsidR="0082647A" w:rsidRPr="00541464" w:rsidRDefault="008E32A3" w:rsidP="004E7947">
            <w:pPr>
              <w:jc w:val="center"/>
              <w:rPr>
                <w:spacing w:val="-2"/>
                <w:sz w:val="20"/>
                <w:szCs w:val="20"/>
              </w:rPr>
            </w:pPr>
            <w:r>
              <w:rPr>
                <w:noProof/>
                <w:sz w:val="20"/>
                <w:szCs w:val="20"/>
                <w:lang w:val="sk-SK" w:eastAsia="sk-SK"/>
              </w:rPr>
              <w:pict>
                <v:shape id="_x0000_i1068" type="#_x0000_t75" style="width:123.85pt;height:187.2pt;visibility:visible;mso-wrap-style:square">
                  <v:imagedata r:id="rId57" o:title=""/>
                </v:shape>
              </w:pict>
            </w:r>
          </w:p>
        </w:tc>
        <w:tc>
          <w:tcPr>
            <w:tcW w:w="3497" w:type="dxa"/>
          </w:tcPr>
          <w:p w:rsidR="0082647A" w:rsidRPr="00541464" w:rsidRDefault="008E32A3" w:rsidP="004E7947">
            <w:pPr>
              <w:jc w:val="both"/>
              <w:rPr>
                <w:spacing w:val="-2"/>
                <w:sz w:val="20"/>
                <w:szCs w:val="20"/>
              </w:rPr>
            </w:pPr>
            <w:r>
              <w:rPr>
                <w:i/>
                <w:noProof/>
                <w:spacing w:val="-2"/>
                <w:sz w:val="20"/>
                <w:szCs w:val="20"/>
                <w:lang w:val="sk-SK" w:eastAsia="sk-SK"/>
              </w:rPr>
              <w:pict>
                <v:shape id="_x0000_i1069" type="#_x0000_t75" style="width:156.1pt;height:187.2pt;visibility:visible;mso-wrap-style:square">
                  <v:imagedata r:id="rId58" o:title="" cropleft="12593f" cropright="18786f"/>
                </v:shape>
              </w:pict>
            </w:r>
          </w:p>
        </w:tc>
      </w:tr>
      <w:tr w:rsidR="0082647A" w:rsidRPr="00AE2422" w:rsidTr="001F45D6">
        <w:trPr>
          <w:trHeight w:val="20"/>
          <w:jc w:val="center"/>
        </w:trPr>
        <w:tc>
          <w:tcPr>
            <w:tcW w:w="3630" w:type="dxa"/>
          </w:tcPr>
          <w:p w:rsidR="0082647A" w:rsidRPr="00541464" w:rsidRDefault="0082647A" w:rsidP="004E7947">
            <w:pPr>
              <w:jc w:val="center"/>
              <w:rPr>
                <w:spacing w:val="-2"/>
                <w:sz w:val="20"/>
                <w:szCs w:val="20"/>
              </w:rPr>
            </w:pPr>
            <w:r w:rsidRPr="00541464">
              <w:rPr>
                <w:bCs/>
                <w:i/>
                <w:spacing w:val="-2"/>
                <w:sz w:val="20"/>
                <w:szCs w:val="20"/>
              </w:rPr>
              <w:t>Digital surface model, elevation [</w:t>
            </w:r>
            <w:proofErr w:type="spellStart"/>
            <w:r w:rsidRPr="00541464">
              <w:rPr>
                <w:bCs/>
                <w:i/>
                <w:spacing w:val="-2"/>
                <w:sz w:val="20"/>
                <w:szCs w:val="20"/>
              </w:rPr>
              <w:t>ma.s.l</w:t>
            </w:r>
            <w:proofErr w:type="spellEnd"/>
            <w:r w:rsidRPr="00541464">
              <w:rPr>
                <w:bCs/>
                <w:i/>
                <w:spacing w:val="-2"/>
                <w:sz w:val="20"/>
                <w:szCs w:val="20"/>
              </w:rPr>
              <w:t>.] including vegetation and buildings</w:t>
            </w:r>
          </w:p>
        </w:tc>
        <w:tc>
          <w:tcPr>
            <w:tcW w:w="2796" w:type="dxa"/>
          </w:tcPr>
          <w:p w:rsidR="0082647A" w:rsidRPr="00541464" w:rsidRDefault="0082647A" w:rsidP="004E7947">
            <w:pPr>
              <w:jc w:val="center"/>
              <w:rPr>
                <w:spacing w:val="-2"/>
                <w:sz w:val="20"/>
                <w:szCs w:val="20"/>
              </w:rPr>
            </w:pPr>
            <w:r w:rsidRPr="00541464">
              <w:rPr>
                <w:bCs/>
                <w:i/>
                <w:spacing w:val="-2"/>
                <w:sz w:val="20"/>
                <w:szCs w:val="20"/>
              </w:rPr>
              <w:t xml:space="preserve">False colour infrared aerial </w:t>
            </w:r>
            <w:proofErr w:type="spellStart"/>
            <w:r w:rsidRPr="00541464">
              <w:rPr>
                <w:bCs/>
                <w:i/>
                <w:spacing w:val="-2"/>
                <w:sz w:val="20"/>
                <w:szCs w:val="20"/>
              </w:rPr>
              <w:t>orthoimage</w:t>
            </w:r>
            <w:proofErr w:type="spellEnd"/>
          </w:p>
        </w:tc>
        <w:tc>
          <w:tcPr>
            <w:tcW w:w="3497" w:type="dxa"/>
          </w:tcPr>
          <w:p w:rsidR="0082647A" w:rsidRPr="00541464" w:rsidRDefault="0082647A" w:rsidP="004E7947">
            <w:pPr>
              <w:jc w:val="center"/>
              <w:rPr>
                <w:bCs/>
                <w:i/>
                <w:spacing w:val="-2"/>
                <w:sz w:val="20"/>
                <w:szCs w:val="20"/>
              </w:rPr>
            </w:pPr>
            <w:r w:rsidRPr="00541464">
              <w:rPr>
                <w:bCs/>
                <w:i/>
                <w:spacing w:val="-2"/>
                <w:sz w:val="20"/>
                <w:szCs w:val="20"/>
              </w:rPr>
              <w:t>Global clear-sky irradiance [</w:t>
            </w:r>
            <w:proofErr w:type="spellStart"/>
            <w:r w:rsidRPr="00541464">
              <w:rPr>
                <w:bCs/>
                <w:i/>
                <w:spacing w:val="-2"/>
                <w:sz w:val="20"/>
                <w:szCs w:val="20"/>
              </w:rPr>
              <w:t>W.m</w:t>
            </w:r>
            <w:proofErr w:type="spellEnd"/>
            <w:r w:rsidRPr="00541464">
              <w:rPr>
                <w:bCs/>
                <w:i/>
                <w:spacing w:val="-2"/>
                <w:sz w:val="20"/>
                <w:szCs w:val="20"/>
                <w:vertAlign w:val="superscript"/>
              </w:rPr>
              <w:t xml:space="preserve"> -2</w:t>
            </w:r>
            <w:r w:rsidRPr="00541464">
              <w:rPr>
                <w:bCs/>
                <w:i/>
                <w:spacing w:val="-2"/>
                <w:sz w:val="20"/>
                <w:szCs w:val="20"/>
              </w:rPr>
              <w:t>]</w:t>
            </w:r>
          </w:p>
        </w:tc>
      </w:tr>
      <w:tr w:rsidR="0082647A" w:rsidRPr="00AE2422" w:rsidTr="001F45D6">
        <w:trPr>
          <w:trHeight w:hRule="exact" w:val="4077"/>
          <w:jc w:val="center"/>
        </w:trPr>
        <w:tc>
          <w:tcPr>
            <w:tcW w:w="3630" w:type="dxa"/>
          </w:tcPr>
          <w:p w:rsidR="0082647A" w:rsidRPr="00541464" w:rsidRDefault="008E32A3" w:rsidP="004E7947">
            <w:pPr>
              <w:jc w:val="center"/>
              <w:rPr>
                <w:bCs/>
                <w:i/>
                <w:spacing w:val="-2"/>
                <w:sz w:val="20"/>
                <w:szCs w:val="20"/>
              </w:rPr>
            </w:pPr>
            <w:r>
              <w:rPr>
                <w:noProof/>
                <w:spacing w:val="-2"/>
                <w:sz w:val="20"/>
                <w:szCs w:val="20"/>
                <w:lang w:val="sk-SK" w:eastAsia="sk-SK"/>
              </w:rPr>
              <w:pict>
                <v:shape id="Obrázok 13" o:spid="_x0000_i1070" type="#_x0000_t75" alt="b207i12" style="width:163pt;height:187.2pt;visibility:visible;mso-wrap-style:square">
                  <v:imagedata r:id="rId59" o:title="b207i12" cropleft="12246f" cropright="18429f"/>
                </v:shape>
              </w:pict>
            </w:r>
          </w:p>
        </w:tc>
        <w:tc>
          <w:tcPr>
            <w:tcW w:w="2796" w:type="dxa"/>
          </w:tcPr>
          <w:p w:rsidR="0082647A" w:rsidRPr="00541464" w:rsidRDefault="008E32A3" w:rsidP="004E7947">
            <w:pPr>
              <w:jc w:val="center"/>
              <w:rPr>
                <w:bCs/>
                <w:i/>
                <w:spacing w:val="-2"/>
                <w:sz w:val="20"/>
                <w:szCs w:val="20"/>
              </w:rPr>
            </w:pPr>
            <w:r>
              <w:rPr>
                <w:noProof/>
                <w:spacing w:val="-2"/>
                <w:sz w:val="20"/>
                <w:szCs w:val="20"/>
                <w:lang w:val="sk-SK" w:eastAsia="sk-SK"/>
              </w:rPr>
              <w:pict>
                <v:shape id="_x0000_i1071" type="#_x0000_t75" alt="d207i12" style="width:122.1pt;height:187.2pt;visibility:visible;mso-wrap-style:square">
                  <v:imagedata r:id="rId60" o:title="d207i12" cropleft="19230f" cropright="19117f"/>
                </v:shape>
              </w:pict>
            </w:r>
          </w:p>
        </w:tc>
        <w:tc>
          <w:tcPr>
            <w:tcW w:w="3497" w:type="dxa"/>
          </w:tcPr>
          <w:p w:rsidR="0082647A" w:rsidRPr="00541464" w:rsidRDefault="008E32A3" w:rsidP="004E7947">
            <w:pPr>
              <w:jc w:val="center"/>
              <w:rPr>
                <w:bCs/>
                <w:i/>
                <w:spacing w:val="-2"/>
                <w:sz w:val="20"/>
                <w:szCs w:val="20"/>
              </w:rPr>
            </w:pPr>
            <w:r>
              <w:rPr>
                <w:noProof/>
                <w:spacing w:val="-2"/>
                <w:sz w:val="20"/>
                <w:szCs w:val="20"/>
                <w:lang w:val="sk-SK" w:eastAsia="sk-SK"/>
              </w:rPr>
              <w:pict>
                <v:shape id="Obrázok 12" o:spid="_x0000_i1072" type="#_x0000_t75" alt="r207i12" style="width:121.55pt;height:187.2pt;visibility:visible;mso-wrap-style:square">
                  <v:imagedata r:id="rId61" o:title="r207i12" cropleft="19301f" cropright="19312f"/>
                </v:shape>
              </w:pict>
            </w:r>
          </w:p>
        </w:tc>
      </w:tr>
      <w:tr w:rsidR="0082647A" w:rsidRPr="00AE2422" w:rsidTr="001F45D6">
        <w:trPr>
          <w:trHeight w:val="20"/>
          <w:jc w:val="center"/>
        </w:trPr>
        <w:tc>
          <w:tcPr>
            <w:tcW w:w="3630" w:type="dxa"/>
          </w:tcPr>
          <w:p w:rsidR="0082647A" w:rsidRPr="00541464" w:rsidRDefault="0082647A" w:rsidP="004E7947">
            <w:pPr>
              <w:jc w:val="center"/>
              <w:rPr>
                <w:bCs/>
                <w:i/>
                <w:spacing w:val="-2"/>
                <w:sz w:val="20"/>
                <w:szCs w:val="20"/>
              </w:rPr>
            </w:pPr>
            <w:r w:rsidRPr="00541464">
              <w:rPr>
                <w:bCs/>
                <w:i/>
                <w:spacing w:val="-2"/>
                <w:sz w:val="20"/>
                <w:szCs w:val="20"/>
              </w:rPr>
              <w:t>Beam (direct) irradiance [</w:t>
            </w:r>
            <w:proofErr w:type="spellStart"/>
            <w:r w:rsidRPr="00541464">
              <w:rPr>
                <w:bCs/>
                <w:i/>
                <w:spacing w:val="-2"/>
                <w:sz w:val="20"/>
                <w:szCs w:val="20"/>
              </w:rPr>
              <w:t>W.m</w:t>
            </w:r>
            <w:proofErr w:type="spellEnd"/>
            <w:r w:rsidRPr="00541464">
              <w:rPr>
                <w:bCs/>
                <w:i/>
                <w:spacing w:val="-2"/>
                <w:sz w:val="20"/>
                <w:szCs w:val="20"/>
                <w:vertAlign w:val="superscript"/>
              </w:rPr>
              <w:t xml:space="preserve"> -2</w:t>
            </w:r>
            <w:r w:rsidRPr="00541464">
              <w:rPr>
                <w:bCs/>
                <w:i/>
                <w:spacing w:val="-2"/>
                <w:sz w:val="20"/>
                <w:szCs w:val="20"/>
              </w:rPr>
              <w:t>]</w:t>
            </w:r>
          </w:p>
        </w:tc>
        <w:tc>
          <w:tcPr>
            <w:tcW w:w="2796" w:type="dxa"/>
          </w:tcPr>
          <w:p w:rsidR="0082647A" w:rsidRPr="00541464" w:rsidRDefault="0082647A" w:rsidP="004E7947">
            <w:pPr>
              <w:jc w:val="center"/>
              <w:rPr>
                <w:bCs/>
                <w:i/>
                <w:spacing w:val="-2"/>
                <w:sz w:val="20"/>
                <w:szCs w:val="20"/>
              </w:rPr>
            </w:pPr>
            <w:r w:rsidRPr="00541464">
              <w:rPr>
                <w:bCs/>
                <w:i/>
                <w:spacing w:val="-2"/>
                <w:sz w:val="20"/>
                <w:szCs w:val="20"/>
              </w:rPr>
              <w:t>Diffuse irradiance [</w:t>
            </w:r>
            <w:proofErr w:type="spellStart"/>
            <w:r w:rsidRPr="00541464">
              <w:rPr>
                <w:bCs/>
                <w:i/>
                <w:spacing w:val="-2"/>
                <w:sz w:val="20"/>
                <w:szCs w:val="20"/>
              </w:rPr>
              <w:t>W.m</w:t>
            </w:r>
            <w:proofErr w:type="spellEnd"/>
            <w:r w:rsidRPr="00541464">
              <w:rPr>
                <w:bCs/>
                <w:i/>
                <w:spacing w:val="-2"/>
                <w:sz w:val="20"/>
                <w:szCs w:val="20"/>
                <w:vertAlign w:val="superscript"/>
              </w:rPr>
              <w:t xml:space="preserve"> -2</w:t>
            </w:r>
            <w:r w:rsidRPr="00541464">
              <w:rPr>
                <w:bCs/>
                <w:i/>
                <w:spacing w:val="-2"/>
                <w:sz w:val="20"/>
                <w:szCs w:val="20"/>
              </w:rPr>
              <w:t>]</w:t>
            </w:r>
          </w:p>
        </w:tc>
        <w:tc>
          <w:tcPr>
            <w:tcW w:w="3497" w:type="dxa"/>
          </w:tcPr>
          <w:p w:rsidR="0082647A" w:rsidRPr="00541464" w:rsidRDefault="0082647A" w:rsidP="004E7947">
            <w:pPr>
              <w:jc w:val="center"/>
              <w:rPr>
                <w:bCs/>
                <w:i/>
                <w:spacing w:val="-2"/>
                <w:sz w:val="20"/>
                <w:szCs w:val="20"/>
              </w:rPr>
            </w:pPr>
            <w:r w:rsidRPr="00541464">
              <w:rPr>
                <w:bCs/>
                <w:i/>
                <w:spacing w:val="-2"/>
                <w:sz w:val="20"/>
                <w:szCs w:val="20"/>
              </w:rPr>
              <w:t>Reflected irradiance [</w:t>
            </w:r>
            <w:proofErr w:type="spellStart"/>
            <w:r w:rsidRPr="00541464">
              <w:rPr>
                <w:bCs/>
                <w:i/>
                <w:spacing w:val="-2"/>
                <w:sz w:val="20"/>
                <w:szCs w:val="20"/>
              </w:rPr>
              <w:t>W.m</w:t>
            </w:r>
            <w:proofErr w:type="spellEnd"/>
            <w:r w:rsidRPr="00541464">
              <w:rPr>
                <w:bCs/>
                <w:i/>
                <w:spacing w:val="-2"/>
                <w:sz w:val="20"/>
                <w:szCs w:val="20"/>
                <w:vertAlign w:val="superscript"/>
              </w:rPr>
              <w:t xml:space="preserve"> -2</w:t>
            </w:r>
            <w:r w:rsidRPr="00541464">
              <w:rPr>
                <w:bCs/>
                <w:i/>
                <w:spacing w:val="-2"/>
                <w:sz w:val="20"/>
                <w:szCs w:val="20"/>
              </w:rPr>
              <w:t>]</w:t>
            </w:r>
          </w:p>
        </w:tc>
      </w:tr>
    </w:tbl>
    <w:p w:rsidR="001F45D6" w:rsidRDefault="001F45D6" w:rsidP="0082647A">
      <w:pPr>
        <w:rPr>
          <w:bCs/>
          <w:i/>
          <w:spacing w:val="-2"/>
          <w:sz w:val="20"/>
          <w:szCs w:val="20"/>
        </w:rPr>
      </w:pPr>
      <w:bookmarkStart w:id="36" w:name="OLE_LINK29"/>
      <w:bookmarkStart w:id="37" w:name="OLE_LINK30"/>
    </w:p>
    <w:p w:rsidR="0082647A" w:rsidRDefault="0082647A" w:rsidP="0082647A">
      <w:pPr>
        <w:rPr>
          <w:i/>
          <w:sz w:val="20"/>
          <w:szCs w:val="20"/>
        </w:rPr>
      </w:pPr>
      <w:proofErr w:type="gramStart"/>
      <w:r w:rsidRPr="00AE2422">
        <w:rPr>
          <w:bCs/>
          <w:i/>
          <w:spacing w:val="-2"/>
          <w:sz w:val="20"/>
          <w:szCs w:val="20"/>
        </w:rPr>
        <w:t xml:space="preserve">Figure </w:t>
      </w:r>
      <w:r w:rsidR="009C6E74">
        <w:rPr>
          <w:bCs/>
          <w:i/>
          <w:spacing w:val="-2"/>
          <w:sz w:val="20"/>
          <w:szCs w:val="20"/>
        </w:rPr>
        <w:t>16</w:t>
      </w:r>
      <w:r w:rsidRPr="00AE2422">
        <w:rPr>
          <w:bCs/>
          <w:i/>
          <w:spacing w:val="-2"/>
          <w:sz w:val="20"/>
          <w:szCs w:val="20"/>
        </w:rPr>
        <w:t>.</w:t>
      </w:r>
      <w:proofErr w:type="gramEnd"/>
      <w:r w:rsidRPr="00AE2422">
        <w:rPr>
          <w:bCs/>
          <w:i/>
          <w:spacing w:val="-2"/>
          <w:sz w:val="20"/>
          <w:szCs w:val="20"/>
        </w:rPr>
        <w:t xml:space="preserve"> Lidar based digital surface model (DSM) of the area of </w:t>
      </w:r>
      <w:proofErr w:type="spellStart"/>
      <w:r w:rsidRPr="00AE2422">
        <w:rPr>
          <w:bCs/>
          <w:i/>
          <w:spacing w:val="-2"/>
          <w:sz w:val="20"/>
          <w:szCs w:val="20"/>
        </w:rPr>
        <w:t>Moyzesova</w:t>
      </w:r>
      <w:proofErr w:type="spellEnd"/>
      <w:r w:rsidRPr="00AE2422">
        <w:rPr>
          <w:bCs/>
          <w:i/>
          <w:spacing w:val="-2"/>
          <w:sz w:val="20"/>
          <w:szCs w:val="20"/>
        </w:rPr>
        <w:t xml:space="preserve"> street in </w:t>
      </w:r>
      <w:proofErr w:type="spellStart"/>
      <w:r w:rsidRPr="00AE2422">
        <w:rPr>
          <w:bCs/>
          <w:i/>
          <w:spacing w:val="-2"/>
          <w:sz w:val="20"/>
          <w:szCs w:val="20"/>
        </w:rPr>
        <w:t>Košice</w:t>
      </w:r>
      <w:proofErr w:type="spellEnd"/>
      <w:r w:rsidRPr="00AE2422">
        <w:rPr>
          <w:bCs/>
          <w:i/>
          <w:spacing w:val="-2"/>
          <w:sz w:val="20"/>
          <w:szCs w:val="20"/>
        </w:rPr>
        <w:t xml:space="preserve"> (site 1 in Fig. 1) including buildings and vegetation used to calculate global solar irradiance (</w:t>
      </w:r>
      <w:proofErr w:type="spellStart"/>
      <w:r w:rsidRPr="00AE2422">
        <w:rPr>
          <w:bCs/>
          <w:i/>
          <w:spacing w:val="-2"/>
          <w:sz w:val="20"/>
          <w:szCs w:val="20"/>
        </w:rPr>
        <w:t>W.m</w:t>
      </w:r>
      <w:proofErr w:type="spellEnd"/>
      <w:r w:rsidRPr="00AE2422">
        <w:rPr>
          <w:bCs/>
          <w:i/>
          <w:spacing w:val="-2"/>
          <w:sz w:val="20"/>
          <w:szCs w:val="20"/>
          <w:vertAlign w:val="superscript"/>
        </w:rPr>
        <w:t xml:space="preserve"> -2</w:t>
      </w:r>
      <w:r w:rsidRPr="00AE2422">
        <w:rPr>
          <w:bCs/>
          <w:i/>
          <w:spacing w:val="-2"/>
          <w:sz w:val="20"/>
          <w:szCs w:val="20"/>
        </w:rPr>
        <w:t xml:space="preserve">) with its components using the </w:t>
      </w:r>
      <w:proofErr w:type="spellStart"/>
      <w:r w:rsidRPr="00AE2422">
        <w:rPr>
          <w:bCs/>
          <w:i/>
          <w:spacing w:val="-2"/>
          <w:sz w:val="20"/>
          <w:szCs w:val="20"/>
        </w:rPr>
        <w:t>r.sun</w:t>
      </w:r>
      <w:proofErr w:type="spellEnd"/>
      <w:r w:rsidRPr="00AE2422">
        <w:rPr>
          <w:bCs/>
          <w:i/>
          <w:spacing w:val="-2"/>
          <w:sz w:val="20"/>
          <w:szCs w:val="20"/>
        </w:rPr>
        <w:t xml:space="preserve"> model in GRASS GIS for </w:t>
      </w:r>
      <w:r>
        <w:rPr>
          <w:bCs/>
          <w:i/>
          <w:spacing w:val="-2"/>
          <w:sz w:val="20"/>
          <w:szCs w:val="20"/>
        </w:rPr>
        <w:t>30</w:t>
      </w:r>
      <w:r w:rsidRPr="00AE2422">
        <w:rPr>
          <w:bCs/>
          <w:i/>
          <w:spacing w:val="-2"/>
          <w:sz w:val="20"/>
          <w:szCs w:val="20"/>
        </w:rPr>
        <w:t xml:space="preserve"> June at 1</w:t>
      </w:r>
      <w:r w:rsidRPr="00E55C8D">
        <w:rPr>
          <w:bCs/>
          <w:i/>
          <w:spacing w:val="-2"/>
          <w:sz w:val="20"/>
          <w:szCs w:val="20"/>
        </w:rPr>
        <w:t xml:space="preserve">0:20 </w:t>
      </w:r>
      <w:r>
        <w:rPr>
          <w:bCs/>
          <w:i/>
          <w:spacing w:val="-2"/>
          <w:sz w:val="20"/>
          <w:szCs w:val="20"/>
        </w:rPr>
        <w:t>zonal</w:t>
      </w:r>
      <w:r w:rsidRPr="00E55C8D">
        <w:rPr>
          <w:bCs/>
          <w:i/>
          <w:spacing w:val="-2"/>
          <w:sz w:val="20"/>
          <w:szCs w:val="20"/>
        </w:rPr>
        <w:t xml:space="preserve"> time.</w:t>
      </w:r>
      <w:bookmarkEnd w:id="36"/>
      <w:bookmarkEnd w:id="37"/>
      <w:r w:rsidRPr="00E55C8D">
        <w:rPr>
          <w:bCs/>
          <w:i/>
          <w:spacing w:val="-2"/>
          <w:sz w:val="20"/>
          <w:szCs w:val="20"/>
        </w:rPr>
        <w:t xml:space="preserve"> The area size is 200 m by 400 m. The resulting data layers were derived </w:t>
      </w:r>
      <w:r w:rsidRPr="00E55C8D">
        <w:rPr>
          <w:i/>
          <w:sz w:val="20"/>
          <w:szCs w:val="20"/>
        </w:rPr>
        <w:t>at 0.50 m spatial resolution.</w:t>
      </w:r>
    </w:p>
    <w:p w:rsidR="00334986" w:rsidRDefault="00334986" w:rsidP="0082647A">
      <w:pPr>
        <w:rPr>
          <w:i/>
          <w:sz w:val="20"/>
          <w:szCs w:val="20"/>
        </w:rPr>
      </w:pPr>
    </w:p>
    <w:p w:rsidR="00334986" w:rsidRDefault="00334986" w:rsidP="00334986">
      <w:pPr>
        <w:jc w:val="both"/>
        <w:rPr>
          <w:bCs/>
          <w:i/>
          <w:spacing w:val="-2"/>
          <w:sz w:val="20"/>
          <w:szCs w:val="20"/>
        </w:rPr>
      </w:pPr>
      <w:r w:rsidRPr="00EB3934">
        <w:t>Grass, lawns and small shr</w:t>
      </w:r>
      <w:r>
        <w:t>u</w:t>
      </w:r>
      <w:r w:rsidRPr="00EB3934">
        <w:t>bs are considered as land cover of the ground surface.</w:t>
      </w:r>
      <w:r>
        <w:t xml:space="preserve"> The calculated global solar irradiance on horizontal surfaces such as roads (orange colour of global irradiance in Fig. </w:t>
      </w:r>
      <w:r w:rsidR="009C6E74">
        <w:t>16</w:t>
      </w:r>
      <w:r>
        <w:t xml:space="preserve">) corresponds well with the measured global irradiance at the </w:t>
      </w:r>
      <w:proofErr w:type="spellStart"/>
      <w:r>
        <w:t>Košice</w:t>
      </w:r>
      <w:proofErr w:type="spellEnd"/>
      <w:r>
        <w:t xml:space="preserve"> airport weather station on (887.15 W.m</w:t>
      </w:r>
      <w:r w:rsidRPr="0093577D">
        <w:rPr>
          <w:vertAlign w:val="superscript"/>
        </w:rPr>
        <w:t>-2</w:t>
      </w:r>
      <w:r>
        <w:t>) on 30 June 2016 at 10:00 zonal time. The final output of each of the four scenarios resulted in a sum of the beam, diffuse and reflected component which is the global irradiance raster layer. This dataset is one of the key inputs for modelling the temperature which is described in the following section.</w:t>
      </w:r>
    </w:p>
    <w:p w:rsidR="001F45D6" w:rsidRPr="001F45D6" w:rsidRDefault="001F45D6" w:rsidP="007F21AB">
      <w:pPr>
        <w:pStyle w:val="Nadpis2"/>
        <w:numPr>
          <w:ilvl w:val="1"/>
          <w:numId w:val="5"/>
        </w:numPr>
        <w:spacing w:after="240"/>
        <w:rPr>
          <w:rFonts w:ascii="Times New Roman" w:hAnsi="Times New Roman"/>
          <w:color w:val="auto"/>
          <w:spacing w:val="-2"/>
          <w:sz w:val="24"/>
        </w:rPr>
      </w:pPr>
      <w:r w:rsidRPr="001F45D6">
        <w:rPr>
          <w:rFonts w:ascii="Times New Roman" w:hAnsi="Times New Roman"/>
          <w:color w:val="auto"/>
          <w:spacing w:val="-2"/>
          <w:sz w:val="24"/>
        </w:rPr>
        <w:t xml:space="preserve">Spatial modelling of </w:t>
      </w:r>
      <w:r>
        <w:rPr>
          <w:rFonts w:ascii="Times New Roman" w:hAnsi="Times New Roman"/>
          <w:color w:val="auto"/>
          <w:spacing w:val="-2"/>
          <w:sz w:val="24"/>
        </w:rPr>
        <w:t>land surface temperature</w:t>
      </w:r>
      <w:r w:rsidRPr="001F45D6">
        <w:rPr>
          <w:rFonts w:ascii="Times New Roman" w:hAnsi="Times New Roman"/>
          <w:color w:val="auto"/>
          <w:spacing w:val="-2"/>
          <w:sz w:val="24"/>
        </w:rPr>
        <w:t xml:space="preserve"> </w:t>
      </w:r>
    </w:p>
    <w:p w:rsidR="00334986" w:rsidRPr="00AE2422" w:rsidRDefault="00334986" w:rsidP="00334986">
      <w:pPr>
        <w:spacing w:before="120" w:after="120"/>
        <w:jc w:val="both"/>
        <w:rPr>
          <w:spacing w:val="-2"/>
        </w:rPr>
      </w:pPr>
      <w:r w:rsidRPr="00166CE4">
        <w:t xml:space="preserve">The land surface temperature was estimated by a novel algorithm combining map algebra in GRASS GIS, the Stefan Boltzmann Law and the Kirchhoff rule using raster input data </w:t>
      </w:r>
      <w:r w:rsidRPr="00166CE4">
        <w:lastRenderedPageBreak/>
        <w:t>derived from a virtual 3D city model and Sentinel 2 multispectral imagery.</w:t>
      </w:r>
      <w:r>
        <w:t xml:space="preserve"> </w:t>
      </w:r>
      <w:r w:rsidRPr="00AE2422">
        <w:rPr>
          <w:spacing w:val="-2"/>
        </w:rPr>
        <w:t xml:space="preserve">Generally, a built-up area exhibits a variable thermal pattern with hot and cold peaks, corresponding to low and high reflectivity impervious surfaces, respectively. A solar-reflective surface is typically light in colour and absorbs less sunlight than a conventional dark-coloured surface. Mitigating UHIs requires lowering the average surface temperature of the city so that there is less surface-to-air heat transfer. Urban vegetation is one of key components of this effort as the greenery maintains cooler surface temperatures, mainly by the process of evapotranspiration and shading. For building and pavement surfaces in the sun, surface characteristics such as albedo, </w:t>
      </w:r>
      <w:proofErr w:type="gramStart"/>
      <w:r w:rsidRPr="00AE2422">
        <w:rPr>
          <w:spacing w:val="-2"/>
        </w:rPr>
        <w:t>emissivity, and roughness, are</w:t>
      </w:r>
      <w:proofErr w:type="gramEnd"/>
      <w:r w:rsidRPr="00AE2422">
        <w:rPr>
          <w:spacing w:val="-2"/>
        </w:rPr>
        <w:t xml:space="preserve"> also relevant. For a surface under the sun and insulated underneath, the equilibrium surface temperature, </w:t>
      </w:r>
      <w:proofErr w:type="spellStart"/>
      <w:r w:rsidRPr="00AE2422">
        <w:rPr>
          <w:i/>
          <w:spacing w:val="-2"/>
        </w:rPr>
        <w:t>Ts</w:t>
      </w:r>
      <w:proofErr w:type="spellEnd"/>
      <w:r w:rsidRPr="00AE2422">
        <w:rPr>
          <w:spacing w:val="-2"/>
        </w:rPr>
        <w:t xml:space="preserve"> is obtained from the equation based on Stefan-Boltzmann Law which describes the power radiated from a black body in terms of its temperature (</w:t>
      </w:r>
      <w:proofErr w:type="spellStart"/>
      <w:r w:rsidRPr="00AE2422">
        <w:rPr>
          <w:spacing w:val="-2"/>
        </w:rPr>
        <w:t>Bretz</w:t>
      </w:r>
      <w:proofErr w:type="spellEnd"/>
      <w:r w:rsidRPr="00AE2422">
        <w:rPr>
          <w:spacing w:val="-2"/>
        </w:rPr>
        <w:t xml:space="preserve"> et al., 1998):</w:t>
      </w:r>
    </w:p>
    <w:p w:rsidR="00334986" w:rsidRPr="00AE2422" w:rsidRDefault="00334986" w:rsidP="00334986">
      <w:pPr>
        <w:spacing w:before="120" w:after="120"/>
        <w:jc w:val="center"/>
        <w:rPr>
          <w:spacing w:val="-2"/>
        </w:rPr>
      </w:pPr>
      <w:r w:rsidRPr="00AE2422">
        <w:rPr>
          <w:spacing w:val="-2"/>
          <w:position w:val="-10"/>
        </w:rPr>
        <w:object w:dxaOrig="180" w:dyaOrig="340">
          <v:shape id="_x0000_i1073" type="#_x0000_t75" style="width:9.2pt;height:17.3pt" o:ole="">
            <v:imagedata r:id="rId62" o:title=""/>
          </v:shape>
          <o:OLEObject Type="Embed" ProgID="Equation.3" ShapeID="_x0000_i1073" DrawAspect="Content" ObjectID="_1604485695" r:id="rId63"/>
        </w:object>
      </w:r>
      <w:r w:rsidRPr="00AE2422">
        <w:rPr>
          <w:spacing w:val="-2"/>
          <w:position w:val="-14"/>
        </w:rPr>
        <w:object w:dxaOrig="3540" w:dyaOrig="400">
          <v:shape id="_x0000_i1074" type="#_x0000_t75" style="width:173.4pt;height:20.75pt" o:ole="">
            <v:imagedata r:id="rId64" o:title=""/>
          </v:shape>
          <o:OLEObject Type="Embed" ProgID="Equation.3" ShapeID="_x0000_i1074" DrawAspect="Content" ObjectID="_1604485696" r:id="rId65"/>
        </w:object>
      </w:r>
      <w:r w:rsidRPr="00AE2422">
        <w:rPr>
          <w:spacing w:val="-2"/>
        </w:rPr>
        <w:t xml:space="preserve"> </w:t>
      </w:r>
      <w:r w:rsidRPr="00AE2422">
        <w:rPr>
          <w:spacing w:val="-2"/>
        </w:rPr>
        <w:tab/>
      </w:r>
      <w:r w:rsidRPr="00AE2422">
        <w:rPr>
          <w:spacing w:val="-2"/>
        </w:rPr>
        <w:tab/>
      </w:r>
      <w:r w:rsidRPr="00AE2422">
        <w:rPr>
          <w:spacing w:val="-2"/>
        </w:rPr>
        <w:tab/>
        <w:t>Eq. 1</w:t>
      </w:r>
    </w:p>
    <w:p w:rsidR="00334986" w:rsidRPr="00AE2422" w:rsidRDefault="00334986" w:rsidP="00334986">
      <w:pPr>
        <w:spacing w:before="120" w:after="120"/>
        <w:jc w:val="both"/>
        <w:rPr>
          <w:spacing w:val="-2"/>
        </w:rPr>
      </w:pPr>
      <w:r w:rsidRPr="00AE2422">
        <w:rPr>
          <w:spacing w:val="-2"/>
        </w:rPr>
        <w:t xml:space="preserve">where </w:t>
      </w:r>
      <w:r w:rsidRPr="00AE2422">
        <w:rPr>
          <w:spacing w:val="-2"/>
          <w:position w:val="-6"/>
        </w:rPr>
        <w:object w:dxaOrig="240" w:dyaOrig="220">
          <v:shape id="_x0000_i1075" type="#_x0000_t75" style="width:11.5pt;height:10.95pt" o:ole="">
            <v:imagedata r:id="rId66" o:title=""/>
          </v:shape>
          <o:OLEObject Type="Embed" ProgID="Equation.3" ShapeID="_x0000_i1075" DrawAspect="Content" ObjectID="_1604485697" r:id="rId67"/>
        </w:object>
      </w:r>
      <w:r w:rsidRPr="00AE2422">
        <w:rPr>
          <w:spacing w:val="-2"/>
        </w:rPr>
        <w:t xml:space="preserve"> is </w:t>
      </w:r>
      <w:proofErr w:type="spellStart"/>
      <w:r w:rsidRPr="00AE2422">
        <w:rPr>
          <w:spacing w:val="-2"/>
        </w:rPr>
        <w:t>unitless</w:t>
      </w:r>
      <w:proofErr w:type="spellEnd"/>
      <w:r w:rsidRPr="00AE2422">
        <w:rPr>
          <w:spacing w:val="-2"/>
        </w:rPr>
        <w:t xml:space="preserve"> solar-reflectivity or albedo of the surface varying from 0 to 1, </w:t>
      </w:r>
      <w:r w:rsidRPr="00AE2422">
        <w:rPr>
          <w:i/>
          <w:spacing w:val="-2"/>
        </w:rPr>
        <w:t>I</w:t>
      </w:r>
      <w:r w:rsidRPr="00AE2422">
        <w:rPr>
          <w:spacing w:val="-2"/>
        </w:rPr>
        <w:t xml:space="preserve"> is the total solar radiation incident on the surface in W.m</w:t>
      </w:r>
      <w:r w:rsidRPr="00AE2422">
        <w:rPr>
          <w:spacing w:val="-2"/>
          <w:vertAlign w:val="superscript"/>
        </w:rPr>
        <w:t xml:space="preserve">-2 </w:t>
      </w:r>
      <w:r w:rsidRPr="00AE2422">
        <w:rPr>
          <w:spacing w:val="-2"/>
        </w:rPr>
        <w:t xml:space="preserve">which is the output from the </w:t>
      </w:r>
      <w:proofErr w:type="spellStart"/>
      <w:r w:rsidRPr="00AE2422">
        <w:rPr>
          <w:spacing w:val="-2"/>
        </w:rPr>
        <w:t>r.sun</w:t>
      </w:r>
      <w:proofErr w:type="spellEnd"/>
      <w:r w:rsidRPr="00AE2422">
        <w:rPr>
          <w:spacing w:val="-2"/>
        </w:rPr>
        <w:t xml:space="preserve"> model, </w:t>
      </w:r>
      <w:r w:rsidRPr="00AE2422">
        <w:rPr>
          <w:spacing w:val="-2"/>
          <w:position w:val="-6"/>
        </w:rPr>
        <w:object w:dxaOrig="200" w:dyaOrig="220">
          <v:shape id="_x0000_i1076" type="#_x0000_t75" style="width:9.2pt;height:10.95pt" o:ole="">
            <v:imagedata r:id="rId68" o:title=""/>
          </v:shape>
          <o:OLEObject Type="Embed" ProgID="Equation.3" ShapeID="_x0000_i1076" DrawAspect="Content" ObjectID="_1604485698" r:id="rId69"/>
        </w:object>
      </w:r>
      <w:r w:rsidRPr="00AE2422">
        <w:rPr>
          <w:spacing w:val="-2"/>
        </w:rPr>
        <w:t xml:space="preserve">is the emissivity of surface, </w:t>
      </w:r>
      <w:r w:rsidRPr="00AE2422">
        <w:rPr>
          <w:spacing w:val="-2"/>
          <w:position w:val="-6"/>
        </w:rPr>
        <w:object w:dxaOrig="240" w:dyaOrig="220">
          <v:shape id="_x0000_i1077" type="#_x0000_t75" style="width:11.5pt;height:10.95pt" o:ole="">
            <v:imagedata r:id="rId70" o:title=""/>
          </v:shape>
          <o:OLEObject Type="Embed" ProgID="Equation.3" ShapeID="_x0000_i1077" DrawAspect="Content" ObjectID="_1604485699" r:id="rId71"/>
        </w:object>
      </w:r>
      <w:r w:rsidRPr="00AE2422">
        <w:rPr>
          <w:spacing w:val="-2"/>
        </w:rPr>
        <w:t xml:space="preserve"> is the Stefan-Boltzmann constant, 5.6685 × 10</w:t>
      </w:r>
      <w:r w:rsidRPr="00AE2422">
        <w:rPr>
          <w:spacing w:val="-2"/>
          <w:vertAlign w:val="superscript"/>
        </w:rPr>
        <w:t>-8 </w:t>
      </w:r>
      <w:r w:rsidRPr="00AE2422">
        <w:rPr>
          <w:spacing w:val="-2"/>
        </w:rPr>
        <w:t>W.m</w:t>
      </w:r>
      <w:r w:rsidRPr="00AE2422">
        <w:rPr>
          <w:spacing w:val="-2"/>
          <w:vertAlign w:val="superscript"/>
        </w:rPr>
        <w:t>-2</w:t>
      </w:r>
      <w:r w:rsidRPr="00AE2422">
        <w:rPr>
          <w:spacing w:val="-2"/>
        </w:rPr>
        <w:t>K</w:t>
      </w:r>
      <w:r w:rsidRPr="00AE2422">
        <w:rPr>
          <w:spacing w:val="-2"/>
          <w:vertAlign w:val="superscript"/>
        </w:rPr>
        <w:t>-4</w:t>
      </w:r>
      <w:r w:rsidRPr="00AE2422">
        <w:rPr>
          <w:spacing w:val="-2"/>
        </w:rPr>
        <w:t xml:space="preserve">, </w:t>
      </w:r>
      <w:proofErr w:type="spellStart"/>
      <w:r w:rsidRPr="00AE2422">
        <w:rPr>
          <w:i/>
          <w:spacing w:val="-2"/>
        </w:rPr>
        <w:t>T</w:t>
      </w:r>
      <w:r w:rsidRPr="00AE2422">
        <w:rPr>
          <w:i/>
          <w:spacing w:val="-2"/>
          <w:vertAlign w:val="subscript"/>
        </w:rPr>
        <w:t>s</w:t>
      </w:r>
      <w:proofErr w:type="spellEnd"/>
      <w:r w:rsidRPr="00AE2422">
        <w:rPr>
          <w:spacing w:val="-2"/>
        </w:rPr>
        <w:t xml:space="preserve"> is equilibrium surface temperature, K,  </w:t>
      </w:r>
      <w:proofErr w:type="spellStart"/>
      <w:r w:rsidRPr="00AE2422">
        <w:rPr>
          <w:i/>
          <w:spacing w:val="-2"/>
        </w:rPr>
        <w:t>T</w:t>
      </w:r>
      <w:r w:rsidRPr="00AE2422">
        <w:rPr>
          <w:i/>
          <w:spacing w:val="-2"/>
          <w:vertAlign w:val="subscript"/>
        </w:rPr>
        <w:t>sky</w:t>
      </w:r>
      <w:proofErr w:type="spellEnd"/>
      <w:r w:rsidRPr="00AE2422">
        <w:rPr>
          <w:spacing w:val="-2"/>
        </w:rPr>
        <w:t xml:space="preserve"> is the effective radiant sky temperature, </w:t>
      </w:r>
      <w:proofErr w:type="spellStart"/>
      <w:r w:rsidRPr="00AE2422">
        <w:rPr>
          <w:i/>
          <w:spacing w:val="-2"/>
        </w:rPr>
        <w:t>h</w:t>
      </w:r>
      <w:r w:rsidRPr="00AE2422">
        <w:rPr>
          <w:i/>
          <w:spacing w:val="-2"/>
          <w:vertAlign w:val="subscript"/>
        </w:rPr>
        <w:t>c</w:t>
      </w:r>
      <w:proofErr w:type="spellEnd"/>
      <w:r w:rsidRPr="00AE2422">
        <w:rPr>
          <w:spacing w:val="-2"/>
        </w:rPr>
        <w:t xml:space="preserve"> convection</w:t>
      </w:r>
      <w:r w:rsidRPr="00AE2422">
        <w:t xml:space="preserve"> </w:t>
      </w:r>
      <w:r w:rsidRPr="00AE2422">
        <w:rPr>
          <w:spacing w:val="-2"/>
        </w:rPr>
        <w:t>heat transfer coefficient, Wm</w:t>
      </w:r>
      <w:r w:rsidRPr="00AE2422">
        <w:rPr>
          <w:spacing w:val="-2"/>
          <w:vertAlign w:val="superscript"/>
        </w:rPr>
        <w:t>-2</w:t>
      </w:r>
      <w:r w:rsidRPr="00AE2422">
        <w:rPr>
          <w:spacing w:val="-2"/>
        </w:rPr>
        <w:t>K</w:t>
      </w:r>
      <w:r w:rsidRPr="00AE2422">
        <w:rPr>
          <w:spacing w:val="-2"/>
          <w:vertAlign w:val="superscript"/>
        </w:rPr>
        <w:t>-1</w:t>
      </w:r>
      <w:r w:rsidRPr="00AE2422">
        <w:rPr>
          <w:spacing w:val="-2"/>
        </w:rPr>
        <w:t xml:space="preserve">, </w:t>
      </w:r>
      <w:r w:rsidRPr="00AE2422">
        <w:rPr>
          <w:i/>
          <w:spacing w:val="-2"/>
        </w:rPr>
        <w:t>T</w:t>
      </w:r>
      <w:r w:rsidRPr="00AE2422">
        <w:rPr>
          <w:i/>
          <w:spacing w:val="-2"/>
          <w:vertAlign w:val="subscript"/>
        </w:rPr>
        <w:t>a</w:t>
      </w:r>
      <w:r w:rsidRPr="00AE2422">
        <w:rPr>
          <w:spacing w:val="-2"/>
        </w:rPr>
        <w:t xml:space="preserve"> air temperature, K (ASHRAE, 1989).</w:t>
      </w:r>
    </w:p>
    <w:p w:rsidR="00334986" w:rsidRPr="00AE2422" w:rsidRDefault="00334986" w:rsidP="00334986">
      <w:pPr>
        <w:jc w:val="both"/>
        <w:rPr>
          <w:spacing w:val="-2"/>
        </w:rPr>
      </w:pPr>
      <w:r w:rsidRPr="00AE2422">
        <w:rPr>
          <w:spacing w:val="-2"/>
        </w:rPr>
        <w:t xml:space="preserve">Using this equation, the surface temperature </w:t>
      </w:r>
      <w:proofErr w:type="spellStart"/>
      <w:r w:rsidRPr="00AE2422">
        <w:rPr>
          <w:i/>
          <w:spacing w:val="-2"/>
        </w:rPr>
        <w:t>T</w:t>
      </w:r>
      <w:r w:rsidRPr="00AE2422">
        <w:rPr>
          <w:i/>
          <w:spacing w:val="-2"/>
          <w:vertAlign w:val="subscript"/>
        </w:rPr>
        <w:t>s</w:t>
      </w:r>
      <w:proofErr w:type="spellEnd"/>
      <w:r w:rsidRPr="00AE2422">
        <w:rPr>
          <w:spacing w:val="-2"/>
        </w:rPr>
        <w:t xml:space="preserve"> can be approximated by Newton's iteration method. In GRASS GIS using a shell script this approximation has the following form:</w:t>
      </w:r>
    </w:p>
    <w:p w:rsidR="00334986" w:rsidRPr="00AE2422" w:rsidRDefault="00334986" w:rsidP="00334986">
      <w:pPr>
        <w:pStyle w:val="PredformtovanHTML"/>
        <w:rPr>
          <w:lang w:val="en-GB"/>
        </w:rPr>
      </w:pPr>
      <w:proofErr w:type="gramStart"/>
      <w:r w:rsidRPr="00AE2422">
        <w:rPr>
          <w:lang w:val="en-GB"/>
        </w:rPr>
        <w:t>#!/</w:t>
      </w:r>
      <w:proofErr w:type="gramEnd"/>
      <w:r w:rsidRPr="00AE2422">
        <w:rPr>
          <w:lang w:val="en-GB"/>
        </w:rPr>
        <w:t>bin/</w:t>
      </w:r>
      <w:proofErr w:type="spellStart"/>
      <w:r w:rsidRPr="00AE2422">
        <w:rPr>
          <w:lang w:val="en-GB"/>
        </w:rPr>
        <w:t>sh</w:t>
      </w:r>
      <w:proofErr w:type="spellEnd"/>
    </w:p>
    <w:p w:rsidR="00334986" w:rsidRPr="00AE2422" w:rsidRDefault="00334986" w:rsidP="00334986">
      <w:pPr>
        <w:pStyle w:val="PredformtovanHTML"/>
        <w:rPr>
          <w:lang w:val="en-GB"/>
        </w:rPr>
      </w:pPr>
      <w:r w:rsidRPr="00AE2422">
        <w:rPr>
          <w:lang w:val="en-GB"/>
        </w:rPr>
        <w:t>#</w:t>
      </w:r>
      <w:r>
        <w:rPr>
          <w:lang w:val="en-GB"/>
        </w:rPr>
        <w:t>lst.stefan-boltzman.sh</w:t>
      </w:r>
    </w:p>
    <w:p w:rsidR="00334986" w:rsidRPr="00AE2422" w:rsidRDefault="00334986" w:rsidP="00334986">
      <w:pPr>
        <w:pStyle w:val="PredformtovanHTML"/>
        <w:rPr>
          <w:lang w:val="en-GB"/>
        </w:rPr>
      </w:pPr>
      <w:proofErr w:type="gramStart"/>
      <w:r w:rsidRPr="00AE2422">
        <w:rPr>
          <w:lang w:val="en-GB"/>
        </w:rPr>
        <w:t>echo</w:t>
      </w:r>
      <w:proofErr w:type="gramEnd"/>
      <w:r w:rsidRPr="00AE2422">
        <w:rPr>
          <w:lang w:val="en-GB"/>
        </w:rPr>
        <w:t xml:space="preserve"> "Global irradiance file"</w:t>
      </w:r>
    </w:p>
    <w:p w:rsidR="00334986" w:rsidRPr="00AE2422" w:rsidRDefault="00334986" w:rsidP="00334986">
      <w:pPr>
        <w:pStyle w:val="PredformtovanHTML"/>
        <w:rPr>
          <w:lang w:val="en-GB"/>
        </w:rPr>
      </w:pPr>
      <w:proofErr w:type="gramStart"/>
      <w:r w:rsidRPr="00AE2422">
        <w:rPr>
          <w:lang w:val="en-GB"/>
        </w:rPr>
        <w:t>read</w:t>
      </w:r>
      <w:proofErr w:type="gramEnd"/>
      <w:r w:rsidRPr="00AE2422">
        <w:rPr>
          <w:lang w:val="en-GB"/>
        </w:rPr>
        <w:t xml:space="preserve"> </w:t>
      </w:r>
      <w:proofErr w:type="spellStart"/>
      <w:r w:rsidRPr="00AE2422">
        <w:rPr>
          <w:lang w:val="en-GB"/>
        </w:rPr>
        <w:t>irr</w:t>
      </w:r>
      <w:proofErr w:type="spellEnd"/>
    </w:p>
    <w:p w:rsidR="00334986" w:rsidRPr="007C4B5A" w:rsidRDefault="00334986" w:rsidP="00334986">
      <w:pPr>
        <w:pStyle w:val="PredformtovanHTML"/>
        <w:rPr>
          <w:lang w:val="en-US"/>
        </w:rPr>
      </w:pPr>
      <w:proofErr w:type="spellStart"/>
      <w:proofErr w:type="gramStart"/>
      <w:r w:rsidRPr="007C4B5A">
        <w:rPr>
          <w:lang w:val="en-US"/>
        </w:rPr>
        <w:t>g.copy</w:t>
      </w:r>
      <w:proofErr w:type="spellEnd"/>
      <w:proofErr w:type="gramEnd"/>
      <w:r w:rsidRPr="007C4B5A">
        <w:rPr>
          <w:lang w:val="en-US"/>
        </w:rPr>
        <w:t xml:space="preserve"> </w:t>
      </w:r>
      <w:proofErr w:type="spellStart"/>
      <w:r w:rsidRPr="007C4B5A">
        <w:rPr>
          <w:lang w:val="en-US"/>
        </w:rPr>
        <w:t>rast</w:t>
      </w:r>
      <w:proofErr w:type="spellEnd"/>
      <w:r w:rsidRPr="007C4B5A">
        <w:rPr>
          <w:lang w:val="en-US"/>
        </w:rPr>
        <w:t>=$</w:t>
      </w:r>
      <w:proofErr w:type="spellStart"/>
      <w:r w:rsidRPr="007C4B5A">
        <w:rPr>
          <w:lang w:val="en-US"/>
        </w:rPr>
        <w:t>irr,gi</w:t>
      </w:r>
      <w:proofErr w:type="spellEnd"/>
    </w:p>
    <w:p w:rsidR="00334986" w:rsidRPr="007C4B5A" w:rsidRDefault="00334986" w:rsidP="00334986">
      <w:pPr>
        <w:pStyle w:val="PredformtovanHTML"/>
        <w:rPr>
          <w:lang w:val="en-US"/>
        </w:rPr>
      </w:pPr>
      <w:proofErr w:type="gramStart"/>
      <w:r w:rsidRPr="007C4B5A">
        <w:rPr>
          <w:lang w:val="en-US"/>
        </w:rPr>
        <w:t>echo</w:t>
      </w:r>
      <w:proofErr w:type="gramEnd"/>
      <w:r w:rsidRPr="007C4B5A">
        <w:rPr>
          <w:lang w:val="en-US"/>
        </w:rPr>
        <w:t xml:space="preserve"> "Albedo file"</w:t>
      </w:r>
    </w:p>
    <w:p w:rsidR="00334986" w:rsidRPr="00AE2422" w:rsidRDefault="00334986" w:rsidP="00334986">
      <w:pPr>
        <w:pStyle w:val="PredformtovanHTML"/>
        <w:rPr>
          <w:lang w:val="en-GB"/>
        </w:rPr>
      </w:pPr>
      <w:proofErr w:type="gramStart"/>
      <w:r w:rsidRPr="00AE2422">
        <w:rPr>
          <w:lang w:val="en-GB"/>
        </w:rPr>
        <w:t>read</w:t>
      </w:r>
      <w:proofErr w:type="gramEnd"/>
      <w:r w:rsidRPr="00AE2422">
        <w:rPr>
          <w:lang w:val="en-GB"/>
        </w:rPr>
        <w:t xml:space="preserve"> </w:t>
      </w:r>
      <w:proofErr w:type="spellStart"/>
      <w:r w:rsidRPr="00AE2422">
        <w:rPr>
          <w:lang w:val="en-GB"/>
        </w:rPr>
        <w:t>alb</w:t>
      </w:r>
      <w:proofErr w:type="spellEnd"/>
    </w:p>
    <w:p w:rsidR="00334986" w:rsidRPr="00AE2422" w:rsidRDefault="00334986" w:rsidP="00334986">
      <w:pPr>
        <w:pStyle w:val="PredformtovanHTML"/>
        <w:rPr>
          <w:lang w:val="en-GB"/>
        </w:rPr>
      </w:pPr>
      <w:proofErr w:type="spellStart"/>
      <w:proofErr w:type="gramStart"/>
      <w:r w:rsidRPr="00AE2422">
        <w:rPr>
          <w:lang w:val="en-GB"/>
        </w:rPr>
        <w:t>g.copy</w:t>
      </w:r>
      <w:proofErr w:type="spellEnd"/>
      <w:proofErr w:type="gramEnd"/>
      <w:r w:rsidRPr="00AE2422">
        <w:rPr>
          <w:lang w:val="en-GB"/>
        </w:rPr>
        <w:t xml:space="preserve"> </w:t>
      </w:r>
      <w:proofErr w:type="spellStart"/>
      <w:r w:rsidRPr="00AE2422">
        <w:rPr>
          <w:lang w:val="en-GB"/>
        </w:rPr>
        <w:t>rast</w:t>
      </w:r>
      <w:proofErr w:type="spellEnd"/>
      <w:r w:rsidRPr="00AE2422">
        <w:rPr>
          <w:lang w:val="en-GB"/>
        </w:rPr>
        <w:t>=$</w:t>
      </w:r>
      <w:proofErr w:type="spellStart"/>
      <w:r w:rsidRPr="00AE2422">
        <w:rPr>
          <w:lang w:val="en-GB"/>
        </w:rPr>
        <w:t>alb,albedo</w:t>
      </w:r>
      <w:proofErr w:type="spellEnd"/>
    </w:p>
    <w:p w:rsidR="00334986" w:rsidRPr="00AE2422" w:rsidRDefault="00334986" w:rsidP="00334986">
      <w:pPr>
        <w:pStyle w:val="PredformtovanHTML"/>
        <w:rPr>
          <w:lang w:val="en-GB"/>
        </w:rPr>
      </w:pPr>
      <w:proofErr w:type="gramStart"/>
      <w:r w:rsidRPr="00AE2422">
        <w:rPr>
          <w:lang w:val="en-GB"/>
        </w:rPr>
        <w:t>echo</w:t>
      </w:r>
      <w:proofErr w:type="gramEnd"/>
      <w:r w:rsidRPr="00AE2422">
        <w:rPr>
          <w:lang w:val="en-GB"/>
        </w:rPr>
        <w:t xml:space="preserve"> "Convection coefficient file"</w:t>
      </w:r>
    </w:p>
    <w:p w:rsidR="00334986" w:rsidRPr="00AE2422" w:rsidRDefault="00334986" w:rsidP="00334986">
      <w:pPr>
        <w:pStyle w:val="PredformtovanHTML"/>
        <w:rPr>
          <w:lang w:val="en-GB"/>
        </w:rPr>
      </w:pPr>
      <w:proofErr w:type="gramStart"/>
      <w:r w:rsidRPr="00AE2422">
        <w:rPr>
          <w:lang w:val="en-GB"/>
        </w:rPr>
        <w:t>read</w:t>
      </w:r>
      <w:proofErr w:type="gramEnd"/>
      <w:r w:rsidRPr="00AE2422">
        <w:rPr>
          <w:lang w:val="en-GB"/>
        </w:rPr>
        <w:t xml:space="preserve"> cc</w:t>
      </w:r>
    </w:p>
    <w:p w:rsidR="00334986" w:rsidRPr="00AE2422" w:rsidRDefault="00334986" w:rsidP="00334986">
      <w:pPr>
        <w:pStyle w:val="PredformtovanHTML"/>
        <w:rPr>
          <w:lang w:val="en-GB"/>
        </w:rPr>
      </w:pPr>
      <w:proofErr w:type="spellStart"/>
      <w:proofErr w:type="gramStart"/>
      <w:r w:rsidRPr="00AE2422">
        <w:rPr>
          <w:lang w:val="en-GB"/>
        </w:rPr>
        <w:t>g.copy</w:t>
      </w:r>
      <w:proofErr w:type="spellEnd"/>
      <w:proofErr w:type="gramEnd"/>
      <w:r w:rsidRPr="00AE2422">
        <w:rPr>
          <w:lang w:val="en-GB"/>
        </w:rPr>
        <w:t xml:space="preserve"> </w:t>
      </w:r>
      <w:proofErr w:type="spellStart"/>
      <w:r w:rsidRPr="00AE2422">
        <w:rPr>
          <w:lang w:val="en-GB"/>
        </w:rPr>
        <w:t>rast</w:t>
      </w:r>
      <w:proofErr w:type="spellEnd"/>
      <w:r w:rsidRPr="00AE2422">
        <w:rPr>
          <w:lang w:val="en-GB"/>
        </w:rPr>
        <w:t>=$</w:t>
      </w:r>
      <w:proofErr w:type="spellStart"/>
      <w:r w:rsidRPr="00AE2422">
        <w:rPr>
          <w:lang w:val="en-GB"/>
        </w:rPr>
        <w:t>cc,h_c</w:t>
      </w:r>
      <w:proofErr w:type="spellEnd"/>
    </w:p>
    <w:p w:rsidR="00334986" w:rsidRPr="00AE2422" w:rsidRDefault="00334986" w:rsidP="00334986">
      <w:pPr>
        <w:pStyle w:val="PredformtovanHTML"/>
        <w:rPr>
          <w:lang w:val="en-GB"/>
        </w:rPr>
      </w:pPr>
      <w:proofErr w:type="gramStart"/>
      <w:r w:rsidRPr="00AE2422">
        <w:rPr>
          <w:lang w:val="en-GB"/>
        </w:rPr>
        <w:t>echo</w:t>
      </w:r>
      <w:proofErr w:type="gramEnd"/>
      <w:r w:rsidRPr="00AE2422">
        <w:rPr>
          <w:lang w:val="en-GB"/>
        </w:rPr>
        <w:t xml:space="preserve"> "Initial estimation of land surface temperature (e.g., 300)"</w:t>
      </w:r>
    </w:p>
    <w:p w:rsidR="00334986" w:rsidRPr="00AE2422" w:rsidRDefault="00334986" w:rsidP="00334986">
      <w:pPr>
        <w:pStyle w:val="PredformtovanHTML"/>
        <w:rPr>
          <w:lang w:val="en-GB"/>
        </w:rPr>
      </w:pPr>
      <w:proofErr w:type="gramStart"/>
      <w:r w:rsidRPr="00AE2422">
        <w:rPr>
          <w:lang w:val="en-GB"/>
        </w:rPr>
        <w:t>read</w:t>
      </w:r>
      <w:proofErr w:type="gramEnd"/>
      <w:r w:rsidRPr="00AE2422">
        <w:rPr>
          <w:lang w:val="en-GB"/>
        </w:rPr>
        <w:t xml:space="preserve"> temp0</w:t>
      </w:r>
    </w:p>
    <w:p w:rsidR="00334986" w:rsidRPr="00AE2422" w:rsidRDefault="00334986" w:rsidP="00334986">
      <w:pPr>
        <w:pStyle w:val="PredformtovanHTML"/>
        <w:rPr>
          <w:lang w:val="en-GB"/>
        </w:rPr>
      </w:pPr>
      <w:proofErr w:type="gramStart"/>
      <w:r w:rsidRPr="00AE2422">
        <w:rPr>
          <w:lang w:val="en-GB"/>
        </w:rPr>
        <w:t>echo</w:t>
      </w:r>
      <w:proofErr w:type="gramEnd"/>
      <w:r w:rsidRPr="00AE2422">
        <w:rPr>
          <w:lang w:val="en-GB"/>
        </w:rPr>
        <w:t xml:space="preserve"> "Ambient air temperature (e.g., 293)"</w:t>
      </w:r>
    </w:p>
    <w:p w:rsidR="00334986" w:rsidRPr="00AE2422" w:rsidRDefault="00334986" w:rsidP="00334986">
      <w:pPr>
        <w:pStyle w:val="PredformtovanHTML"/>
        <w:rPr>
          <w:lang w:val="en-GB"/>
        </w:rPr>
      </w:pPr>
      <w:proofErr w:type="gramStart"/>
      <w:r w:rsidRPr="00AE2422">
        <w:rPr>
          <w:lang w:val="en-GB"/>
        </w:rPr>
        <w:t>read</w:t>
      </w:r>
      <w:proofErr w:type="gramEnd"/>
      <w:r w:rsidRPr="00AE2422">
        <w:rPr>
          <w:lang w:val="en-GB"/>
        </w:rPr>
        <w:t xml:space="preserve"> </w:t>
      </w:r>
      <w:proofErr w:type="spellStart"/>
      <w:r w:rsidRPr="00AE2422">
        <w:rPr>
          <w:lang w:val="en-GB"/>
        </w:rPr>
        <w:t>T_a</w:t>
      </w:r>
      <w:proofErr w:type="spellEnd"/>
    </w:p>
    <w:p w:rsidR="00334986" w:rsidRPr="00AE2422" w:rsidRDefault="00334986" w:rsidP="00334986">
      <w:pPr>
        <w:pStyle w:val="PredformtovanHTML"/>
        <w:rPr>
          <w:lang w:val="en-GB"/>
        </w:rPr>
      </w:pPr>
      <w:proofErr w:type="gramStart"/>
      <w:r w:rsidRPr="00AE2422">
        <w:rPr>
          <w:lang w:val="en-GB"/>
        </w:rPr>
        <w:t>echo</w:t>
      </w:r>
      <w:proofErr w:type="gramEnd"/>
      <w:r w:rsidRPr="00AE2422">
        <w:rPr>
          <w:lang w:val="en-GB"/>
        </w:rPr>
        <w:t xml:space="preserve"> "Radiant sky temperature (e.g., 287)"</w:t>
      </w:r>
    </w:p>
    <w:p w:rsidR="00334986" w:rsidRPr="00AE2422" w:rsidRDefault="00334986" w:rsidP="00334986">
      <w:pPr>
        <w:pStyle w:val="PredformtovanHTML"/>
        <w:rPr>
          <w:lang w:val="en-GB"/>
        </w:rPr>
      </w:pPr>
      <w:proofErr w:type="gramStart"/>
      <w:r w:rsidRPr="00AE2422">
        <w:rPr>
          <w:lang w:val="en-GB"/>
        </w:rPr>
        <w:t>read</w:t>
      </w:r>
      <w:proofErr w:type="gramEnd"/>
      <w:r w:rsidRPr="00AE2422">
        <w:rPr>
          <w:lang w:val="en-GB"/>
        </w:rPr>
        <w:t xml:space="preserve"> </w:t>
      </w:r>
      <w:proofErr w:type="spellStart"/>
      <w:r w:rsidRPr="00AE2422">
        <w:rPr>
          <w:lang w:val="en-GB"/>
        </w:rPr>
        <w:t>T_sky</w:t>
      </w:r>
      <w:proofErr w:type="spellEnd"/>
    </w:p>
    <w:p w:rsidR="00334986" w:rsidRPr="00AE2422" w:rsidRDefault="00334986" w:rsidP="00334986">
      <w:pPr>
        <w:pStyle w:val="PredformtovanHTML"/>
        <w:rPr>
          <w:lang w:val="en-GB"/>
        </w:rPr>
      </w:pPr>
      <w:proofErr w:type="gramStart"/>
      <w:r w:rsidRPr="00AE2422">
        <w:rPr>
          <w:lang w:val="en-GB"/>
        </w:rPr>
        <w:t>echo</w:t>
      </w:r>
      <w:proofErr w:type="gramEnd"/>
      <w:r w:rsidRPr="00AE2422">
        <w:rPr>
          <w:lang w:val="en-GB"/>
        </w:rPr>
        <w:t xml:space="preserve"> " initialization of parameters..."</w:t>
      </w:r>
    </w:p>
    <w:p w:rsidR="00334986" w:rsidRPr="00AE2422" w:rsidRDefault="00334986" w:rsidP="00334986">
      <w:pPr>
        <w:pStyle w:val="PredformtovanHTML"/>
        <w:rPr>
          <w:lang w:val="en-GB"/>
        </w:rPr>
      </w:pPr>
    </w:p>
    <w:p w:rsidR="00334986" w:rsidRPr="00AE2422" w:rsidRDefault="00334986" w:rsidP="00334986">
      <w:pPr>
        <w:pStyle w:val="PredformtovanHTML"/>
        <w:rPr>
          <w:lang w:val="en-GB"/>
        </w:rPr>
      </w:pPr>
      <w:proofErr w:type="spellStart"/>
      <w:r w:rsidRPr="00AE2422">
        <w:rPr>
          <w:lang w:val="en-GB"/>
        </w:rPr>
        <w:t>r.mapcalc</w:t>
      </w:r>
      <w:proofErr w:type="spellEnd"/>
      <w:r w:rsidRPr="00AE2422">
        <w:rPr>
          <w:lang w:val="en-GB"/>
        </w:rPr>
        <w:t xml:space="preserve"> --o "epsilon = 1. - albedo"</w:t>
      </w:r>
    </w:p>
    <w:p w:rsidR="00334986" w:rsidRPr="00AE2422" w:rsidRDefault="00334986" w:rsidP="00334986">
      <w:pPr>
        <w:pStyle w:val="PredformtovanHTML"/>
        <w:rPr>
          <w:lang w:val="en-GB"/>
        </w:rPr>
      </w:pPr>
      <w:proofErr w:type="spellStart"/>
      <w:r w:rsidRPr="00AE2422">
        <w:rPr>
          <w:lang w:val="en-GB"/>
        </w:rPr>
        <w:t>r.mapcalc</w:t>
      </w:r>
      <w:proofErr w:type="spellEnd"/>
      <w:r w:rsidRPr="00AE2422">
        <w:rPr>
          <w:lang w:val="en-GB"/>
        </w:rPr>
        <w:t xml:space="preserve"> --o "c = -epsilon * 0.000000056685 * $</w:t>
      </w:r>
      <w:proofErr w:type="spellStart"/>
      <w:r w:rsidRPr="00AE2422">
        <w:rPr>
          <w:lang w:val="en-GB"/>
        </w:rPr>
        <w:t>T_sky</w:t>
      </w:r>
      <w:proofErr w:type="spellEnd"/>
      <w:r w:rsidRPr="00AE2422">
        <w:rPr>
          <w:lang w:val="en-GB"/>
        </w:rPr>
        <w:t xml:space="preserve"> * $</w:t>
      </w:r>
      <w:proofErr w:type="spellStart"/>
      <w:r w:rsidRPr="00AE2422">
        <w:rPr>
          <w:lang w:val="en-GB"/>
        </w:rPr>
        <w:t>T_sky</w:t>
      </w:r>
      <w:proofErr w:type="spellEnd"/>
      <w:r w:rsidRPr="00AE2422">
        <w:rPr>
          <w:lang w:val="en-GB"/>
        </w:rPr>
        <w:t xml:space="preserve"> * $</w:t>
      </w:r>
      <w:proofErr w:type="spellStart"/>
      <w:r w:rsidRPr="00AE2422">
        <w:rPr>
          <w:lang w:val="en-GB"/>
        </w:rPr>
        <w:t>T_sky</w:t>
      </w:r>
      <w:proofErr w:type="spellEnd"/>
      <w:r w:rsidRPr="00AE2422">
        <w:rPr>
          <w:lang w:val="en-GB"/>
        </w:rPr>
        <w:t xml:space="preserve"> * $</w:t>
      </w:r>
      <w:proofErr w:type="spellStart"/>
      <w:r w:rsidRPr="00AE2422">
        <w:rPr>
          <w:lang w:val="en-GB"/>
        </w:rPr>
        <w:t>T_sky</w:t>
      </w:r>
      <w:proofErr w:type="spellEnd"/>
      <w:r w:rsidRPr="00AE2422">
        <w:rPr>
          <w:lang w:val="en-GB"/>
        </w:rPr>
        <w:t xml:space="preserve"> - </w:t>
      </w:r>
      <w:proofErr w:type="spellStart"/>
      <w:r w:rsidRPr="00AE2422">
        <w:rPr>
          <w:lang w:val="en-GB"/>
        </w:rPr>
        <w:t>h_c</w:t>
      </w:r>
      <w:proofErr w:type="spellEnd"/>
      <w:r w:rsidRPr="00AE2422">
        <w:rPr>
          <w:lang w:val="en-GB"/>
        </w:rPr>
        <w:t xml:space="preserve"> * $</w:t>
      </w:r>
      <w:proofErr w:type="spellStart"/>
      <w:r w:rsidRPr="00AE2422">
        <w:rPr>
          <w:lang w:val="en-GB"/>
        </w:rPr>
        <w:t>T_a</w:t>
      </w:r>
      <w:proofErr w:type="spellEnd"/>
      <w:r w:rsidRPr="00AE2422">
        <w:rPr>
          <w:lang w:val="en-GB"/>
        </w:rPr>
        <w:t xml:space="preserve"> - (1 - albedo) * </w:t>
      </w:r>
      <w:proofErr w:type="spellStart"/>
      <w:r w:rsidRPr="00AE2422">
        <w:rPr>
          <w:lang w:val="en-GB"/>
        </w:rPr>
        <w:t>gi</w:t>
      </w:r>
      <w:proofErr w:type="spellEnd"/>
      <w:r w:rsidRPr="00AE2422">
        <w:rPr>
          <w:lang w:val="en-GB"/>
        </w:rPr>
        <w:t>"</w:t>
      </w:r>
    </w:p>
    <w:p w:rsidR="00334986" w:rsidRPr="00AE2422" w:rsidRDefault="00334986" w:rsidP="00334986">
      <w:pPr>
        <w:pStyle w:val="PredformtovanHTML"/>
        <w:rPr>
          <w:lang w:val="en-GB"/>
        </w:rPr>
      </w:pPr>
    </w:p>
    <w:p w:rsidR="00334986" w:rsidRPr="00AE2422" w:rsidRDefault="00334986" w:rsidP="00334986">
      <w:pPr>
        <w:pStyle w:val="PredformtovanHTML"/>
        <w:rPr>
          <w:lang w:val="en-GB"/>
        </w:rPr>
      </w:pPr>
      <w:proofErr w:type="spellStart"/>
      <w:r w:rsidRPr="00AE2422">
        <w:rPr>
          <w:lang w:val="en-GB"/>
        </w:rPr>
        <w:t>r.mapcalc</w:t>
      </w:r>
      <w:proofErr w:type="spellEnd"/>
      <w:r w:rsidRPr="00AE2422">
        <w:rPr>
          <w:lang w:val="en-GB"/>
        </w:rPr>
        <w:t xml:space="preserve"> --o "lst0 = $temp0" #initialization of LST</w:t>
      </w:r>
    </w:p>
    <w:p w:rsidR="00334986" w:rsidRPr="00873032" w:rsidRDefault="00334986" w:rsidP="00334986">
      <w:pPr>
        <w:pStyle w:val="PredformtovanHTML"/>
        <w:rPr>
          <w:lang w:val="es-ES"/>
        </w:rPr>
      </w:pPr>
      <w:r w:rsidRPr="00873032">
        <w:rPr>
          <w:lang w:val="es-ES"/>
        </w:rPr>
        <w:t>r.mapcalc --o "y = lst0*lst0*lst0"</w:t>
      </w:r>
    </w:p>
    <w:p w:rsidR="00334986" w:rsidRPr="00873032" w:rsidRDefault="00334986" w:rsidP="00334986">
      <w:pPr>
        <w:pStyle w:val="PredformtovanHTML"/>
        <w:rPr>
          <w:lang w:val="es-ES"/>
        </w:rPr>
      </w:pPr>
      <w:r w:rsidRPr="00873032">
        <w:rPr>
          <w:lang w:val="es-ES"/>
        </w:rPr>
        <w:t>r.mapcalc --o "lst = (3*epsilon*0.000000056685*y*lst0 - c)/(4*epsilon*0.000000056685*y+h_c)" #1st iteration</w:t>
      </w:r>
    </w:p>
    <w:p w:rsidR="00334986" w:rsidRPr="00873032" w:rsidRDefault="00334986" w:rsidP="00334986">
      <w:pPr>
        <w:pStyle w:val="PredformtovanHTML"/>
        <w:rPr>
          <w:lang w:val="es-ES"/>
        </w:rPr>
      </w:pPr>
    </w:p>
    <w:p w:rsidR="00334986" w:rsidRPr="00873032" w:rsidRDefault="00334986" w:rsidP="00334986">
      <w:pPr>
        <w:pStyle w:val="PredformtovanHTML"/>
        <w:rPr>
          <w:lang w:val="es-ES"/>
        </w:rPr>
      </w:pPr>
      <w:r w:rsidRPr="00873032">
        <w:rPr>
          <w:lang w:val="es-ES"/>
        </w:rPr>
        <w:t xml:space="preserve">  i=2</w:t>
      </w:r>
    </w:p>
    <w:p w:rsidR="00334986" w:rsidRPr="00873032" w:rsidRDefault="00334986" w:rsidP="00334986">
      <w:pPr>
        <w:pStyle w:val="PredformtovanHTML"/>
        <w:rPr>
          <w:lang w:val="it-IT"/>
        </w:rPr>
      </w:pPr>
      <w:r w:rsidRPr="00873032">
        <w:rPr>
          <w:lang w:val="es-ES"/>
        </w:rPr>
        <w:t xml:space="preserve">  </w:t>
      </w:r>
      <w:r w:rsidRPr="00873032">
        <w:rPr>
          <w:lang w:val="it-IT"/>
        </w:rPr>
        <w:t>while  [ $i -le 10 ]</w:t>
      </w:r>
    </w:p>
    <w:p w:rsidR="00334986" w:rsidRPr="00873032" w:rsidRDefault="00334986" w:rsidP="00334986">
      <w:pPr>
        <w:pStyle w:val="PredformtovanHTML"/>
        <w:rPr>
          <w:lang w:val="it-IT"/>
        </w:rPr>
      </w:pPr>
      <w:r w:rsidRPr="00873032">
        <w:rPr>
          <w:lang w:val="it-IT"/>
        </w:rPr>
        <w:t xml:space="preserve">  do</w:t>
      </w:r>
    </w:p>
    <w:p w:rsidR="00334986" w:rsidRPr="00873032" w:rsidRDefault="00334986" w:rsidP="00334986">
      <w:pPr>
        <w:pStyle w:val="PredformtovanHTML"/>
        <w:rPr>
          <w:lang w:val="it-IT"/>
        </w:rPr>
      </w:pPr>
      <w:r w:rsidRPr="00873032">
        <w:rPr>
          <w:lang w:val="it-IT"/>
        </w:rPr>
        <w:lastRenderedPageBreak/>
        <w:t xml:space="preserve">  echo "Iteration" $i</w:t>
      </w:r>
    </w:p>
    <w:p w:rsidR="00334986" w:rsidRPr="00873032" w:rsidRDefault="00334986" w:rsidP="00334986">
      <w:pPr>
        <w:pStyle w:val="PredformtovanHTML"/>
        <w:rPr>
          <w:lang w:val="it-IT"/>
        </w:rPr>
      </w:pPr>
    </w:p>
    <w:p w:rsidR="00334986" w:rsidRPr="00873032" w:rsidRDefault="00334986" w:rsidP="00334986">
      <w:pPr>
        <w:pStyle w:val="PredformtovanHTML"/>
        <w:rPr>
          <w:lang w:val="pl-PL"/>
        </w:rPr>
      </w:pPr>
      <w:r w:rsidRPr="00873032">
        <w:rPr>
          <w:lang w:val="pl-PL"/>
        </w:rPr>
        <w:t>g.copy --o rast=lst,lst0</w:t>
      </w:r>
    </w:p>
    <w:p w:rsidR="00334986" w:rsidRPr="00873032" w:rsidRDefault="00334986" w:rsidP="00334986">
      <w:pPr>
        <w:pStyle w:val="PredformtovanHTML"/>
        <w:rPr>
          <w:lang w:val="es-ES"/>
        </w:rPr>
      </w:pPr>
      <w:r w:rsidRPr="00873032">
        <w:rPr>
          <w:lang w:val="es-ES"/>
        </w:rPr>
        <w:t>r.mapcalc --o "y = lst0*lst0*lst0"</w:t>
      </w:r>
    </w:p>
    <w:p w:rsidR="00334986" w:rsidRPr="00873032" w:rsidRDefault="00334986" w:rsidP="00334986">
      <w:pPr>
        <w:pStyle w:val="PredformtovanHTML"/>
        <w:rPr>
          <w:lang w:val="es-ES"/>
        </w:rPr>
      </w:pPr>
      <w:r w:rsidRPr="00873032">
        <w:rPr>
          <w:lang w:val="es-ES"/>
        </w:rPr>
        <w:t>r.mapcalc --o "lst = (3*epsilon*0.000000056685*y*lst0 - c)/(4*epsilon*0.000000056685*y+h_c)"</w:t>
      </w:r>
    </w:p>
    <w:p w:rsidR="00334986" w:rsidRPr="00AE2422" w:rsidRDefault="00334986" w:rsidP="00334986">
      <w:pPr>
        <w:pStyle w:val="PredformtovanHTML"/>
        <w:rPr>
          <w:lang w:val="en-GB"/>
        </w:rPr>
      </w:pPr>
      <w:r w:rsidRPr="00873032">
        <w:rPr>
          <w:lang w:val="es-ES"/>
        </w:rPr>
        <w:t xml:space="preserve">   </w:t>
      </w:r>
      <w:proofErr w:type="spellStart"/>
      <w:r w:rsidRPr="00AE2422">
        <w:rPr>
          <w:lang w:val="en-GB"/>
        </w:rPr>
        <w:t>i</w:t>
      </w:r>
      <w:proofErr w:type="spellEnd"/>
      <w:r w:rsidRPr="00AE2422">
        <w:rPr>
          <w:lang w:val="en-GB"/>
        </w:rPr>
        <w:t>=`expr $</w:t>
      </w:r>
      <w:proofErr w:type="spellStart"/>
      <w:r w:rsidRPr="00AE2422">
        <w:rPr>
          <w:lang w:val="en-GB"/>
        </w:rPr>
        <w:t>i</w:t>
      </w:r>
      <w:proofErr w:type="spellEnd"/>
      <w:r w:rsidRPr="00AE2422">
        <w:rPr>
          <w:lang w:val="en-GB"/>
        </w:rPr>
        <w:t xml:space="preserve"> + 1`</w:t>
      </w:r>
    </w:p>
    <w:p w:rsidR="00334986" w:rsidRPr="00AE2422" w:rsidRDefault="00334986" w:rsidP="00334986">
      <w:pPr>
        <w:pStyle w:val="PredformtovanHTML"/>
        <w:rPr>
          <w:lang w:val="en-GB"/>
        </w:rPr>
      </w:pPr>
      <w:r w:rsidRPr="00AE2422">
        <w:rPr>
          <w:lang w:val="en-GB"/>
        </w:rPr>
        <w:t xml:space="preserve"> </w:t>
      </w:r>
      <w:proofErr w:type="gramStart"/>
      <w:r w:rsidRPr="00AE2422">
        <w:rPr>
          <w:lang w:val="en-GB"/>
        </w:rPr>
        <w:t>done</w:t>
      </w:r>
      <w:proofErr w:type="gramEnd"/>
    </w:p>
    <w:p w:rsidR="00334986" w:rsidRPr="00AE2422" w:rsidRDefault="00334986" w:rsidP="00334986">
      <w:pPr>
        <w:pStyle w:val="PredformtovanHTML"/>
        <w:rPr>
          <w:lang w:val="en-GB"/>
        </w:rPr>
      </w:pPr>
      <w:proofErr w:type="gramStart"/>
      <w:r w:rsidRPr="00AE2422">
        <w:rPr>
          <w:lang w:val="en-GB"/>
        </w:rPr>
        <w:t>echo</w:t>
      </w:r>
      <w:proofErr w:type="gramEnd"/>
      <w:r w:rsidRPr="00AE2422">
        <w:rPr>
          <w:lang w:val="en-GB"/>
        </w:rPr>
        <w:t xml:space="preserve"> "Finished."</w:t>
      </w:r>
    </w:p>
    <w:p w:rsidR="00334986" w:rsidRPr="00AE2422" w:rsidRDefault="00334986" w:rsidP="00334986">
      <w:pPr>
        <w:jc w:val="both"/>
        <w:rPr>
          <w:spacing w:val="-2"/>
        </w:rPr>
      </w:pPr>
    </w:p>
    <w:p w:rsidR="00334986" w:rsidRPr="00AE2422" w:rsidRDefault="00334986" w:rsidP="00334986">
      <w:pPr>
        <w:spacing w:before="60" w:after="60"/>
        <w:jc w:val="both"/>
        <w:rPr>
          <w:spacing w:val="-2"/>
        </w:rPr>
      </w:pPr>
      <w:r w:rsidRPr="00AE2422">
        <w:rPr>
          <w:spacing w:val="-2"/>
        </w:rPr>
        <w:t xml:space="preserve">This approximation requires the first estimation of LST (e.g., roughly close to measured air temperature, sunny, overcast day, etc.). Then 10 iterations produce the results with sufficient accuracy. The GRASS GIS implementation assumes that ambient air temperature </w:t>
      </w:r>
      <w:r w:rsidRPr="00AE2422">
        <w:rPr>
          <w:i/>
          <w:spacing w:val="-2"/>
        </w:rPr>
        <w:t>T</w:t>
      </w:r>
      <w:r w:rsidRPr="00AE2422">
        <w:rPr>
          <w:i/>
          <w:spacing w:val="-2"/>
          <w:vertAlign w:val="subscript"/>
        </w:rPr>
        <w:t>a</w:t>
      </w:r>
      <w:r w:rsidRPr="00AE2422">
        <w:rPr>
          <w:spacing w:val="-2"/>
        </w:rPr>
        <w:t xml:space="preserve"> and radiant sky temperature </w:t>
      </w:r>
      <w:proofErr w:type="spellStart"/>
      <w:r w:rsidRPr="00AE2422">
        <w:rPr>
          <w:i/>
          <w:spacing w:val="-2"/>
        </w:rPr>
        <w:t>T</w:t>
      </w:r>
      <w:r w:rsidRPr="00AE2422">
        <w:rPr>
          <w:i/>
          <w:spacing w:val="-2"/>
          <w:vertAlign w:val="subscript"/>
        </w:rPr>
        <w:t>sky</w:t>
      </w:r>
      <w:proofErr w:type="spellEnd"/>
      <w:r w:rsidRPr="00AE2422">
        <w:rPr>
          <w:spacing w:val="-2"/>
        </w:rPr>
        <w:t xml:space="preserve"> are also known. Air temperature is usually measured by meteorological stations, often even within the city. Radiant sky temperature can be estimated using one of the available approximation methods published, e.g. in (</w:t>
      </w:r>
      <w:proofErr w:type="spellStart"/>
      <w:r w:rsidRPr="00AE2422">
        <w:rPr>
          <w:spacing w:val="-2"/>
        </w:rPr>
        <w:t>Algarni</w:t>
      </w:r>
      <w:proofErr w:type="spellEnd"/>
      <w:r w:rsidRPr="00AE2422">
        <w:rPr>
          <w:spacing w:val="-2"/>
        </w:rPr>
        <w:t xml:space="preserve">, 2015), depending on the cloudiness. In this study, we use fairly simple clear sky and cloudy sky direct temperature models where </w:t>
      </w:r>
      <w:proofErr w:type="spellStart"/>
      <w:r w:rsidRPr="00AE2422">
        <w:rPr>
          <w:i/>
          <w:spacing w:val="-2"/>
        </w:rPr>
        <w:t>T</w:t>
      </w:r>
      <w:r w:rsidRPr="00AE2422">
        <w:rPr>
          <w:i/>
          <w:spacing w:val="-2"/>
          <w:vertAlign w:val="subscript"/>
        </w:rPr>
        <w:t>sky</w:t>
      </w:r>
      <w:proofErr w:type="spellEnd"/>
      <w:r w:rsidRPr="00AE2422">
        <w:rPr>
          <w:i/>
          <w:spacing w:val="-2"/>
        </w:rPr>
        <w:t xml:space="preserve"> = T</w:t>
      </w:r>
      <w:r w:rsidRPr="00AE2422">
        <w:rPr>
          <w:i/>
          <w:spacing w:val="-2"/>
          <w:vertAlign w:val="subscript"/>
        </w:rPr>
        <w:t>a</w:t>
      </w:r>
      <w:r w:rsidRPr="00AE2422">
        <w:rPr>
          <w:i/>
          <w:spacing w:val="-2"/>
        </w:rPr>
        <w:t xml:space="preserve"> - 20</w:t>
      </w:r>
      <w:r w:rsidRPr="00AE2422">
        <w:rPr>
          <w:spacing w:val="-2"/>
        </w:rPr>
        <w:t xml:space="preserve"> under clear-sky conditions (Garg, 1982) and </w:t>
      </w:r>
      <w:proofErr w:type="spellStart"/>
      <w:r w:rsidRPr="00AE2422">
        <w:rPr>
          <w:i/>
          <w:spacing w:val="-2"/>
        </w:rPr>
        <w:t>T</w:t>
      </w:r>
      <w:r w:rsidRPr="00AE2422">
        <w:rPr>
          <w:i/>
          <w:spacing w:val="-2"/>
          <w:vertAlign w:val="subscript"/>
        </w:rPr>
        <w:t>sky</w:t>
      </w:r>
      <w:proofErr w:type="spellEnd"/>
      <w:r w:rsidRPr="00AE2422">
        <w:rPr>
          <w:i/>
          <w:spacing w:val="-2"/>
        </w:rPr>
        <w:t xml:space="preserve"> = T</w:t>
      </w:r>
      <w:r w:rsidRPr="00AE2422">
        <w:rPr>
          <w:i/>
          <w:spacing w:val="-2"/>
          <w:vertAlign w:val="subscript"/>
        </w:rPr>
        <w:t>a</w:t>
      </w:r>
      <w:r w:rsidRPr="00AE2422">
        <w:rPr>
          <w:spacing w:val="-2"/>
        </w:rPr>
        <w:t xml:space="preserve"> </w:t>
      </w:r>
      <w:r w:rsidRPr="00AE2422">
        <w:rPr>
          <w:i/>
          <w:spacing w:val="-2"/>
        </w:rPr>
        <w:t>- 6</w:t>
      </w:r>
      <w:r w:rsidRPr="00AE2422">
        <w:rPr>
          <w:spacing w:val="-2"/>
        </w:rPr>
        <w:t xml:space="preserve"> under cloudy conditions (</w:t>
      </w:r>
      <w:proofErr w:type="spellStart"/>
      <w:r w:rsidRPr="00AE2422">
        <w:rPr>
          <w:spacing w:val="-2"/>
        </w:rPr>
        <w:t>Whillier</w:t>
      </w:r>
      <w:proofErr w:type="spellEnd"/>
      <w:r w:rsidRPr="00AE2422">
        <w:rPr>
          <w:spacing w:val="-2"/>
        </w:rPr>
        <w:t>, 1967). Of course, any other temperature model can be used depending on available data to improve the accuracy of assessment. However, to evaluate the algorithmic structure of our solution it is sufficient to use even these simple formulas. The dominant parameters which determine the maximum LST are solar reflectance (albedo)</w:t>
      </w:r>
      <w:r w:rsidRPr="00AE2422">
        <w:rPr>
          <w:spacing w:val="-2"/>
          <w:position w:val="-6"/>
        </w:rPr>
        <w:object w:dxaOrig="240" w:dyaOrig="220">
          <v:shape id="_x0000_i1078" type="#_x0000_t75" style="width:11.5pt;height:10.95pt" o:ole="">
            <v:imagedata r:id="rId72" o:title=""/>
          </v:shape>
          <o:OLEObject Type="Embed" ProgID="Equation.3" ShapeID="_x0000_i1078" DrawAspect="Content" ObjectID="_1604485700" r:id="rId73"/>
        </w:object>
      </w:r>
      <w:r w:rsidRPr="00AE2422">
        <w:rPr>
          <w:spacing w:val="-2"/>
        </w:rPr>
        <w:t xml:space="preserve">, thermal emissivity of the surface </w:t>
      </w:r>
      <w:r w:rsidRPr="00AE2422">
        <w:rPr>
          <w:spacing w:val="-2"/>
          <w:position w:val="-6"/>
        </w:rPr>
        <w:object w:dxaOrig="200" w:dyaOrig="220">
          <v:shape id="_x0000_i1079" type="#_x0000_t75" style="width:9.2pt;height:10.95pt" o:ole="">
            <v:imagedata r:id="rId74" o:title=""/>
          </v:shape>
          <o:OLEObject Type="Embed" ProgID="Equation.3" ShapeID="_x0000_i1079" DrawAspect="Content" ObjectID="_1604485701" r:id="rId75"/>
        </w:object>
      </w:r>
      <w:r w:rsidRPr="00AE2422">
        <w:rPr>
          <w:spacing w:val="-2"/>
        </w:rPr>
        <w:t xml:space="preserve">and convection heat transfer coefficient </w:t>
      </w:r>
      <w:proofErr w:type="spellStart"/>
      <w:r w:rsidRPr="00AE2422">
        <w:rPr>
          <w:i/>
          <w:spacing w:val="-2"/>
        </w:rPr>
        <w:t>h</w:t>
      </w:r>
      <w:r w:rsidRPr="00AE2422">
        <w:rPr>
          <w:i/>
          <w:spacing w:val="-2"/>
          <w:vertAlign w:val="subscript"/>
        </w:rPr>
        <w:t>c</w:t>
      </w:r>
      <w:proofErr w:type="spellEnd"/>
      <w:proofErr w:type="gramStart"/>
      <w:r w:rsidRPr="00AE2422">
        <w:rPr>
          <w:spacing w:val="-2"/>
          <w:vertAlign w:val="subscript"/>
        </w:rPr>
        <w:t>.</w:t>
      </w:r>
      <w:r w:rsidRPr="00AE2422">
        <w:rPr>
          <w:spacing w:val="-2"/>
        </w:rPr>
        <w:t>.</w:t>
      </w:r>
      <w:proofErr w:type="gramEnd"/>
      <w:r w:rsidRPr="00AE2422">
        <w:rPr>
          <w:spacing w:val="-2"/>
        </w:rPr>
        <w:t xml:space="preserve"> </w:t>
      </w:r>
      <w:proofErr w:type="spellStart"/>
      <w:r w:rsidRPr="00AE2422">
        <w:rPr>
          <w:spacing w:val="-2"/>
        </w:rPr>
        <w:t>Berdahl</w:t>
      </w:r>
      <w:proofErr w:type="spellEnd"/>
      <w:r w:rsidRPr="00AE2422">
        <w:rPr>
          <w:spacing w:val="-2"/>
        </w:rPr>
        <w:t xml:space="preserve"> and </w:t>
      </w:r>
      <w:proofErr w:type="spellStart"/>
      <w:r w:rsidRPr="00AE2422">
        <w:rPr>
          <w:spacing w:val="-2"/>
        </w:rPr>
        <w:t>Bretz</w:t>
      </w:r>
      <w:proofErr w:type="spellEnd"/>
      <w:r w:rsidRPr="00AE2422">
        <w:rPr>
          <w:spacing w:val="-2"/>
        </w:rPr>
        <w:t xml:space="preserve"> (1997) demonstrated a fairly linear correlation between albedo and thermal emissivity of the surface for typical metal roof coatings and in most cases emissivity can be roughly approximated </w:t>
      </w:r>
      <w:proofErr w:type="gramStart"/>
      <w:r w:rsidRPr="00AE2422">
        <w:rPr>
          <w:spacing w:val="-2"/>
        </w:rPr>
        <w:t>by</w:t>
      </w:r>
      <w:r>
        <w:rPr>
          <w:spacing w:val="-2"/>
        </w:rPr>
        <w:t xml:space="preserve"> </w:t>
      </w:r>
      <w:proofErr w:type="gramEnd"/>
      <w:r w:rsidRPr="00AE2422">
        <w:rPr>
          <w:spacing w:val="-2"/>
          <w:position w:val="-10"/>
        </w:rPr>
        <w:object w:dxaOrig="680" w:dyaOrig="340">
          <v:shape id="_x0000_i1080" type="#_x0000_t75" style="width:34pt;height:17.3pt" o:ole="">
            <v:imagedata r:id="rId76" o:title=""/>
          </v:shape>
          <o:OLEObject Type="Embed" ProgID="Equation.3" ShapeID="_x0000_i1080" DrawAspect="Content" ObjectID="_1604485702" r:id="rId77"/>
        </w:object>
      </w:r>
      <w:r w:rsidRPr="00AE2422">
        <w:rPr>
          <w:spacing w:val="-2"/>
        </w:rPr>
        <w:t xml:space="preserve">. </w:t>
      </w:r>
    </w:p>
    <w:p w:rsidR="00334986" w:rsidRPr="00AE2422" w:rsidRDefault="00334986" w:rsidP="00334986">
      <w:pPr>
        <w:spacing w:before="60" w:after="60"/>
        <w:jc w:val="both"/>
      </w:pPr>
      <w:r w:rsidRPr="00AE2422">
        <w:rPr>
          <w:spacing w:val="-2"/>
        </w:rPr>
        <w:t xml:space="preserve">The relationship between albedo and thermal emissivity is generally called </w:t>
      </w:r>
      <w:proofErr w:type="spellStart"/>
      <w:r w:rsidRPr="00AE2422">
        <w:rPr>
          <w:spacing w:val="-2"/>
        </w:rPr>
        <w:t>Kirchoff's</w:t>
      </w:r>
      <w:proofErr w:type="spellEnd"/>
      <w:r w:rsidRPr="00AE2422">
        <w:rPr>
          <w:spacing w:val="-2"/>
        </w:rPr>
        <w:t xml:space="preserve"> Law saying that surfaces with high reflectivity (or, roughly, high albedo) have low emissivity and vice versa. Based on this law, we assume f</w:t>
      </w:r>
      <w:r w:rsidRPr="00AE2422">
        <w:t xml:space="preserve">or an arbitrary body emitting and absorbing thermal radiation in thermodynamic equilibrium, the emissivity is equal to the absorptivity of the </w:t>
      </w:r>
      <w:proofErr w:type="spellStart"/>
      <w:r w:rsidRPr="00AE2422">
        <w:t>incomming</w:t>
      </w:r>
      <w:proofErr w:type="spellEnd"/>
      <w:r w:rsidRPr="00AE2422">
        <w:t xml:space="preserve"> electromagnetic energy.</w:t>
      </w:r>
    </w:p>
    <w:p w:rsidR="00334986" w:rsidRPr="00AE2422" w:rsidRDefault="00334986" w:rsidP="00334986">
      <w:pPr>
        <w:spacing w:before="60" w:after="60"/>
        <w:jc w:val="center"/>
        <w:rPr>
          <w:i/>
        </w:rPr>
      </w:pPr>
      <w:proofErr w:type="gramStart"/>
      <w:r w:rsidRPr="00AE2422">
        <w:rPr>
          <w:i/>
        </w:rPr>
        <w:t>absorption</w:t>
      </w:r>
      <w:proofErr w:type="gramEnd"/>
      <w:r w:rsidRPr="00AE2422">
        <w:rPr>
          <w:i/>
        </w:rPr>
        <w:t xml:space="preserve"> = emissivity at a specific wavelength</w:t>
      </w:r>
    </w:p>
    <w:p w:rsidR="00334986" w:rsidRPr="00192501" w:rsidRDefault="008E32A3" w:rsidP="00334986">
      <w:pPr>
        <w:spacing w:before="60" w:after="60"/>
        <w:jc w:val="center"/>
        <w:rPr>
          <w:i/>
        </w:rPr>
      </w:pPr>
      <w:r>
        <w:pict>
          <v:shape id="_x0000_i1081" type="#_x0000_t75" style="width:139.4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doNotEmbedSystemFonts/&gt;&lt;w:defaultTabStop w:val=&quot;720&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AF5914&quot;/&gt;&lt;wsp:rsid wsp:val=&quot;00000489&quot;/&gt;&lt;wsp:rsid wsp:val=&quot;00012B38&quot;/&gt;&lt;wsp:rsid wsp:val=&quot;00012D11&quot;/&gt;&lt;wsp:rsid wsp:val=&quot;00016C2C&quot;/&gt;&lt;wsp:rsid wsp:val=&quot;00017A15&quot;/&gt;&lt;wsp:rsid wsp:val=&quot;000234F9&quot;/&gt;&lt;wsp:rsid wsp:val=&quot;000259EA&quot;/&gt;&lt;wsp:rsid wsp:val=&quot;00027119&quot;/&gt;&lt;wsp:rsid wsp:val=&quot;00030044&quot;/&gt;&lt;wsp:rsid wsp:val=&quot;00034BD0&quot;/&gt;&lt;wsp:rsid wsp:val=&quot;000357C7&quot;/&gt;&lt;wsp:rsid wsp:val=&quot;00035869&quot;/&gt;&lt;wsp:rsid wsp:val=&quot;000442B4&quot;/&gt;&lt;wsp:rsid wsp:val=&quot;00044E7F&quot;/&gt;&lt;wsp:rsid wsp:val=&quot;00047047&quot;/&gt;&lt;wsp:rsid wsp:val=&quot;00051550&quot;/&gt;&lt;wsp:rsid wsp:val=&quot;00051D57&quot;/&gt;&lt;wsp:rsid wsp:val=&quot;00054611&quot;/&gt;&lt;wsp:rsid wsp:val=&quot;000573E7&quot;/&gt;&lt;wsp:rsid wsp:val=&quot;00064700&quot;/&gt;&lt;wsp:rsid wsp:val=&quot;00065668&quot;/&gt;&lt;wsp:rsid wsp:val=&quot;00066AE9&quot;/&gt;&lt;wsp:rsid wsp:val=&quot;00071AE2&quot;/&gt;&lt;wsp:rsid wsp:val=&quot;00075C40&quot;/&gt;&lt;wsp:rsid wsp:val=&quot;0008287D&quot;/&gt;&lt;wsp:rsid wsp:val=&quot;00082DB1&quot;/&gt;&lt;wsp:rsid wsp:val=&quot;0009144C&quot;/&gt;&lt;wsp:rsid wsp:val=&quot;00097F73&quot;/&gt;&lt;wsp:rsid wsp:val=&quot;000A0FA7&quot;/&gt;&lt;wsp:rsid wsp:val=&quot;000B7CF9&quot;/&gt;&lt;wsp:rsid wsp:val=&quot;000C4202&quot;/&gt;&lt;wsp:rsid wsp:val=&quot;000C5B75&quot;/&gt;&lt;wsp:rsid wsp:val=&quot;000C5D38&quot;/&gt;&lt;wsp:rsid wsp:val=&quot;000C6AA5&quot;/&gt;&lt;wsp:rsid wsp:val=&quot;000D3A87&quot;/&gt;&lt;wsp:rsid wsp:val=&quot;000D5C07&quot;/&gt;&lt;wsp:rsid wsp:val=&quot;000E1972&quot;/&gt;&lt;wsp:rsid wsp:val=&quot;000F0667&quot;/&gt;&lt;wsp:rsid wsp:val=&quot;000F4078&quot;/&gt;&lt;wsp:rsid wsp:val=&quot;000F765E&quot;/&gt;&lt;wsp:rsid wsp:val=&quot;001013FF&quot;/&gt;&lt;wsp:rsid wsp:val=&quot;0010320B&quot;/&gt;&lt;wsp:rsid wsp:val=&quot;0010444C&quot;/&gt;&lt;wsp:rsid wsp:val=&quot;00130356&quot;/&gt;&lt;wsp:rsid wsp:val=&quot;00131444&quot;/&gt;&lt;wsp:rsid wsp:val=&quot;00132CBD&quot;/&gt;&lt;wsp:rsid wsp:val=&quot;00144AEA&quot;/&gt;&lt;wsp:rsid wsp:val=&quot;00144C4C&quot;/&gt;&lt;wsp:rsid wsp:val=&quot;00153652&quot;/&gt;&lt;wsp:rsid wsp:val=&quot;0016442E&quot;/&gt;&lt;wsp:rsid wsp:val=&quot;00166CE4&quot;/&gt;&lt;wsp:rsid wsp:val=&quot;00167FF7&quot;/&gt;&lt;wsp:rsid wsp:val=&quot;00173F1D&quot;/&gt;&lt;wsp:rsid wsp:val=&quot;00176C19&quot;/&gt;&lt;wsp:rsid wsp:val=&quot;00186152&quot;/&gt;&lt;wsp:rsid wsp:val=&quot;00187F53&quot;/&gt;&lt;wsp:rsid wsp:val=&quot;00190E6A&quot;/&gt;&lt;wsp:rsid wsp:val=&quot;001962B8&quot;/&gt;&lt;wsp:rsid wsp:val=&quot;001A1BA7&quot;/&gt;&lt;wsp:rsid wsp:val=&quot;001A6288&quot;/&gt;&lt;wsp:rsid wsp:val=&quot;001B12CA&quot;/&gt;&lt;wsp:rsid wsp:val=&quot;001B27B3&quot;/&gt;&lt;wsp:rsid wsp:val=&quot;001B31DD&quot;/&gt;&lt;wsp:rsid wsp:val=&quot;001B3ECE&quot;/&gt;&lt;wsp:rsid wsp:val=&quot;001B77C2&quot;/&gt;&lt;wsp:rsid wsp:val=&quot;001C210A&quot;/&gt;&lt;wsp:rsid wsp:val=&quot;001C2FA7&quot;/&gt;&lt;wsp:rsid wsp:val=&quot;001C5224&quot;/&gt;&lt;wsp:rsid wsp:val=&quot;001D1FFA&quot;/&gt;&lt;wsp:rsid wsp:val=&quot;001D5ED8&quot;/&gt;&lt;wsp:rsid wsp:val=&quot;001D6D4D&quot;/&gt;&lt;wsp:rsid wsp:val=&quot;001E067A&quot;/&gt;&lt;wsp:rsid wsp:val=&quot;001E1921&quot;/&gt;&lt;wsp:rsid wsp:val=&quot;001E1D04&quot;/&gt;&lt;wsp:rsid wsp:val=&quot;001E298D&quot;/&gt;&lt;wsp:rsid wsp:val=&quot;001E309E&quot;/&gt;&lt;wsp:rsid wsp:val=&quot;001E7A3F&quot;/&gt;&lt;wsp:rsid wsp:val=&quot;001F38D2&quot;/&gt;&lt;wsp:rsid wsp:val=&quot;001F45D6&quot;/&gt;&lt;wsp:rsid wsp:val=&quot;001F57BA&quot;/&gt;&lt;wsp:rsid wsp:val=&quot;002003A5&quot;/&gt;&lt;wsp:rsid wsp:val=&quot;0020084B&quot;/&gt;&lt;wsp:rsid wsp:val=&quot;002122B9&quot;/&gt;&lt;wsp:rsid wsp:val=&quot;0021468C&quot;/&gt;&lt;wsp:rsid wsp:val=&quot;00216709&quot;/&gt;&lt;wsp:rsid wsp:val=&quot;00216870&quot;/&gt;&lt;wsp:rsid wsp:val=&quot;00222CA7&quot;/&gt;&lt;wsp:rsid wsp:val=&quot;00227B02&quot;/&gt;&lt;wsp:rsid wsp:val=&quot;00232CBC&quot;/&gt;&lt;wsp:rsid wsp:val=&quot;002331D0&quot;/&gt;&lt;wsp:rsid wsp:val=&quot;00236918&quot;/&gt;&lt;wsp:rsid wsp:val=&quot;00243EEC&quot;/&gt;&lt;wsp:rsid wsp:val=&quot;002456D0&quot;/&gt;&lt;wsp:rsid wsp:val=&quot;00250192&quot;/&gt;&lt;wsp:rsid wsp:val=&quot;00254898&quot;/&gt;&lt;wsp:rsid wsp:val=&quot;00254E49&quot;/&gt;&lt;wsp:rsid wsp:val=&quot;00256D62&quot;/&gt;&lt;wsp:rsid wsp:val=&quot;00260360&quot;/&gt;&lt;wsp:rsid wsp:val=&quot;00260B39&quot;/&gt;&lt;wsp:rsid wsp:val=&quot;00261342&quot;/&gt;&lt;wsp:rsid wsp:val=&quot;00262418&quot;/&gt;&lt;wsp:rsid wsp:val=&quot;00263B8F&quot;/&gt;&lt;wsp:rsid wsp:val=&quot;002645D6&quot;/&gt;&lt;wsp:rsid wsp:val=&quot;00270E42&quot;/&gt;&lt;wsp:rsid wsp:val=&quot;00272473&quot;/&gt;&lt;wsp:rsid wsp:val=&quot;00275FEE&quot;/&gt;&lt;wsp:rsid wsp:val=&quot;00276DF8&quot;/&gt;&lt;wsp:rsid wsp:val=&quot;002775A0&quot;/&gt;&lt;wsp:rsid wsp:val=&quot;00281ECD&quot;/&gt;&lt;wsp:rsid wsp:val=&quot;0028375C&quot;/&gt;&lt;wsp:rsid wsp:val=&quot;00283FF9&quot;/&gt;&lt;wsp:rsid wsp:val=&quot;0028790D&quot;/&gt;&lt;wsp:rsid wsp:val=&quot;002956BE&quot;/&gt;&lt;wsp:rsid wsp:val=&quot;00296E01&quot;/&gt;&lt;wsp:rsid wsp:val=&quot;002A0744&quot;/&gt;&lt;wsp:rsid wsp:val=&quot;002B267D&quot;/&gt;&lt;wsp:rsid wsp:val=&quot;002C07B4&quot;/&gt;&lt;wsp:rsid wsp:val=&quot;002C07BD&quot;/&gt;&lt;wsp:rsid wsp:val=&quot;002C0FA2&quot;/&gt;&lt;wsp:rsid wsp:val=&quot;002C302E&quot;/&gt;&lt;wsp:rsid wsp:val=&quot;002C7681&quot;/&gt;&lt;wsp:rsid wsp:val=&quot;002C7D38&quot;/&gt;&lt;wsp:rsid wsp:val=&quot;002D1E6F&quot;/&gt;&lt;wsp:rsid wsp:val=&quot;002D6403&quot;/&gt;&lt;wsp:rsid wsp:val=&quot;002D6B80&quot;/&gt;&lt;wsp:rsid wsp:val=&quot;002D7AC9&quot;/&gt;&lt;wsp:rsid wsp:val=&quot;002D7F80&quot;/&gt;&lt;wsp:rsid wsp:val=&quot;002E1BAD&quot;/&gt;&lt;wsp:rsid wsp:val=&quot;002E2DAE&quot;/&gt;&lt;wsp:rsid wsp:val=&quot;002F05D6&quot;/&gt;&lt;wsp:rsid wsp:val=&quot;002F2FD1&quot;/&gt;&lt;wsp:rsid wsp:val=&quot;002F35C5&quot;/&gt;&lt;wsp:rsid wsp:val=&quot;002F4690&quot;/&gt;&lt;wsp:rsid wsp:val=&quot;002F49EC&quot;/&gt;&lt;wsp:rsid wsp:val=&quot;002F51DC&quot;/&gt;&lt;wsp:rsid wsp:val=&quot;0030098D&quot;/&gt;&lt;wsp:rsid wsp:val=&quot;003030A0&quot;/&gt;&lt;wsp:rsid wsp:val=&quot;003062DF&quot;/&gt;&lt;wsp:rsid wsp:val=&quot;00311B70&quot;/&gt;&lt;wsp:rsid wsp:val=&quot;003123CE&quot;/&gt;&lt;wsp:rsid wsp:val=&quot;00317575&quot;/&gt;&lt;wsp:rsid wsp:val=&quot;00320C6B&quot;/&gt;&lt;wsp:rsid wsp:val=&quot;003308AF&quot;/&gt;&lt;wsp:rsid wsp:val=&quot;00331BAD&quot;/&gt;&lt;wsp:rsid wsp:val=&quot;00334986&quot;/&gt;&lt;wsp:rsid wsp:val=&quot;00335065&quot;/&gt;&lt;wsp:rsid wsp:val=&quot;00342244&quot;/&gt;&lt;wsp:rsid wsp:val=&quot;003436CB&quot;/&gt;&lt;wsp:rsid wsp:val=&quot;00343A56&quot;/&gt;&lt;wsp:rsid wsp:val=&quot;00343D12&quot;/&gt;&lt;wsp:rsid wsp:val=&quot;00350CC6&quot;/&gt;&lt;wsp:rsid wsp:val=&quot;0035258F&quot;/&gt;&lt;wsp:rsid wsp:val=&quot;00363C42&quot;/&gt;&lt;wsp:rsid wsp:val=&quot;00367391&quot;/&gt;&lt;wsp:rsid wsp:val=&quot;00370E8D&quot;/&gt;&lt;wsp:rsid wsp:val=&quot;003729E2&quot;/&gt;&lt;wsp:rsid wsp:val=&quot;003735FD&quot;/&gt;&lt;wsp:rsid wsp:val=&quot;003779BB&quot;/&gt;&lt;wsp:rsid wsp:val=&quot;00381003&quot;/&gt;&lt;wsp:rsid wsp:val=&quot;0038139A&quot;/&gt;&lt;wsp:rsid wsp:val=&quot;003824FF&quot;/&gt;&lt;wsp:rsid wsp:val=&quot;0038441B&quot;/&gt;&lt;wsp:rsid wsp:val=&quot;00386CD7&quot;/&gt;&lt;wsp:rsid wsp:val=&quot;00393AAA&quot;/&gt;&lt;wsp:rsid wsp:val=&quot;003953E5&quot;/&gt;&lt;wsp:rsid wsp:val=&quot;0039561F&quot;/&gt;&lt;wsp:rsid wsp:val=&quot;003A2056&quot;/&gt;&lt;wsp:rsid wsp:val=&quot;003A729F&quot;/&gt;&lt;wsp:rsid wsp:val=&quot;003A74B9&quot;/&gt;&lt;wsp:rsid wsp:val=&quot;003B2684&quot;/&gt;&lt;wsp:rsid wsp:val=&quot;003B35C5&quot;/&gt;&lt;wsp:rsid wsp:val=&quot;003B3FFE&quot;/&gt;&lt;wsp:rsid wsp:val=&quot;003B609D&quot;/&gt;&lt;wsp:rsid wsp:val=&quot;003B6883&quot;/&gt;&lt;wsp:rsid wsp:val=&quot;003C03F4&quot;/&gt;&lt;wsp:rsid wsp:val=&quot;003C2797&quot;/&gt;&lt;wsp:rsid wsp:val=&quot;003C3EE7&quot;/&gt;&lt;wsp:rsid wsp:val=&quot;003C49B6&quot;/&gt;&lt;wsp:rsid wsp:val=&quot;003C6582&quot;/&gt;&lt;wsp:rsid wsp:val=&quot;003D14EE&quot;/&gt;&lt;wsp:rsid wsp:val=&quot;003D18C1&quot;/&gt;&lt;wsp:rsid wsp:val=&quot;003D7353&quot;/&gt;&lt;wsp:rsid wsp:val=&quot;003E0810&quot;/&gt;&lt;wsp:rsid wsp:val=&quot;003E7B0C&quot;/&gt;&lt;wsp:rsid wsp:val=&quot;003F13DA&quot;/&gt;&lt;wsp:rsid wsp:val=&quot;004040FB&quot;/&gt;&lt;wsp:rsid wsp:val=&quot;00407EFA&quot;/&gt;&lt;wsp:rsid wsp:val=&quot;0041219C&quot;/&gt;&lt;wsp:rsid wsp:val=&quot;004207FC&quot;/&gt;&lt;wsp:rsid wsp:val=&quot;00420914&quot;/&gt;&lt;wsp:rsid wsp:val=&quot;004219FE&quot;/&gt;&lt;wsp:rsid wsp:val=&quot;0042596B&quot;/&gt;&lt;wsp:rsid wsp:val=&quot;004319FE&quot;/&gt;&lt;wsp:rsid wsp:val=&quot;004330F2&quot;/&gt;&lt;wsp:rsid wsp:val=&quot;00437028&quot;/&gt;&lt;wsp:rsid wsp:val=&quot;00440E6E&quot;/&gt;&lt;wsp:rsid wsp:val=&quot;00441A73&quot;/&gt;&lt;wsp:rsid wsp:val=&quot;0044459F&quot;/&gt;&lt;wsp:rsid wsp:val=&quot;0044474A&quot;/&gt;&lt;wsp:rsid wsp:val=&quot;00445A56&quot;/&gt;&lt;wsp:rsid wsp:val=&quot;00446DAF&quot;/&gt;&lt;wsp:rsid wsp:val=&quot;00460DD2&quot;/&gt;&lt;wsp:rsid wsp:val=&quot;00463F1B&quot;/&gt;&lt;wsp:rsid wsp:val=&quot;00466916&quot;/&gt;&lt;wsp:rsid wsp:val=&quot;00467A18&quot;/&gt;&lt;wsp:rsid wsp:val=&quot;0047100A&quot;/&gt;&lt;wsp:rsid wsp:val=&quot;00471B29&quot;/&gt;&lt;wsp:rsid wsp:val=&quot;0048014C&quot;/&gt;&lt;wsp:rsid wsp:val=&quot;00480D79&quot;/&gt;&lt;wsp:rsid wsp:val=&quot;00482480&quot;/&gt;&lt;wsp:rsid wsp:val=&quot;004930F9&quot;/&gt;&lt;wsp:rsid wsp:val=&quot;004A1D95&quot;/&gt;&lt;wsp:rsid wsp:val=&quot;004A2081&quot;/&gt;&lt;wsp:rsid wsp:val=&quot;004A5470&quot;/&gt;&lt;wsp:rsid wsp:val=&quot;004A6C56&quot;/&gt;&lt;wsp:rsid wsp:val=&quot;004A7265&quot;/&gt;&lt;wsp:rsid wsp:val=&quot;004A759D&quot;/&gt;&lt;wsp:rsid wsp:val=&quot;004B266D&quot;/&gt;&lt;wsp:rsid wsp:val=&quot;004C18D2&quot;/&gt;&lt;wsp:rsid wsp:val=&quot;004C5253&quot;/&gt;&lt;wsp:rsid wsp:val=&quot;004C57FA&quot;/&gt;&lt;wsp:rsid wsp:val=&quot;004D0B2D&quot;/&gt;&lt;wsp:rsid wsp:val=&quot;004D12A1&quot;/&gt;&lt;wsp:rsid wsp:val=&quot;004E127B&quot;/&gt;&lt;wsp:rsid wsp:val=&quot;004E2DEC&quot;/&gt;&lt;wsp:rsid wsp:val=&quot;004E5BF0&quot;/&gt;&lt;wsp:rsid wsp:val=&quot;004E67C8&quot;/&gt;&lt;wsp:rsid wsp:val=&quot;004E7947&quot;/&gt;&lt;wsp:rsid wsp:val=&quot;004F4B50&quot;/&gt;&lt;wsp:rsid wsp:val=&quot;00502B9A&quot;/&gt;&lt;wsp:rsid wsp:val=&quot;00502BBB&quot;/&gt;&lt;wsp:rsid wsp:val=&quot;00503C5A&quot;/&gt;&lt;wsp:rsid wsp:val=&quot;0050640D&quot;/&gt;&lt;wsp:rsid wsp:val=&quot;00510CAF&quot;/&gt;&lt;wsp:rsid wsp:val=&quot;00510FF8&quot;/&gt;&lt;wsp:rsid wsp:val=&quot;0051654A&quot;/&gt;&lt;wsp:rsid wsp:val=&quot;00516DC9&quot;/&gt;&lt;wsp:rsid wsp:val=&quot;00522A87&quot;/&gt;&lt;wsp:rsid wsp:val=&quot;0052413A&quot;/&gt;&lt;wsp:rsid wsp:val=&quot;005315EB&quot;/&gt;&lt;wsp:rsid wsp:val=&quot;00531F2F&quot;/&gt;&lt;wsp:rsid wsp:val=&quot;005342AE&quot;/&gt;&lt;wsp:rsid wsp:val=&quot;00536503&quot;/&gt;&lt;wsp:rsid wsp:val=&quot;0054229F&quot;/&gt;&lt;wsp:rsid wsp:val=&quot;00552BD1&quot;/&gt;&lt;wsp:rsid wsp:val=&quot;00554028&quot;/&gt;&lt;wsp:rsid wsp:val=&quot;00554198&quot;/&gt;&lt;wsp:rsid wsp:val=&quot;00555EA8&quot;/&gt;&lt;wsp:rsid wsp:val=&quot;00556934&quot;/&gt;&lt;wsp:rsid wsp:val=&quot;00564812&quot;/&gt;&lt;wsp:rsid wsp:val=&quot;005666F7&quot;/&gt;&lt;wsp:rsid wsp:val=&quot;005678FA&quot;/&gt;&lt;wsp:rsid wsp:val=&quot;005726F2&quot;/&gt;&lt;wsp:rsid wsp:val=&quot;00575D18&quot;/&gt;&lt;wsp:rsid wsp:val=&quot;0058175A&quot;/&gt;&lt;wsp:rsid wsp:val=&quot;00581B96&quot;/&gt;&lt;wsp:rsid wsp:val=&quot;00582A10&quot;/&gt;&lt;wsp:rsid wsp:val=&quot;005937CF&quot;/&gt;&lt;wsp:rsid wsp:val=&quot;005A1AE8&quot;/&gt;&lt;wsp:rsid wsp:val=&quot;005A22AE&quot;/&gt;&lt;wsp:rsid wsp:val=&quot;005B1BCB&quot;/&gt;&lt;wsp:rsid wsp:val=&quot;005B3B02&quot;/&gt;&lt;wsp:rsid wsp:val=&quot;005B437E&quot;/&gt;&lt;wsp:rsid wsp:val=&quot;005B7C36&quot;/&gt;&lt;wsp:rsid wsp:val=&quot;005C0441&quot;/&gt;&lt;wsp:rsid wsp:val=&quot;005C637A&quot;/&gt;&lt;wsp:rsid wsp:val=&quot;005C6AEB&quot;/&gt;&lt;wsp:rsid wsp:val=&quot;005D008C&quot;/&gt;&lt;wsp:rsid wsp:val=&quot;005D1678&quot;/&gt;&lt;wsp:rsid wsp:val=&quot;005D3392&quot;/&gt;&lt;wsp:rsid wsp:val=&quot;005E081B&quot;/&gt;&lt;wsp:rsid wsp:val=&quot;005E3583&quot;/&gt;&lt;wsp:rsid wsp:val=&quot;005E5732&quot;/&gt;&lt;wsp:rsid wsp:val=&quot;005F6A24&quot;/&gt;&lt;wsp:rsid wsp:val=&quot;0060589D&quot;/&gt;&lt;wsp:rsid wsp:val=&quot;006127F3&quot;/&gt;&lt;wsp:rsid wsp:val=&quot;006205EB&quot;/&gt;&lt;wsp:rsid wsp:val=&quot;0062086B&quot;/&gt;&lt;wsp:rsid wsp:val=&quot;00632EF1&quot;/&gt;&lt;wsp:rsid wsp:val=&quot;00633805&quot;/&gt;&lt;wsp:rsid wsp:val=&quot;0063399E&quot;/&gt;&lt;wsp:rsid wsp:val=&quot;00635A01&quot;/&gt;&lt;wsp:rsid wsp:val=&quot;0064414C&quot;/&gt;&lt;wsp:rsid wsp:val=&quot;006445D9&quot;/&gt;&lt;wsp:rsid wsp:val=&quot;006457F6&quot;/&gt;&lt;wsp:rsid wsp:val=&quot;00645A01&quot;/&gt;&lt;wsp:rsid wsp:val=&quot;00646269&quot;/&gt;&lt;wsp:rsid wsp:val=&quot;006468A5&quot;/&gt;&lt;wsp:rsid wsp:val=&quot;00661704&quot;/&gt;&lt;wsp:rsid wsp:val=&quot;00663F68&quot;/&gt;&lt;wsp:rsid wsp:val=&quot;00665044&quot;/&gt;&lt;wsp:rsid wsp:val=&quot;00665200&quot;/&gt;&lt;wsp:rsid wsp:val=&quot;00665677&quot;/&gt;&lt;wsp:rsid wsp:val=&quot;0066709F&quot;/&gt;&lt;wsp:rsid wsp:val=&quot;00672660&quot;/&gt;&lt;wsp:rsid wsp:val=&quot;0067295F&quot;/&gt;&lt;wsp:rsid wsp:val=&quot;006779FC&quot;/&gt;&lt;wsp:rsid wsp:val=&quot;00680799&quot;/&gt;&lt;wsp:rsid wsp:val=&quot;006824D1&quot;/&gt;&lt;wsp:rsid wsp:val=&quot;00682529&quot;/&gt;&lt;wsp:rsid wsp:val=&quot;006854A2&quot;/&gt;&lt;wsp:rsid wsp:val=&quot;006869EC&quot;/&gt;&lt;wsp:rsid wsp:val=&quot;00687002&quot;/&gt;&lt;wsp:rsid wsp:val=&quot;006910FF&quot;/&gt;&lt;wsp:rsid wsp:val=&quot;00691CA0&quot;/&gt;&lt;wsp:rsid wsp:val=&quot;006A456C&quot;/&gt;&lt;wsp:rsid wsp:val=&quot;006A5C89&quot;/&gt;&lt;wsp:rsid wsp:val=&quot;006A636E&quot;/&gt;&lt;wsp:rsid wsp:val=&quot;006B6C78&quot;/&gt;&lt;wsp:rsid wsp:val=&quot;006B718C&quot;/&gt;&lt;wsp:rsid wsp:val=&quot;006C02ED&quot;/&gt;&lt;wsp:rsid wsp:val=&quot;006C082D&quot;/&gt;&lt;wsp:rsid wsp:val=&quot;006C13DC&quot;/&gt;&lt;wsp:rsid wsp:val=&quot;006C387E&quot;/&gt;&lt;wsp:rsid wsp:val=&quot;006C4504&quot;/&gt;&lt;wsp:rsid wsp:val=&quot;006C4885&quot;/&gt;&lt;wsp:rsid wsp:val=&quot;006C58F6&quot;/&gt;&lt;wsp:rsid wsp:val=&quot;006C5BFA&quot;/&gt;&lt;wsp:rsid wsp:val=&quot;006D0E6D&quot;/&gt;&lt;wsp:rsid wsp:val=&quot;006D19C8&quot;/&gt;&lt;wsp:rsid wsp:val=&quot;006D26CF&quot;/&gt;&lt;wsp:rsid wsp:val=&quot;006D6AE7&quot;/&gt;&lt;wsp:rsid wsp:val=&quot;006E044E&quot;/&gt;&lt;wsp:rsid wsp:val=&quot;006E4493&quot;/&gt;&lt;wsp:rsid wsp:val=&quot;006E4F13&quot;/&gt;&lt;wsp:rsid wsp:val=&quot;006E74E1&quot;/&gt;&lt;wsp:rsid wsp:val=&quot;006F01AF&quot;/&gt;&lt;wsp:rsid wsp:val=&quot;006F0B53&quot;/&gt;&lt;wsp:rsid wsp:val=&quot;006F2B2B&quot;/&gt;&lt;wsp:rsid wsp:val=&quot;006F308D&quot;/&gt;&lt;wsp:rsid wsp:val=&quot;006F3A81&quot;/&gt;&lt;wsp:rsid wsp:val=&quot;006F59FE&quot;/&gt;&lt;wsp:rsid wsp:val=&quot;006F7F1C&quot;/&gt;&lt;wsp:rsid wsp:val=&quot;00700FDD&quot;/&gt;&lt;wsp:rsid wsp:val=&quot;00701117&quot;/&gt;&lt;wsp:rsid wsp:val=&quot;00705C24&quot;/&gt;&lt;wsp:rsid wsp:val=&quot;007060AF&quot;/&gt;&lt;wsp:rsid wsp:val=&quot;00710218&quot;/&gt;&lt;wsp:rsid wsp:val=&quot;007126B1&quot;/&gt;&lt;wsp:rsid wsp:val=&quot;00712E30&quot;/&gt;&lt;wsp:rsid wsp:val=&quot;0072111A&quot;/&gt;&lt;wsp:rsid wsp:val=&quot;007216B5&quot;/&gt;&lt;wsp:rsid wsp:val=&quot;0072324A&quot;/&gt;&lt;wsp:rsid wsp:val=&quot;0073244A&quot;/&gt;&lt;wsp:rsid wsp:val=&quot;007447BE&quot;/&gt;&lt;wsp:rsid wsp:val=&quot;00751BB2&quot;/&gt;&lt;wsp:rsid wsp:val=&quot;00751EAA&quot;/&gt;&lt;wsp:rsid wsp:val=&quot;00754778&quot;/&gt;&lt;wsp:rsid wsp:val=&quot;0075531C&quot;/&gt;&lt;wsp:rsid wsp:val=&quot;00761F0B&quot;/&gt;&lt;wsp:rsid wsp:val=&quot;007631D0&quot;/&gt;&lt;wsp:rsid wsp:val=&quot;00771219&quot;/&gt;&lt;wsp:rsid wsp:val=&quot;00773235&quot;/&gt;&lt;wsp:rsid wsp:val=&quot;007736A9&quot;/&gt;&lt;wsp:rsid wsp:val=&quot;00780B3E&quot;/&gt;&lt;wsp:rsid wsp:val=&quot;007904DF&quot;/&gt;&lt;wsp:rsid wsp:val=&quot;00790B44&quot;/&gt;&lt;wsp:rsid wsp:val=&quot;00790BFD&quot;/&gt;&lt;wsp:rsid wsp:val=&quot;0079127B&quot;/&gt;&lt;wsp:rsid wsp:val=&quot;00791968&quot;/&gt;&lt;wsp:rsid wsp:val=&quot;00795200&quot;/&gt;&lt;wsp:rsid wsp:val=&quot;00796CF2&quot;/&gt;&lt;wsp:rsid wsp:val=&quot;007971A0&quot;/&gt;&lt;wsp:rsid wsp:val=&quot;00797834&quot;/&gt;&lt;wsp:rsid wsp:val=&quot;007A068C&quot;/&gt;&lt;wsp:rsid wsp:val=&quot;007A2B6A&quot;/&gt;&lt;wsp:rsid wsp:val=&quot;007B1DB5&quot;/&gt;&lt;wsp:rsid wsp:val=&quot;007B230D&quot;/&gt;&lt;wsp:rsid wsp:val=&quot;007C07D5&quot;/&gt;&lt;wsp:rsid wsp:val=&quot;007D6D7F&quot;/&gt;&lt;wsp:rsid wsp:val=&quot;007E4365&quot;/&gt;&lt;wsp:rsid wsp:val=&quot;007E7A45&quot;/&gt;&lt;wsp:rsid wsp:val=&quot;007E7DD1&quot;/&gt;&lt;wsp:rsid wsp:val=&quot;007F0762&quot;/&gt;&lt;wsp:rsid wsp:val=&quot;007F54E5&quot;/&gt;&lt;wsp:rsid wsp:val=&quot;00800083&quot;/&gt;&lt;wsp:rsid wsp:val=&quot;00815F44&quot;/&gt;&lt;wsp:rsid wsp:val=&quot;008200E9&quot;/&gt;&lt;wsp:rsid wsp:val=&quot;008201E6&quot;/&gt;&lt;wsp:rsid wsp:val=&quot;00823E07&quot;/&gt;&lt;wsp:rsid wsp:val=&quot;0082466F&quot;/&gt;&lt;wsp:rsid wsp:val=&quot;0082647A&quot;/&gt;&lt;wsp:rsid wsp:val=&quot;0082721D&quot;/&gt;&lt;wsp:rsid wsp:val=&quot;0082773F&quot;/&gt;&lt;wsp:rsid wsp:val=&quot;008302B1&quot;/&gt;&lt;wsp:rsid wsp:val=&quot;008327D4&quot;/&gt;&lt;wsp:rsid wsp:val=&quot;008350BC&quot;/&gt;&lt;wsp:rsid wsp:val=&quot;00835671&quot;/&gt;&lt;wsp:rsid wsp:val=&quot;008373E0&quot;/&gt;&lt;wsp:rsid wsp:val=&quot;00837775&quot;/&gt;&lt;wsp:rsid wsp:val=&quot;008442AE&quot;/&gt;&lt;wsp:rsid wsp:val=&quot;00845AE9&quot;/&gt;&lt;wsp:rsid wsp:val=&quot;00845C34&quot;/&gt;&lt;wsp:rsid wsp:val=&quot;00847CE0&quot;/&gt;&lt;wsp:rsid wsp:val=&quot;00865177&quot;/&gt;&lt;wsp:rsid wsp:val=&quot;00866F9E&quot;/&gt;&lt;wsp:rsid wsp:val=&quot;00871B6C&quot;/&gt;&lt;wsp:rsid wsp:val=&quot;008747CA&quot;/&gt;&lt;wsp:rsid wsp:val=&quot;00877501&quot;/&gt;&lt;wsp:rsid wsp:val=&quot;008834F8&quot;/&gt;&lt;wsp:rsid wsp:val=&quot;0088368D&quot;/&gt;&lt;wsp:rsid wsp:val=&quot;008857A2&quot;/&gt;&lt;wsp:rsid wsp:val=&quot;008873B4&quot;/&gt;&lt;wsp:rsid wsp:val=&quot;00892FE3&quot;/&gt;&lt;wsp:rsid wsp:val=&quot;00893C4A&quot;/&gt;&lt;wsp:rsid wsp:val=&quot;008942E1&quot;/&gt;&lt;wsp:rsid wsp:val=&quot;008A0FA2&quot;/&gt;&lt;wsp:rsid wsp:val=&quot;008A3272&quot;/&gt;&lt;wsp:rsid wsp:val=&quot;008A327F&quot;/&gt;&lt;wsp:rsid wsp:val=&quot;008A45B8&quot;/&gt;&lt;wsp:rsid wsp:val=&quot;008A52F7&quot;/&gt;&lt;wsp:rsid wsp:val=&quot;008A5CB3&quot;/&gt;&lt;wsp:rsid wsp:val=&quot;008A6AA1&quot;/&gt;&lt;wsp:rsid wsp:val=&quot;008A7531&quot;/&gt;&lt;wsp:rsid wsp:val=&quot;008B2AA5&quot;/&gt;&lt;wsp:rsid wsp:val=&quot;008B4883&quot;/&gt;&lt;wsp:rsid wsp:val=&quot;008B5499&quot;/&gt;&lt;wsp:rsid wsp:val=&quot;008B586B&quot;/&gt;&lt;wsp:rsid wsp:val=&quot;008D03AD&quot;/&gt;&lt;wsp:rsid wsp:val=&quot;008D1AD8&quot;/&gt;&lt;wsp:rsid wsp:val=&quot;008D24CD&quot;/&gt;&lt;wsp:rsid wsp:val=&quot;008E18B7&quot;/&gt;&lt;wsp:rsid wsp:val=&quot;008E31F7&quot;/&gt;&lt;wsp:rsid wsp:val=&quot;008F0602&quot;/&gt;&lt;wsp:rsid wsp:val=&quot;008F1053&quot;/&gt;&lt;wsp:rsid wsp:val=&quot;008F6BDC&quot;/&gt;&lt;wsp:rsid wsp:val=&quot;00900170&quot;/&gt;&lt;wsp:rsid wsp:val=&quot;00902B71&quot;/&gt;&lt;wsp:rsid wsp:val=&quot;00902F52&quot;/&gt;&lt;wsp:rsid wsp:val=&quot;009127B1&quot;/&gt;&lt;wsp:rsid wsp:val=&quot;00912FD5&quot;/&gt;&lt;wsp:rsid wsp:val=&quot;00913557&quot;/&gt;&lt;wsp:rsid wsp:val=&quot;00916693&quot;/&gt;&lt;wsp:rsid wsp:val=&quot;00920F23&quot;/&gt;&lt;wsp:rsid wsp:val=&quot;00923E08&quot;/&gt;&lt;wsp:rsid wsp:val=&quot;009343CB&quot;/&gt;&lt;wsp:rsid wsp:val=&quot;00935144&quot;/&gt;&lt;wsp:rsid wsp:val=&quot;00935385&quot;/&gt;&lt;wsp:rsid wsp:val=&quot;009362C5&quot;/&gt;&lt;wsp:rsid wsp:val=&quot;00947636&quot;/&gt;&lt;wsp:rsid wsp:val=&quot;0095753C&quot;/&gt;&lt;wsp:rsid wsp:val=&quot;00962DF6&quot;/&gt;&lt;wsp:rsid wsp:val=&quot;00973517&quot;/&gt;&lt;wsp:rsid wsp:val=&quot;00984407&quot;/&gt;&lt;wsp:rsid wsp:val=&quot;00984A60&quot;/&gt;&lt;wsp:rsid wsp:val=&quot;0098798D&quot;/&gt;&lt;wsp:rsid wsp:val=&quot;00993FB3&quot;/&gt;&lt;wsp:rsid wsp:val=&quot;00996C9B&quot;/&gt;&lt;wsp:rsid wsp:val=&quot;009A20B8&quot;/&gt;&lt;wsp:rsid wsp:val=&quot;009A3DDD&quot;/&gt;&lt;wsp:rsid wsp:val=&quot;009B3871&quot;/&gt;&lt;wsp:rsid wsp:val=&quot;009B478E&quot;/&gt;&lt;wsp:rsid wsp:val=&quot;009C3195&quot;/&gt;&lt;wsp:rsid wsp:val=&quot;009C6ECB&quot;/&gt;&lt;wsp:rsid wsp:val=&quot;009D27B3&quot;/&gt;&lt;wsp:rsid wsp:val=&quot;009D29C3&quot;/&gt;&lt;wsp:rsid wsp:val=&quot;009D3DAB&quot;/&gt;&lt;wsp:rsid wsp:val=&quot;009E6B56&quot;/&gt;&lt;wsp:rsid wsp:val=&quot;009E6F62&quot;/&gt;&lt;wsp:rsid wsp:val=&quot;009F04C9&quot;/&gt;&lt;wsp:rsid wsp:val=&quot;009F18F6&quot;/&gt;&lt;wsp:rsid wsp:val=&quot;009F5CA5&quot;/&gt;&lt;wsp:rsid wsp:val=&quot;009F5D59&quot;/&gt;&lt;wsp:rsid wsp:val=&quot;00A010BC&quot;/&gt;&lt;wsp:rsid wsp:val=&quot;00A079AD&quot;/&gt;&lt;wsp:rsid wsp:val=&quot;00A109AE&quot;/&gt;&lt;wsp:rsid wsp:val=&quot;00A228F3&quot;/&gt;&lt;wsp:rsid wsp:val=&quot;00A247AE&quot;/&gt;&lt;wsp:rsid wsp:val=&quot;00A24ABA&quot;/&gt;&lt;wsp:rsid wsp:val=&quot;00A25AA2&quot;/&gt;&lt;wsp:rsid wsp:val=&quot;00A31A70&quot;/&gt;&lt;wsp:rsid wsp:val=&quot;00A36B85&quot;/&gt;&lt;wsp:rsid wsp:val=&quot;00A43168&quot;/&gt;&lt;wsp:rsid wsp:val=&quot;00A44E24&quot;/&gt;&lt;wsp:rsid wsp:val=&quot;00A45CD1&quot;/&gt;&lt;wsp:rsid wsp:val=&quot;00A46A9A&quot;/&gt;&lt;wsp:rsid wsp:val=&quot;00A526A1&quot;/&gt;&lt;wsp:rsid wsp:val=&quot;00A53B11&quot;/&gt;&lt;wsp:rsid wsp:val=&quot;00A65954&quot;/&gt;&lt;wsp:rsid wsp:val=&quot;00A66A0B&quot;/&gt;&lt;wsp:rsid wsp:val=&quot;00A71DF2&quot;/&gt;&lt;wsp:rsid wsp:val=&quot;00A730EC&quot;/&gt;&lt;wsp:rsid wsp:val=&quot;00A7408F&quot;/&gt;&lt;wsp:rsid wsp:val=&quot;00A75AC6&quot;/&gt;&lt;wsp:rsid wsp:val=&quot;00A767D5&quot;/&gt;&lt;wsp:rsid wsp:val=&quot;00A76D80&quot;/&gt;&lt;wsp:rsid wsp:val=&quot;00A778B2&quot;/&gt;&lt;wsp:rsid wsp:val=&quot;00A80CCD&quot;/&gt;&lt;wsp:rsid wsp:val=&quot;00A80E03&quot;/&gt;&lt;wsp:rsid wsp:val=&quot;00A874BF&quot;/&gt;&lt;wsp:rsid wsp:val=&quot;00A94C67&quot;/&gt;&lt;wsp:rsid wsp:val=&quot;00A96946&quot;/&gt;&lt;wsp:rsid wsp:val=&quot;00A97AF6&quot;/&gt;&lt;wsp:rsid wsp:val=&quot;00AA0480&quot;/&gt;&lt;wsp:rsid wsp:val=&quot;00AA41DF&quot;/&gt;&lt;wsp:rsid wsp:val=&quot;00AA49F6&quot;/&gt;&lt;wsp:rsid wsp:val=&quot;00AB167F&quot;/&gt;&lt;wsp:rsid wsp:val=&quot;00AB22AF&quot;/&gt;&lt;wsp:rsid wsp:val=&quot;00AB51CD&quot;/&gt;&lt;wsp:rsid wsp:val=&quot;00AC5A72&quot;/&gt;&lt;wsp:rsid wsp:val=&quot;00AC6C8B&quot;/&gt;&lt;wsp:rsid wsp:val=&quot;00AD3AA2&quot;/&gt;&lt;wsp:rsid wsp:val=&quot;00AD491B&quot;/&gt;&lt;wsp:rsid wsp:val=&quot;00AD5090&quot;/&gt;&lt;wsp:rsid wsp:val=&quot;00AD5C34&quot;/&gt;&lt;wsp:rsid wsp:val=&quot;00AD5CBC&quot;/&gt;&lt;wsp:rsid wsp:val=&quot;00AD75DD&quot;/&gt;&lt;wsp:rsid wsp:val=&quot;00AE1C10&quot;/&gt;&lt;wsp:rsid wsp:val=&quot;00AE6A79&quot;/&gt;&lt;wsp:rsid wsp:val=&quot;00AF232B&quot;/&gt;&lt;wsp:rsid wsp:val=&quot;00AF2C88&quot;/&gt;&lt;wsp:rsid wsp:val=&quot;00AF5914&quot;/&gt;&lt;wsp:rsid wsp:val=&quot;00B00439&quot;/&gt;&lt;wsp:rsid wsp:val=&quot;00B01358&quot;/&gt;&lt;wsp:rsid wsp:val=&quot;00B01F72&quot;/&gt;&lt;wsp:rsid wsp:val=&quot;00B070E6&quot;/&gt;&lt;wsp:rsid wsp:val=&quot;00B10D71&quot;/&gt;&lt;wsp:rsid wsp:val=&quot;00B13F42&quot;/&gt;&lt;wsp:rsid wsp:val=&quot;00B16863&quot;/&gt;&lt;wsp:rsid wsp:val=&quot;00B16C09&quot;/&gt;&lt;wsp:rsid wsp:val=&quot;00B23289&quot;/&gt;&lt;wsp:rsid wsp:val=&quot;00B242F2&quot;/&gt;&lt;wsp:rsid wsp:val=&quot;00B25FEE&quot;/&gt;&lt;wsp:rsid wsp:val=&quot;00B31681&quot;/&gt;&lt;wsp:rsid wsp:val=&quot;00B33E85&quot;/&gt;&lt;wsp:rsid wsp:val=&quot;00B34DA1&quot;/&gt;&lt;wsp:rsid wsp:val=&quot;00B35522&quot;/&gt;&lt;wsp:rsid wsp:val=&quot;00B358AA&quot;/&gt;&lt;wsp:rsid wsp:val=&quot;00B37604&quot;/&gt;&lt;wsp:rsid wsp:val=&quot;00B419D4&quot;/&gt;&lt;wsp:rsid wsp:val=&quot;00B43915&quot;/&gt;&lt;wsp:rsid wsp:val=&quot;00B44F2D&quot;/&gt;&lt;wsp:rsid wsp:val=&quot;00B56295&quot;/&gt;&lt;wsp:rsid wsp:val=&quot;00B62303&quot;/&gt;&lt;wsp:rsid wsp:val=&quot;00B651D3&quot;/&gt;&lt;wsp:rsid wsp:val=&quot;00B6748E&quot;/&gt;&lt;wsp:rsid wsp:val=&quot;00B679D2&quot;/&gt;&lt;wsp:rsid wsp:val=&quot;00B70A62&quot;/&gt;&lt;wsp:rsid wsp:val=&quot;00B71457&quot;/&gt;&lt;wsp:rsid wsp:val=&quot;00B768B3&quot;/&gt;&lt;wsp:rsid wsp:val=&quot;00B771AC&quot;/&gt;&lt;wsp:rsid wsp:val=&quot;00B81CDA&quot;/&gt;&lt;wsp:rsid wsp:val=&quot;00B85B9C&quot;/&gt;&lt;wsp:rsid wsp:val=&quot;00B9342B&quot;/&gt;&lt;wsp:rsid wsp:val=&quot;00B93435&quot;/&gt;&lt;wsp:rsid wsp:val=&quot;00B94853&quot;/&gt;&lt;wsp:rsid wsp:val=&quot;00B958A6&quot;/&gt;&lt;wsp:rsid wsp:val=&quot;00B9734C&quot;/&gt;&lt;wsp:rsid wsp:val=&quot;00B979AD&quot;/&gt;&lt;wsp:rsid wsp:val=&quot;00BA0CBE&quot;/&gt;&lt;wsp:rsid wsp:val=&quot;00BA5F0E&quot;/&gt;&lt;wsp:rsid wsp:val=&quot;00BA7C03&quot;/&gt;&lt;wsp:rsid wsp:val=&quot;00BB10FB&quot;/&gt;&lt;wsp:rsid wsp:val=&quot;00BB64FE&quot;/&gt;&lt;wsp:rsid wsp:val=&quot;00BC264B&quot;/&gt;&lt;wsp:rsid wsp:val=&quot;00BC4A2B&quot;/&gt;&lt;wsp:rsid wsp:val=&quot;00BD2CF7&quot;/&gt;&lt;wsp:rsid wsp:val=&quot;00BD32E1&quot;/&gt;&lt;wsp:rsid wsp:val=&quot;00BD47B8&quot;/&gt;&lt;wsp:rsid wsp:val=&quot;00BD5E88&quot;/&gt;&lt;wsp:rsid wsp:val=&quot;00BD61BA&quot;/&gt;&lt;wsp:rsid wsp:val=&quot;00BD68D2&quot;/&gt;&lt;wsp:rsid wsp:val=&quot;00BE3EDD&quot;/&gt;&lt;wsp:rsid wsp:val=&quot;00BE6B59&quot;/&gt;&lt;wsp:rsid wsp:val=&quot;00BE7DCC&quot;/&gt;&lt;wsp:rsid wsp:val=&quot;00BF3F7B&quot;/&gt;&lt;wsp:rsid wsp:val=&quot;00BF58FA&quot;/&gt;&lt;wsp:rsid wsp:val=&quot;00BF594E&quot;/&gt;&lt;wsp:rsid wsp:val=&quot;00C051B9&quot;/&gt;&lt;wsp:rsid wsp:val=&quot;00C076D4&quot;/&gt;&lt;wsp:rsid wsp:val=&quot;00C1080D&quot;/&gt;&lt;wsp:rsid wsp:val=&quot;00C12883&quot;/&gt;&lt;wsp:rsid wsp:val=&quot;00C222C9&quot;/&gt;&lt;wsp:rsid wsp:val=&quot;00C24A58&quot;/&gt;&lt;wsp:rsid wsp:val=&quot;00C26B00&quot;/&gt;&lt;wsp:rsid wsp:val=&quot;00C31BC0&quot;/&gt;&lt;wsp:rsid wsp:val=&quot;00C41D2E&quot;/&gt;&lt;wsp:rsid wsp:val=&quot;00C43BDE&quot;/&gt;&lt;wsp:rsid wsp:val=&quot;00C43CFA&quot;/&gt;&lt;wsp:rsid wsp:val=&quot;00C45F67&quot;/&gt;&lt;wsp:rsid wsp:val=&quot;00C47868&quot;/&gt;&lt;wsp:rsid wsp:val=&quot;00C56341&quot;/&gt;&lt;wsp:rsid wsp:val=&quot;00C63FC5&quot;/&gt;&lt;wsp:rsid wsp:val=&quot;00C65B5A&quot;/&gt;&lt;wsp:rsid wsp:val=&quot;00C6633F&quot;/&gt;&lt;wsp:rsid wsp:val=&quot;00C70E89&quot;/&gt;&lt;wsp:rsid wsp:val=&quot;00C727E5&quot;/&gt;&lt;wsp:rsid wsp:val=&quot;00C752BB&quot;/&gt;&lt;wsp:rsid wsp:val=&quot;00C75DC4&quot;/&gt;&lt;wsp:rsid wsp:val=&quot;00C80B72&quot;/&gt;&lt;wsp:rsid wsp:val=&quot;00C9082C&quot;/&gt;&lt;wsp:rsid wsp:val=&quot;00C91CF1&quot;/&gt;&lt;wsp:rsid wsp:val=&quot;00C9297C&quot;/&gt;&lt;wsp:rsid wsp:val=&quot;00C95471&quot;/&gt;&lt;wsp:rsid wsp:val=&quot;00CA1025&quot;/&gt;&lt;wsp:rsid wsp:val=&quot;00CA302C&quot;/&gt;&lt;wsp:rsid wsp:val=&quot;00CB3F67&quot;/&gt;&lt;wsp:rsid wsp:val=&quot;00CC510F&quot;/&gt;&lt;wsp:rsid wsp:val=&quot;00CC769E&quot;/&gt;&lt;wsp:rsid wsp:val=&quot;00CD70A7&quot;/&gt;&lt;wsp:rsid wsp:val=&quot;00CE0D9F&quot;/&gt;&lt;wsp:rsid wsp:val=&quot;00CE12C0&quot;/&gt;&lt;wsp:rsid wsp:val=&quot;00CE1712&quot;/&gt;&lt;wsp:rsid wsp:val=&quot;00CE38B0&quot;/&gt;&lt;wsp:rsid wsp:val=&quot;00CF00BF&quot;/&gt;&lt;wsp:rsid wsp:val=&quot;00CF5D72&quot;/&gt;&lt;wsp:rsid wsp:val=&quot;00D0720B&quot;/&gt;&lt;wsp:rsid wsp:val=&quot;00D116B4&quot;/&gt;&lt;wsp:rsid wsp:val=&quot;00D1263F&quot;/&gt;&lt;wsp:rsid wsp:val=&quot;00D2223D&quot;/&gt;&lt;wsp:rsid wsp:val=&quot;00D23D8B&quot;/&gt;&lt;wsp:rsid wsp:val=&quot;00D2523C&quot;/&gt;&lt;wsp:rsid wsp:val=&quot;00D253F8&quot;/&gt;&lt;wsp:rsid wsp:val=&quot;00D301A4&quot;/&gt;&lt;wsp:rsid wsp:val=&quot;00D37B98&quot;/&gt;&lt;wsp:rsid wsp:val=&quot;00D463DD&quot;/&gt;&lt;wsp:rsid wsp:val=&quot;00D500CF&quot;/&gt;&lt;wsp:rsid wsp:val=&quot;00D53055&quot;/&gt;&lt;wsp:rsid wsp:val=&quot;00D54034&quot;/&gt;&lt;wsp:rsid wsp:val=&quot;00D55FA3&quot;/&gt;&lt;wsp:rsid wsp:val=&quot;00D5639C&quot;/&gt;&lt;wsp:rsid wsp:val=&quot;00D6123C&quot;/&gt;&lt;wsp:rsid wsp:val=&quot;00D62C8E&quot;/&gt;&lt;wsp:rsid wsp:val=&quot;00D62EBE&quot;/&gt;&lt;wsp:rsid wsp:val=&quot;00D6446D&quot;/&gt;&lt;wsp:rsid wsp:val=&quot;00D6663A&quot;/&gt;&lt;wsp:rsid wsp:val=&quot;00D66826&quot;/&gt;&lt;wsp:rsid wsp:val=&quot;00D77AA0&quot;/&gt;&lt;wsp:rsid wsp:val=&quot;00D77E2E&quot;/&gt;&lt;wsp:rsid wsp:val=&quot;00D8026C&quot;/&gt;&lt;wsp:rsid wsp:val=&quot;00D806E8&quot;/&gt;&lt;wsp:rsid wsp:val=&quot;00D9356B&quot;/&gt;&lt;wsp:rsid wsp:val=&quot;00D96627&quot;/&gt;&lt;wsp:rsid wsp:val=&quot;00DA5359&quot;/&gt;&lt;wsp:rsid wsp:val=&quot;00DB24D9&quot;/&gt;&lt;wsp:rsid wsp:val=&quot;00DC6E09&quot;/&gt;&lt;wsp:rsid wsp:val=&quot;00DD1051&quot;/&gt;&lt;wsp:rsid wsp:val=&quot;00DD42FB&quot;/&gt;&lt;wsp:rsid wsp:val=&quot;00DD6772&quot;/&gt;&lt;wsp:rsid wsp:val=&quot;00DE7BA4&quot;/&gt;&lt;wsp:rsid wsp:val=&quot;00DF46BE&quot;/&gt;&lt;wsp:rsid wsp:val=&quot;00DF7065&quot;/&gt;&lt;wsp:rsid wsp:val=&quot;00DF7A46&quot;/&gt;&lt;wsp:rsid wsp:val=&quot;00E0114E&quot;/&gt;&lt;wsp:rsid wsp:val=&quot;00E01B4E&quot;/&gt;&lt;wsp:rsid wsp:val=&quot;00E0337A&quot;/&gt;&lt;wsp:rsid wsp:val=&quot;00E03B17&quot;/&gt;&lt;wsp:rsid wsp:val=&quot;00E131D0&quot;/&gt;&lt;wsp:rsid wsp:val=&quot;00E16B91&quot;/&gt;&lt;wsp:rsid wsp:val=&quot;00E23F01&quot;/&gt;&lt;wsp:rsid wsp:val=&quot;00E413B3&quot;/&gt;&lt;wsp:rsid wsp:val=&quot;00E4432E&quot;/&gt;&lt;wsp:rsid wsp:val=&quot;00E4504E&quot;/&gt;&lt;wsp:rsid wsp:val=&quot;00E5167B&quot;/&gt;&lt;wsp:rsid wsp:val=&quot;00E55392&quot;/&gt;&lt;wsp:rsid wsp:val=&quot;00E63063&quot;/&gt;&lt;wsp:rsid wsp:val=&quot;00E63907&quot;/&gt;&lt;wsp:rsid wsp:val=&quot;00E716F0&quot;/&gt;&lt;wsp:rsid wsp:val=&quot;00E77259&quot;/&gt;&lt;wsp:rsid wsp:val=&quot;00E7787D&quot;/&gt;&lt;wsp:rsid wsp:val=&quot;00E82059&quot;/&gt;&lt;wsp:rsid wsp:val=&quot;00E82542&quot;/&gt;&lt;wsp:rsid wsp:val=&quot;00E873A0&quot;/&gt;&lt;wsp:rsid wsp:val=&quot;00E90CDE&quot;/&gt;&lt;wsp:rsid wsp:val=&quot;00E9292F&quot;/&gt;&lt;wsp:rsid wsp:val=&quot;00E932D1&quot;/&gt;&lt;wsp:rsid wsp:val=&quot;00EA1A0C&quot;/&gt;&lt;wsp:rsid wsp:val=&quot;00EA554F&quot;/&gt;&lt;wsp:rsid wsp:val=&quot;00EB13AA&quot;/&gt;&lt;wsp:rsid wsp:val=&quot;00EB50CC&quot;/&gt;&lt;wsp:rsid wsp:val=&quot;00EC0A54&quot;/&gt;&lt;wsp:rsid wsp:val=&quot;00EC5396&quot;/&gt;&lt;wsp:rsid wsp:val=&quot;00ED0E55&quot;/&gt;&lt;wsp:rsid wsp:val=&quot;00ED15DB&quot;/&gt;&lt;wsp:rsid wsp:val=&quot;00ED1FDD&quot;/&gt;&lt;wsp:rsid wsp:val=&quot;00ED5248&quot;/&gt;&lt;wsp:rsid wsp:val=&quot;00ED69FB&quot;/&gt;&lt;wsp:rsid wsp:val=&quot;00ED79D5&quot;/&gt;&lt;wsp:rsid wsp:val=&quot;00ED7A28&quot;/&gt;&lt;wsp:rsid wsp:val=&quot;00EE0C83&quot;/&gt;&lt;wsp:rsid wsp:val=&quot;00EF7233&quot;/&gt;&lt;wsp:rsid wsp:val=&quot;00F02412&quot;/&gt;&lt;wsp:rsid wsp:val=&quot;00F02B41&quot;/&gt;&lt;wsp:rsid wsp:val=&quot;00F25FD9&quot;/&gt;&lt;wsp:rsid wsp:val=&quot;00F27F1A&quot;/&gt;&lt;wsp:rsid wsp:val=&quot;00F27FE3&quot;/&gt;&lt;wsp:rsid wsp:val=&quot;00F41404&quot;/&gt;&lt;wsp:rsid wsp:val=&quot;00F43BFB&quot;/&gt;&lt;wsp:rsid wsp:val=&quot;00F46BB3&quot;/&gt;&lt;wsp:rsid wsp:val=&quot;00F4750C&quot;/&gt;&lt;wsp:rsid wsp:val=&quot;00F574D7&quot;/&gt;&lt;wsp:rsid wsp:val=&quot;00F64D49&quot;/&gt;&lt;wsp:rsid wsp:val=&quot;00F716EC&quot;/&gt;&lt;wsp:rsid wsp:val=&quot;00F72E9A&quot;/&gt;&lt;wsp:rsid wsp:val=&quot;00F76E97&quot;/&gt;&lt;wsp:rsid wsp:val=&quot;00F77896&quot;/&gt;&lt;wsp:rsid wsp:val=&quot;00F80C4C&quot;/&gt;&lt;wsp:rsid wsp:val=&quot;00F948E7&quot;/&gt;&lt;wsp:rsid wsp:val=&quot;00F97B77&quot;/&gt;&lt;wsp:rsid wsp:val=&quot;00FA00DA&quot;/&gt;&lt;wsp:rsid wsp:val=&quot;00FB0C60&quot;/&gt;&lt;wsp:rsid wsp:val=&quot;00FB31F3&quot;/&gt;&lt;wsp:rsid wsp:val=&quot;00FB5A81&quot;/&gt;&lt;wsp:rsid wsp:val=&quot;00FC0F1D&quot;/&gt;&lt;wsp:rsid wsp:val=&quot;00FC483E&quot;/&gt;&lt;wsp:rsid wsp:val=&quot;00FD2CE7&quot;/&gt;&lt;wsp:rsid wsp:val=&quot;00FE1733&quot;/&gt;&lt;wsp:rsid wsp:val=&quot;00FF2175&quot;/&gt;&lt;wsp:rsid wsp:val=&quot;00FF2C45&quot;/&gt;&lt;wsp:rsid wsp:val=&quot;00FF3B6C&quot;/&gt;&lt;wsp:rsid wsp:val=&quot;00FF41AE&quot;/&gt;&lt;/wsp:rsids&gt;&lt;/w:docPr&gt;&lt;w:body&gt;&lt;wx:sect&gt;&lt;w:p wsp:rsidR=&quot;00000000&quot; wsp:rsidRPr=&quot;0072111A&quot; wsp:rsidRDefault=&quot;0072111A&quot; wsp:rsidP=&quot;0072111A&quot;&gt;&lt;m:oMathPara&gt;&lt;m:oMath&gt;&lt;m:d&gt;&lt;m:dPr&gt;&lt;m:ctrlPr&gt;&lt;w:rPr&gt;&lt;w:rFonts w:ascii=&quot;Cambria Math&quot; w:h-ansi=&quot;Cambria Math&quot;/&gt;&lt;wx:font wx:val=&quot;Cambria Math&quot;/&gt;&lt;w:i/&gt;&lt;/w:rPr&gt;&lt;/m:ctrlPr&gt;&lt;/m:dPr&gt;&lt;m:e&gt;&lt;m:r&gt;&lt;w:rPr&gt;&lt;w:rFonts w:ascii=&quot;Cambria Math&quot; w:h-ansi=&quot;Cambria Math&quot;/&gt;&lt;wx:font wx:val=&quot;Cambria Math&quot;/&gt;&lt;w:i/&gt;&lt;/w:rPr&gt;&lt;m:t&gt;1-albedo&lt;/m:t&gt;&lt;/m:r&gt;&lt;/m:e&gt;&lt;/m:d&gt;&lt;m:r&gt;&lt;w:rPr&gt;&lt;w:rFonts w:ascii=&quot;Cambria Math&quot; w:h-ansi=&quot;Cambria Math&quot;/&gt;&lt;wx:font wx:val=&quot;Cambria Math&quot;/&gt;&lt;w:i/&gt;&lt;/w:rPr&gt;&lt;m:t&gt;=emissivity&lt;/m:t&gt;&lt;/m:r&gt;&lt;/m:oMath&gt;&lt;/m:oMathPara&gt;&lt;/w:p&gt;&lt;w:sectPr wsp:rsidR=&quot;00000000&quot; wsp:rsidRPr=&quot;0072111A&quot;&gt;&lt;w:pgSz w:w=&quot;12240&quot; w:h=&quot;15840&quot;/&gt;&lt;w:pgMar w:top=&quot;1417&quot; w:right=&quot;1417&quot; w:bottom=&quot;1417&quot; w:left=&quot;1417&quot; w:header=&quot;708&quot; w:footer=&quot;708&quot; w:gutter=&quot;0&quot;/&gt;&lt;w:cols w:space=&quot;708&quot;/&gt;&lt;/w:sectPr&gt;&lt;/wx:sect&gt;&lt;/w:body&gt;&lt;/w:wordDocument&gt;">
            <v:imagedata r:id="rId78" o:title="" chromakey="white"/>
          </v:shape>
        </w:pict>
      </w:r>
    </w:p>
    <w:p w:rsidR="00334986" w:rsidRPr="00AE2422" w:rsidRDefault="00334986" w:rsidP="00334986">
      <w:pPr>
        <w:spacing w:before="60" w:after="60"/>
        <w:jc w:val="both"/>
        <w:rPr>
          <w:spacing w:val="-2"/>
        </w:rPr>
      </w:pPr>
      <w:r w:rsidRPr="00AE2422">
        <w:rPr>
          <w:spacing w:val="-2"/>
        </w:rPr>
        <w:t xml:space="preserve">Despite it is known that this assumption does not rigidly hold it can be used for approximating the emissivity in case other more accurate data do not exist. Moreover, emissivity can be calculated from Sentinel 2 data by deriving broad-band albedo as described in Section </w:t>
      </w:r>
      <w:r w:rsidR="009C6E74">
        <w:rPr>
          <w:spacing w:val="-2"/>
        </w:rPr>
        <w:t>7</w:t>
      </w:r>
      <w:r w:rsidRPr="00AE2422">
        <w:rPr>
          <w:spacing w:val="-2"/>
        </w:rPr>
        <w:t xml:space="preserve">.3. </w:t>
      </w:r>
    </w:p>
    <w:p w:rsidR="00334986" w:rsidRDefault="00334986" w:rsidP="00334986">
      <w:pPr>
        <w:spacing w:before="60" w:after="60"/>
        <w:jc w:val="both"/>
        <w:rPr>
          <w:spacing w:val="-2"/>
        </w:rPr>
      </w:pPr>
      <w:r w:rsidRPr="00AE2422">
        <w:rPr>
          <w:spacing w:val="-2"/>
        </w:rPr>
        <w:t xml:space="preserve">The convection coefficient </w:t>
      </w:r>
      <w:proofErr w:type="spellStart"/>
      <w:r w:rsidRPr="00AE2422">
        <w:rPr>
          <w:i/>
          <w:spacing w:val="-2"/>
        </w:rPr>
        <w:t>h</w:t>
      </w:r>
      <w:r w:rsidRPr="00AE2422">
        <w:rPr>
          <w:i/>
          <w:spacing w:val="-2"/>
          <w:vertAlign w:val="subscript"/>
        </w:rPr>
        <w:t>c</w:t>
      </w:r>
      <w:proofErr w:type="spellEnd"/>
      <w:r w:rsidRPr="00AE2422">
        <w:rPr>
          <w:spacing w:val="-2"/>
        </w:rPr>
        <w:t xml:space="preserve"> is usually the most difficult parameter to estimate. It depends strongly on wind  speed and direction, geometry of the building and surroundings objects, height of the roof above ground level, building material texture (roughness) and surface to air temperature difference (</w:t>
      </w:r>
      <w:proofErr w:type="spellStart"/>
      <w:r w:rsidRPr="00AE2422">
        <w:rPr>
          <w:spacing w:val="-2"/>
        </w:rPr>
        <w:t>Mirsadeghi</w:t>
      </w:r>
      <w:proofErr w:type="spellEnd"/>
      <w:r w:rsidRPr="00AE2422">
        <w:rPr>
          <w:spacing w:val="-2"/>
        </w:rPr>
        <w:t xml:space="preserve"> et al., 2013).</w:t>
      </w:r>
    </w:p>
    <w:p w:rsidR="00334986" w:rsidRDefault="00334986" w:rsidP="00CB0F64">
      <w:pPr>
        <w:spacing w:after="60"/>
        <w:jc w:val="both"/>
        <w:rPr>
          <w:spacing w:val="-2"/>
        </w:rPr>
      </w:pPr>
      <w:r w:rsidRPr="00AE2422">
        <w:rPr>
          <w:spacing w:val="-2"/>
        </w:rPr>
        <w:t xml:space="preserve">In sunlight, with zero wind speed, </w:t>
      </w:r>
      <w:proofErr w:type="spellStart"/>
      <w:proofErr w:type="gramStart"/>
      <w:r w:rsidRPr="00AE2422">
        <w:rPr>
          <w:i/>
          <w:spacing w:val="-2"/>
        </w:rPr>
        <w:t>h</w:t>
      </w:r>
      <w:r w:rsidRPr="00AE2422">
        <w:rPr>
          <w:i/>
          <w:spacing w:val="-2"/>
          <w:vertAlign w:val="subscript"/>
        </w:rPr>
        <w:t>c</w:t>
      </w:r>
      <w:proofErr w:type="spellEnd"/>
      <w:r w:rsidRPr="00AE2422">
        <w:rPr>
          <w:spacing w:val="-2"/>
        </w:rPr>
        <w:t>,</w:t>
      </w:r>
      <w:proofErr w:type="gramEnd"/>
      <w:r w:rsidRPr="00AE2422">
        <w:rPr>
          <w:spacing w:val="-2"/>
        </w:rPr>
        <w:t xml:space="preserve"> is determined by natural convection. It is a weakly increasing function of temperature difference, and almost independent of surface size. For example, for </w:t>
      </w:r>
      <w:proofErr w:type="spellStart"/>
      <w:r w:rsidRPr="00AE2422">
        <w:rPr>
          <w:i/>
          <w:spacing w:val="-2"/>
        </w:rPr>
        <w:t>T</w:t>
      </w:r>
      <w:r w:rsidRPr="00AE2422">
        <w:rPr>
          <w:i/>
          <w:spacing w:val="-2"/>
          <w:vertAlign w:val="subscript"/>
        </w:rPr>
        <w:t>sky</w:t>
      </w:r>
      <w:proofErr w:type="spellEnd"/>
      <w:r w:rsidRPr="00AE2422">
        <w:rPr>
          <w:spacing w:val="-2"/>
        </w:rPr>
        <w:t xml:space="preserve"> - </w:t>
      </w:r>
      <w:r w:rsidRPr="00AE2422">
        <w:rPr>
          <w:i/>
          <w:spacing w:val="-2"/>
        </w:rPr>
        <w:t>T</w:t>
      </w:r>
      <w:r w:rsidRPr="00AE2422">
        <w:rPr>
          <w:i/>
          <w:spacing w:val="-2"/>
          <w:vertAlign w:val="subscript"/>
        </w:rPr>
        <w:t>a</w:t>
      </w:r>
      <w:r w:rsidRPr="00AE2422">
        <w:rPr>
          <w:spacing w:val="-2"/>
        </w:rPr>
        <w:t xml:space="preserve"> = 30 K, estimates give </w:t>
      </w:r>
      <w:proofErr w:type="spellStart"/>
      <w:r w:rsidRPr="00AE2422">
        <w:rPr>
          <w:i/>
          <w:spacing w:val="-2"/>
        </w:rPr>
        <w:t>h</w:t>
      </w:r>
      <w:r w:rsidRPr="00AE2422">
        <w:rPr>
          <w:i/>
          <w:spacing w:val="-2"/>
          <w:vertAlign w:val="subscript"/>
        </w:rPr>
        <w:t>c</w:t>
      </w:r>
      <w:proofErr w:type="spellEnd"/>
      <w:r w:rsidRPr="00AE2422">
        <w:rPr>
          <w:spacing w:val="-2"/>
        </w:rPr>
        <w:t xml:space="preserve"> = 6.6 Wm</w:t>
      </w:r>
      <w:r w:rsidRPr="00AE2422">
        <w:rPr>
          <w:spacing w:val="-2"/>
          <w:vertAlign w:val="superscript"/>
        </w:rPr>
        <w:t>-2</w:t>
      </w:r>
      <w:r w:rsidRPr="00AE2422">
        <w:rPr>
          <w:spacing w:val="-2"/>
        </w:rPr>
        <w:t>K</w:t>
      </w:r>
      <w:r w:rsidRPr="00AE2422">
        <w:rPr>
          <w:spacing w:val="-2"/>
          <w:vertAlign w:val="superscript"/>
        </w:rPr>
        <w:t>-1</w:t>
      </w:r>
      <w:r w:rsidRPr="00AE2422">
        <w:rPr>
          <w:spacing w:val="-2"/>
        </w:rPr>
        <w:t>. For wind speeds above 1 m.s</w:t>
      </w:r>
      <w:r w:rsidRPr="00AE2422">
        <w:rPr>
          <w:spacing w:val="-2"/>
          <w:vertAlign w:val="superscript"/>
        </w:rPr>
        <w:t>-1</w:t>
      </w:r>
      <w:r w:rsidRPr="00AE2422">
        <w:rPr>
          <w:spacing w:val="-2"/>
        </w:rPr>
        <w:t xml:space="preserve">, the convection coefficient is determined by forced convection, and, </w:t>
      </w:r>
      <w:proofErr w:type="spellStart"/>
      <w:r w:rsidRPr="00AE2422">
        <w:rPr>
          <w:i/>
          <w:spacing w:val="-2"/>
        </w:rPr>
        <w:t>h</w:t>
      </w:r>
      <w:r w:rsidRPr="00AE2422">
        <w:rPr>
          <w:i/>
          <w:spacing w:val="-2"/>
          <w:vertAlign w:val="subscript"/>
        </w:rPr>
        <w:t>c</w:t>
      </w:r>
      <w:proofErr w:type="spellEnd"/>
      <w:r w:rsidRPr="00AE2422">
        <w:rPr>
          <w:spacing w:val="-2"/>
        </w:rPr>
        <w:t xml:space="preserve"> rises from 2.5 to 3.0 W.m</w:t>
      </w:r>
      <w:r w:rsidRPr="00AE2422">
        <w:rPr>
          <w:spacing w:val="-2"/>
          <w:vertAlign w:val="superscript"/>
        </w:rPr>
        <w:t>-2</w:t>
      </w:r>
      <w:r w:rsidRPr="00AE2422">
        <w:rPr>
          <w:spacing w:val="-2"/>
        </w:rPr>
        <w:t>.K</w:t>
      </w:r>
      <w:r w:rsidRPr="00AE2422">
        <w:rPr>
          <w:spacing w:val="-2"/>
          <w:vertAlign w:val="superscript"/>
        </w:rPr>
        <w:t>-1</w:t>
      </w:r>
      <w:r w:rsidRPr="00AE2422">
        <w:rPr>
          <w:spacing w:val="-2"/>
        </w:rPr>
        <w:t xml:space="preserve"> at zero wind speed to about 15 to 20 W.m</w:t>
      </w:r>
      <w:r w:rsidRPr="00AE2422">
        <w:rPr>
          <w:spacing w:val="-2"/>
          <w:vertAlign w:val="superscript"/>
        </w:rPr>
        <w:t>-2</w:t>
      </w:r>
      <w:r w:rsidRPr="00AE2422">
        <w:rPr>
          <w:spacing w:val="-2"/>
        </w:rPr>
        <w:t>.K</w:t>
      </w:r>
      <w:r w:rsidRPr="00AE2422">
        <w:rPr>
          <w:spacing w:val="-2"/>
          <w:vertAlign w:val="superscript"/>
        </w:rPr>
        <w:t>-1</w:t>
      </w:r>
      <w:r w:rsidRPr="00AE2422">
        <w:rPr>
          <w:spacing w:val="-2"/>
        </w:rPr>
        <w:t xml:space="preserve"> at wind speeds </w:t>
      </w:r>
      <w:proofErr w:type="gramStart"/>
      <w:r w:rsidRPr="00AE2422">
        <w:rPr>
          <w:spacing w:val="-2"/>
        </w:rPr>
        <w:t>of 7 m.s</w:t>
      </w:r>
      <w:r w:rsidRPr="00AE2422">
        <w:rPr>
          <w:spacing w:val="-2"/>
          <w:vertAlign w:val="superscript"/>
        </w:rPr>
        <w:t>-1</w:t>
      </w:r>
      <w:proofErr w:type="gramEnd"/>
      <w:r w:rsidRPr="00AE2422">
        <w:rPr>
          <w:spacing w:val="-2"/>
        </w:rPr>
        <w:t xml:space="preserve"> with even higher values of </w:t>
      </w:r>
      <w:proofErr w:type="spellStart"/>
      <w:r w:rsidRPr="00AE2422">
        <w:rPr>
          <w:i/>
          <w:spacing w:val="-2"/>
        </w:rPr>
        <w:t>h</w:t>
      </w:r>
      <w:r w:rsidRPr="00AE2422">
        <w:rPr>
          <w:i/>
          <w:spacing w:val="-2"/>
          <w:vertAlign w:val="subscript"/>
        </w:rPr>
        <w:t>c</w:t>
      </w:r>
      <w:proofErr w:type="spellEnd"/>
      <w:r w:rsidRPr="00AE2422">
        <w:rPr>
          <w:spacing w:val="-2"/>
        </w:rPr>
        <w:t xml:space="preserve"> for roofs and upwind surfaces (Liu et al., 2015). More accurate estimates of </w:t>
      </w:r>
      <w:proofErr w:type="spellStart"/>
      <w:r w:rsidRPr="00AE2422">
        <w:rPr>
          <w:i/>
          <w:spacing w:val="-2"/>
        </w:rPr>
        <w:t>h</w:t>
      </w:r>
      <w:r w:rsidRPr="00AE2422">
        <w:rPr>
          <w:i/>
          <w:spacing w:val="-2"/>
          <w:vertAlign w:val="subscript"/>
        </w:rPr>
        <w:t>c</w:t>
      </w:r>
      <w:proofErr w:type="spellEnd"/>
      <w:r w:rsidRPr="00AE2422">
        <w:rPr>
          <w:spacing w:val="-2"/>
        </w:rPr>
        <w:t xml:space="preserve"> require complex modelling techniques using 3D city models, data on building material and </w:t>
      </w:r>
      <w:r w:rsidRPr="00AE2422">
        <w:rPr>
          <w:spacing w:val="-2"/>
        </w:rPr>
        <w:lastRenderedPageBreak/>
        <w:t xml:space="preserve">3D wind simulation. In this study, we use a uniform value of </w:t>
      </w:r>
      <w:proofErr w:type="spellStart"/>
      <w:r w:rsidRPr="00AE2422">
        <w:rPr>
          <w:i/>
          <w:spacing w:val="-2"/>
        </w:rPr>
        <w:t>h</w:t>
      </w:r>
      <w:r w:rsidRPr="00AE2422">
        <w:rPr>
          <w:i/>
          <w:spacing w:val="-2"/>
          <w:vertAlign w:val="subscript"/>
        </w:rPr>
        <w:t>c</w:t>
      </w:r>
      <w:proofErr w:type="spellEnd"/>
      <w:r w:rsidRPr="00AE2422">
        <w:rPr>
          <w:spacing w:val="-2"/>
        </w:rPr>
        <w:t xml:space="preserve"> =10 W.m</w:t>
      </w:r>
      <w:r w:rsidRPr="00AE2422">
        <w:rPr>
          <w:spacing w:val="-2"/>
          <w:vertAlign w:val="superscript"/>
        </w:rPr>
        <w:t>-2</w:t>
      </w:r>
      <w:r w:rsidRPr="00AE2422">
        <w:rPr>
          <w:spacing w:val="-2"/>
        </w:rPr>
        <w:t>.K</w:t>
      </w:r>
      <w:r w:rsidRPr="00AE2422">
        <w:rPr>
          <w:spacing w:val="-2"/>
          <w:vertAlign w:val="superscript"/>
        </w:rPr>
        <w:t>-1</w:t>
      </w:r>
      <w:r w:rsidRPr="00AE2422">
        <w:rPr>
          <w:spacing w:val="-2"/>
        </w:rPr>
        <w:t xml:space="preserve"> for the whole study area but also spatially differentiated </w:t>
      </w:r>
      <w:proofErr w:type="spellStart"/>
      <w:r w:rsidRPr="00AE2422">
        <w:rPr>
          <w:i/>
          <w:spacing w:val="-2"/>
        </w:rPr>
        <w:t>h</w:t>
      </w:r>
      <w:r w:rsidRPr="00AE2422">
        <w:rPr>
          <w:i/>
          <w:spacing w:val="-2"/>
          <w:vertAlign w:val="subscript"/>
        </w:rPr>
        <w:t>c</w:t>
      </w:r>
      <w:proofErr w:type="spellEnd"/>
      <w:r w:rsidRPr="00AE2422">
        <w:rPr>
          <w:spacing w:val="-2"/>
        </w:rPr>
        <w:t xml:space="preserve"> based on land cover type to account for spatial differences within the city or between the buildings. </w:t>
      </w:r>
      <w:r>
        <w:rPr>
          <w:spacing w:val="-2"/>
        </w:rPr>
        <w:t xml:space="preserve">Table </w:t>
      </w:r>
      <w:r w:rsidR="0086722A">
        <w:rPr>
          <w:spacing w:val="-2"/>
        </w:rPr>
        <w:t>8</w:t>
      </w:r>
      <w:r>
        <w:rPr>
          <w:spacing w:val="-2"/>
        </w:rPr>
        <w:t xml:space="preserve"> </w:t>
      </w:r>
      <w:r w:rsidRPr="00AE2422">
        <w:rPr>
          <w:spacing w:val="-2"/>
        </w:rPr>
        <w:t>summarize</w:t>
      </w:r>
      <w:r w:rsidR="0086722A">
        <w:rPr>
          <w:spacing w:val="-2"/>
        </w:rPr>
        <w:t>s</w:t>
      </w:r>
      <w:r w:rsidRPr="00AE2422">
        <w:rPr>
          <w:spacing w:val="-2"/>
        </w:rPr>
        <w:t xml:space="preserve"> how </w:t>
      </w:r>
      <w:r w:rsidR="0086722A">
        <w:rPr>
          <w:spacing w:val="-2"/>
        </w:rPr>
        <w:t xml:space="preserve">we </w:t>
      </w:r>
      <w:r w:rsidRPr="00AE2422">
        <w:rPr>
          <w:spacing w:val="-2"/>
        </w:rPr>
        <w:t xml:space="preserve">assigned different land cover categories with the values of </w:t>
      </w:r>
      <w:proofErr w:type="spellStart"/>
      <w:r w:rsidRPr="00AE2422">
        <w:rPr>
          <w:i/>
          <w:spacing w:val="-2"/>
        </w:rPr>
        <w:t>h</w:t>
      </w:r>
      <w:r w:rsidRPr="00AE2422">
        <w:rPr>
          <w:i/>
          <w:spacing w:val="-2"/>
          <w:vertAlign w:val="subscript"/>
        </w:rPr>
        <w:t>c</w:t>
      </w:r>
      <w:proofErr w:type="spellEnd"/>
      <w:r w:rsidRPr="00AE2422">
        <w:rPr>
          <w:spacing w:val="-2"/>
        </w:rPr>
        <w:t xml:space="preserve"> which was based on </w:t>
      </w:r>
      <w:r w:rsidRPr="00B455EF">
        <w:rPr>
          <w:spacing w:val="-2"/>
        </w:rPr>
        <w:t xml:space="preserve">expert judgment supported by the values reported by Liu et al. (2015), </w:t>
      </w:r>
      <w:proofErr w:type="spellStart"/>
      <w:r w:rsidRPr="00B455EF">
        <w:rPr>
          <w:spacing w:val="-2"/>
        </w:rPr>
        <w:t>Vollaro</w:t>
      </w:r>
      <w:proofErr w:type="spellEnd"/>
      <w:r w:rsidRPr="00B455EF">
        <w:rPr>
          <w:spacing w:val="-2"/>
        </w:rPr>
        <w:t xml:space="preserve"> et al., (2015) and Amir et al. (2018). The values are estimated for typical </w:t>
      </w:r>
      <w:r>
        <w:rPr>
          <w:spacing w:val="-2"/>
        </w:rPr>
        <w:t xml:space="preserve">hot summer </w:t>
      </w:r>
      <w:r w:rsidRPr="00B455EF">
        <w:rPr>
          <w:spacing w:val="-2"/>
        </w:rPr>
        <w:t>atmospheric conditions with clear sky, small or no wind.</w:t>
      </w:r>
      <w:r w:rsidR="0086722A">
        <w:rPr>
          <w:spacing w:val="-2"/>
        </w:rPr>
        <w:t xml:space="preserve"> </w:t>
      </w:r>
      <w:r w:rsidR="0086722A">
        <w:t xml:space="preserve">The resulting LST was calculated for four scenarios using the detail of the study area of site 1 as Figure </w:t>
      </w:r>
      <w:r w:rsidR="009C6E74">
        <w:t>17</w:t>
      </w:r>
      <w:r w:rsidR="0086722A">
        <w:t xml:space="preserve"> and 1</w:t>
      </w:r>
      <w:r w:rsidR="009C6E74">
        <w:t>8</w:t>
      </w:r>
      <w:r w:rsidR="0086722A">
        <w:t xml:space="preserve"> demonstrate. These figures also show the cooling effect of urban trees and </w:t>
      </w:r>
      <w:proofErr w:type="spellStart"/>
      <w:r w:rsidR="0086722A">
        <w:t>shurbs</w:t>
      </w:r>
      <w:proofErr w:type="spellEnd"/>
      <w:r w:rsidR="0086722A">
        <w:t>.</w:t>
      </w:r>
    </w:p>
    <w:p w:rsidR="00334986" w:rsidRPr="00CB0F64" w:rsidRDefault="00334986" w:rsidP="00334986">
      <w:pPr>
        <w:jc w:val="center"/>
        <w:rPr>
          <w:bCs/>
          <w:i/>
          <w:spacing w:val="-2"/>
          <w:sz w:val="22"/>
          <w:szCs w:val="20"/>
        </w:rPr>
      </w:pPr>
      <w:proofErr w:type="gramStart"/>
      <w:r w:rsidRPr="00CB0F64">
        <w:rPr>
          <w:bCs/>
          <w:i/>
          <w:spacing w:val="-2"/>
          <w:sz w:val="22"/>
          <w:szCs w:val="20"/>
        </w:rPr>
        <w:t xml:space="preserve">Table </w:t>
      </w:r>
      <w:r w:rsidR="0086722A" w:rsidRPr="00CB0F64">
        <w:rPr>
          <w:bCs/>
          <w:i/>
          <w:spacing w:val="-2"/>
          <w:sz w:val="22"/>
          <w:szCs w:val="20"/>
        </w:rPr>
        <w:t>8</w:t>
      </w:r>
      <w:r w:rsidRPr="00CB0F64">
        <w:rPr>
          <w:bCs/>
          <w:i/>
          <w:spacing w:val="-2"/>
          <w:sz w:val="22"/>
          <w:szCs w:val="20"/>
        </w:rPr>
        <w:t>.</w:t>
      </w:r>
      <w:proofErr w:type="gramEnd"/>
      <w:r w:rsidRPr="00CB0F64">
        <w:rPr>
          <w:bCs/>
          <w:i/>
          <w:spacing w:val="-2"/>
          <w:sz w:val="22"/>
          <w:szCs w:val="20"/>
        </w:rPr>
        <w:t xml:space="preserve"> Convective heat transfer coefficient used in this study for modelling the surface temperature in the </w:t>
      </w:r>
      <w:proofErr w:type="spellStart"/>
      <w:r w:rsidRPr="00CB0F64">
        <w:rPr>
          <w:bCs/>
          <w:i/>
          <w:spacing w:val="-2"/>
          <w:sz w:val="22"/>
          <w:szCs w:val="20"/>
        </w:rPr>
        <w:t>Košice</w:t>
      </w:r>
      <w:proofErr w:type="spellEnd"/>
      <w:r w:rsidRPr="00CB0F64">
        <w:rPr>
          <w:bCs/>
          <w:i/>
          <w:spacing w:val="-2"/>
          <w:sz w:val="22"/>
          <w:szCs w:val="20"/>
        </w:rPr>
        <w:t xml:space="preserve"> city</w:t>
      </w:r>
    </w:p>
    <w:tbl>
      <w:tblPr>
        <w:tblW w:w="5073" w:type="pct"/>
        <w:tblBorders>
          <w:top w:val="single" w:sz="4" w:space="0" w:color="auto"/>
          <w:bottom w:val="single" w:sz="4" w:space="0" w:color="auto"/>
        </w:tblBorders>
        <w:tblCellMar>
          <w:left w:w="70" w:type="dxa"/>
          <w:right w:w="70" w:type="dxa"/>
        </w:tblCellMar>
        <w:tblLook w:val="00A0" w:firstRow="1" w:lastRow="0" w:firstColumn="1" w:lastColumn="0" w:noHBand="0" w:noVBand="0"/>
      </w:tblPr>
      <w:tblGrid>
        <w:gridCol w:w="5647"/>
        <w:gridCol w:w="3653"/>
      </w:tblGrid>
      <w:tr w:rsidR="00334986" w:rsidRPr="002D7FD0" w:rsidTr="008E32A3">
        <w:trPr>
          <w:trHeight w:val="300"/>
        </w:trPr>
        <w:tc>
          <w:tcPr>
            <w:tcW w:w="3036" w:type="pct"/>
            <w:tcBorders>
              <w:top w:val="single" w:sz="4" w:space="0" w:color="auto"/>
              <w:bottom w:val="single" w:sz="4" w:space="0" w:color="auto"/>
            </w:tcBorders>
            <w:noWrap/>
            <w:vAlign w:val="center"/>
          </w:tcPr>
          <w:p w:rsidR="00334986" w:rsidRPr="002D7FD0" w:rsidRDefault="00334986" w:rsidP="008E32A3">
            <w:pPr>
              <w:rPr>
                <w:b/>
                <w:spacing w:val="-2"/>
                <w:sz w:val="18"/>
              </w:rPr>
            </w:pPr>
            <w:r w:rsidRPr="002D7FD0">
              <w:rPr>
                <w:b/>
                <w:spacing w:val="-2"/>
                <w:sz w:val="18"/>
              </w:rPr>
              <w:t>Surface material</w:t>
            </w:r>
          </w:p>
        </w:tc>
        <w:tc>
          <w:tcPr>
            <w:tcW w:w="1964" w:type="pct"/>
            <w:tcBorders>
              <w:top w:val="single" w:sz="4" w:space="0" w:color="auto"/>
              <w:bottom w:val="single" w:sz="4" w:space="0" w:color="auto"/>
            </w:tcBorders>
            <w:noWrap/>
            <w:vAlign w:val="center"/>
          </w:tcPr>
          <w:p w:rsidR="00334986" w:rsidRPr="002D7FD0" w:rsidRDefault="00334986" w:rsidP="008E32A3">
            <w:pPr>
              <w:jc w:val="center"/>
              <w:rPr>
                <w:b/>
                <w:spacing w:val="-2"/>
                <w:sz w:val="18"/>
              </w:rPr>
            </w:pPr>
            <w:r w:rsidRPr="002D7FD0">
              <w:rPr>
                <w:b/>
                <w:spacing w:val="-2"/>
                <w:sz w:val="18"/>
              </w:rPr>
              <w:t>Convective heat transfer</w:t>
            </w:r>
          </w:p>
          <w:p w:rsidR="00334986" w:rsidRPr="002D7FD0" w:rsidRDefault="00334986" w:rsidP="008E32A3">
            <w:pPr>
              <w:jc w:val="center"/>
              <w:rPr>
                <w:b/>
                <w:spacing w:val="-2"/>
                <w:sz w:val="18"/>
              </w:rPr>
            </w:pPr>
            <w:r w:rsidRPr="002D7FD0">
              <w:rPr>
                <w:b/>
                <w:spacing w:val="-2"/>
                <w:sz w:val="18"/>
              </w:rPr>
              <w:t>coefficient [W.m</w:t>
            </w:r>
            <w:r w:rsidRPr="002D7FD0">
              <w:rPr>
                <w:b/>
                <w:spacing w:val="-2"/>
                <w:sz w:val="18"/>
                <w:vertAlign w:val="superscript"/>
              </w:rPr>
              <w:t>-2</w:t>
            </w:r>
            <w:r w:rsidRPr="002D7FD0">
              <w:rPr>
                <w:b/>
                <w:spacing w:val="-2"/>
                <w:sz w:val="18"/>
              </w:rPr>
              <w:t>.K</w:t>
            </w:r>
            <w:r w:rsidRPr="002D7FD0">
              <w:rPr>
                <w:b/>
                <w:spacing w:val="-2"/>
                <w:sz w:val="18"/>
                <w:vertAlign w:val="superscript"/>
              </w:rPr>
              <w:t>-1</w:t>
            </w:r>
            <w:r w:rsidRPr="002D7FD0">
              <w:rPr>
                <w:b/>
                <w:spacing w:val="-2"/>
                <w:sz w:val="18"/>
              </w:rPr>
              <w:t>]</w:t>
            </w:r>
          </w:p>
        </w:tc>
      </w:tr>
      <w:tr w:rsidR="00334986" w:rsidRPr="002D7FD0" w:rsidTr="008E32A3">
        <w:trPr>
          <w:trHeight w:val="300"/>
        </w:trPr>
        <w:tc>
          <w:tcPr>
            <w:tcW w:w="3036" w:type="pct"/>
            <w:tcBorders>
              <w:top w:val="single" w:sz="4" w:space="0" w:color="auto"/>
            </w:tcBorders>
            <w:noWrap/>
            <w:vAlign w:val="center"/>
          </w:tcPr>
          <w:p w:rsidR="00334986" w:rsidRPr="002D7FD0" w:rsidRDefault="00334986" w:rsidP="008E32A3">
            <w:pPr>
              <w:rPr>
                <w:spacing w:val="-2"/>
                <w:sz w:val="18"/>
              </w:rPr>
            </w:pPr>
            <w:r w:rsidRPr="002D7FD0">
              <w:rPr>
                <w:spacing w:val="-2"/>
                <w:sz w:val="18"/>
              </w:rPr>
              <w:t>roofs</w:t>
            </w:r>
          </w:p>
        </w:tc>
        <w:tc>
          <w:tcPr>
            <w:tcW w:w="1964" w:type="pct"/>
            <w:tcBorders>
              <w:top w:val="single" w:sz="4" w:space="0" w:color="auto"/>
            </w:tcBorders>
            <w:noWrap/>
            <w:vAlign w:val="center"/>
          </w:tcPr>
          <w:p w:rsidR="00334986" w:rsidRPr="002D7FD0" w:rsidRDefault="00334986" w:rsidP="008E32A3">
            <w:pPr>
              <w:jc w:val="center"/>
              <w:rPr>
                <w:spacing w:val="-2"/>
                <w:sz w:val="18"/>
              </w:rPr>
            </w:pPr>
            <w:r w:rsidRPr="002D7FD0">
              <w:rPr>
                <w:spacing w:val="-2"/>
                <w:sz w:val="18"/>
              </w:rPr>
              <w:t>8</w:t>
            </w:r>
          </w:p>
        </w:tc>
      </w:tr>
      <w:tr w:rsidR="00334986" w:rsidRPr="002D7FD0" w:rsidTr="008E32A3">
        <w:trPr>
          <w:trHeight w:val="1020"/>
        </w:trPr>
        <w:tc>
          <w:tcPr>
            <w:tcW w:w="3036" w:type="pct"/>
            <w:vAlign w:val="center"/>
          </w:tcPr>
          <w:p w:rsidR="00334986" w:rsidRPr="00873032" w:rsidRDefault="00334986" w:rsidP="008E32A3">
            <w:pPr>
              <w:rPr>
                <w:spacing w:val="-2"/>
                <w:sz w:val="18"/>
              </w:rPr>
            </w:pPr>
            <w:r w:rsidRPr="00873032">
              <w:rPr>
                <w:spacing w:val="-2"/>
                <w:sz w:val="18"/>
              </w:rPr>
              <w:t>dark grey and dark pink asphalt roads and pavements, red bricks, concrete, concrete paver blocks, concrete paver blocks with tram rails, crushed stone pavement, dark stone blocks pavement, loose pebbles pavement, gravel stones, red clay courts, railway, stone graves with grass</w:t>
            </w:r>
          </w:p>
        </w:tc>
        <w:tc>
          <w:tcPr>
            <w:tcW w:w="1964" w:type="pct"/>
            <w:noWrap/>
            <w:vAlign w:val="center"/>
          </w:tcPr>
          <w:p w:rsidR="00334986" w:rsidRPr="002D7FD0" w:rsidRDefault="00334986" w:rsidP="008E32A3">
            <w:pPr>
              <w:jc w:val="center"/>
              <w:rPr>
                <w:spacing w:val="-2"/>
                <w:sz w:val="18"/>
              </w:rPr>
            </w:pPr>
            <w:r w:rsidRPr="002D7FD0">
              <w:rPr>
                <w:spacing w:val="-2"/>
                <w:sz w:val="18"/>
              </w:rPr>
              <w:t>10</w:t>
            </w:r>
          </w:p>
        </w:tc>
      </w:tr>
      <w:tr w:rsidR="00334986" w:rsidRPr="002D7FD0" w:rsidTr="008E32A3">
        <w:trPr>
          <w:trHeight w:val="300"/>
        </w:trPr>
        <w:tc>
          <w:tcPr>
            <w:tcW w:w="3036" w:type="pct"/>
            <w:noWrap/>
            <w:vAlign w:val="center"/>
          </w:tcPr>
          <w:p w:rsidR="00334986" w:rsidRPr="002D7FD0" w:rsidRDefault="00334986" w:rsidP="008E32A3">
            <w:pPr>
              <w:rPr>
                <w:spacing w:val="-2"/>
                <w:sz w:val="18"/>
              </w:rPr>
            </w:pPr>
            <w:r w:rsidRPr="002D7FD0">
              <w:rPr>
                <w:spacing w:val="-2"/>
                <w:sz w:val="18"/>
              </w:rPr>
              <w:t>concrete channel with water</w:t>
            </w:r>
          </w:p>
        </w:tc>
        <w:tc>
          <w:tcPr>
            <w:tcW w:w="1964" w:type="pct"/>
            <w:noWrap/>
            <w:vAlign w:val="center"/>
          </w:tcPr>
          <w:p w:rsidR="00334986" w:rsidRPr="002D7FD0" w:rsidRDefault="00334986" w:rsidP="008E32A3">
            <w:pPr>
              <w:jc w:val="center"/>
              <w:rPr>
                <w:spacing w:val="-2"/>
                <w:sz w:val="18"/>
              </w:rPr>
            </w:pPr>
            <w:r w:rsidRPr="002D7FD0">
              <w:rPr>
                <w:spacing w:val="-2"/>
                <w:sz w:val="18"/>
              </w:rPr>
              <w:t>12</w:t>
            </w:r>
          </w:p>
        </w:tc>
      </w:tr>
      <w:tr w:rsidR="00334986" w:rsidRPr="002D7FD0" w:rsidTr="008E32A3">
        <w:trPr>
          <w:trHeight w:val="300"/>
        </w:trPr>
        <w:tc>
          <w:tcPr>
            <w:tcW w:w="3036" w:type="pct"/>
            <w:noWrap/>
            <w:vAlign w:val="center"/>
          </w:tcPr>
          <w:p w:rsidR="00334986" w:rsidRPr="002D7FD0" w:rsidRDefault="00334986" w:rsidP="008E32A3">
            <w:pPr>
              <w:rPr>
                <w:spacing w:val="-2"/>
                <w:sz w:val="18"/>
              </w:rPr>
            </w:pPr>
            <w:r w:rsidRPr="002D7FD0">
              <w:rPr>
                <w:spacing w:val="-2"/>
                <w:sz w:val="18"/>
              </w:rPr>
              <w:t>bare soil</w:t>
            </w:r>
          </w:p>
        </w:tc>
        <w:tc>
          <w:tcPr>
            <w:tcW w:w="1964" w:type="pct"/>
            <w:noWrap/>
            <w:vAlign w:val="center"/>
          </w:tcPr>
          <w:p w:rsidR="00334986" w:rsidRPr="002D7FD0" w:rsidRDefault="00334986" w:rsidP="008E32A3">
            <w:pPr>
              <w:jc w:val="center"/>
              <w:rPr>
                <w:spacing w:val="-2"/>
                <w:sz w:val="18"/>
              </w:rPr>
            </w:pPr>
            <w:r w:rsidRPr="002D7FD0">
              <w:rPr>
                <w:spacing w:val="-2"/>
                <w:sz w:val="18"/>
              </w:rPr>
              <w:t>13</w:t>
            </w:r>
          </w:p>
        </w:tc>
      </w:tr>
      <w:tr w:rsidR="00334986" w:rsidRPr="002D7FD0" w:rsidTr="008E32A3">
        <w:trPr>
          <w:trHeight w:val="300"/>
        </w:trPr>
        <w:tc>
          <w:tcPr>
            <w:tcW w:w="3036" w:type="pct"/>
            <w:noWrap/>
            <w:vAlign w:val="center"/>
          </w:tcPr>
          <w:p w:rsidR="00334986" w:rsidRPr="002D7FD0" w:rsidRDefault="00334986" w:rsidP="008E32A3">
            <w:pPr>
              <w:rPr>
                <w:spacing w:val="-2"/>
                <w:sz w:val="18"/>
              </w:rPr>
            </w:pPr>
            <w:r w:rsidRPr="002D7FD0">
              <w:rPr>
                <w:spacing w:val="-2"/>
                <w:sz w:val="18"/>
              </w:rPr>
              <w:t>grass, lawn, low shrubs</w:t>
            </w:r>
          </w:p>
        </w:tc>
        <w:tc>
          <w:tcPr>
            <w:tcW w:w="1964" w:type="pct"/>
            <w:noWrap/>
            <w:vAlign w:val="center"/>
          </w:tcPr>
          <w:p w:rsidR="00334986" w:rsidRPr="002D7FD0" w:rsidRDefault="00334986" w:rsidP="008E32A3">
            <w:pPr>
              <w:jc w:val="center"/>
              <w:rPr>
                <w:spacing w:val="-2"/>
                <w:sz w:val="18"/>
              </w:rPr>
            </w:pPr>
            <w:r w:rsidRPr="002D7FD0">
              <w:rPr>
                <w:spacing w:val="-2"/>
                <w:sz w:val="18"/>
              </w:rPr>
              <w:t>15</w:t>
            </w:r>
          </w:p>
        </w:tc>
      </w:tr>
      <w:tr w:rsidR="00334986" w:rsidRPr="002D7FD0" w:rsidTr="008E32A3">
        <w:trPr>
          <w:trHeight w:val="300"/>
        </w:trPr>
        <w:tc>
          <w:tcPr>
            <w:tcW w:w="3036" w:type="pct"/>
            <w:noWrap/>
            <w:vAlign w:val="center"/>
          </w:tcPr>
          <w:p w:rsidR="00334986" w:rsidRPr="002D7FD0" w:rsidRDefault="00334986" w:rsidP="008E32A3">
            <w:pPr>
              <w:rPr>
                <w:spacing w:val="-2"/>
                <w:sz w:val="18"/>
              </w:rPr>
            </w:pPr>
            <w:r w:rsidRPr="002D7FD0">
              <w:rPr>
                <w:spacing w:val="-2"/>
                <w:sz w:val="18"/>
              </w:rPr>
              <w:t>low shrubs</w:t>
            </w:r>
          </w:p>
        </w:tc>
        <w:tc>
          <w:tcPr>
            <w:tcW w:w="1964" w:type="pct"/>
            <w:noWrap/>
            <w:vAlign w:val="center"/>
          </w:tcPr>
          <w:p w:rsidR="00334986" w:rsidRPr="002D7FD0" w:rsidRDefault="00334986" w:rsidP="008E32A3">
            <w:pPr>
              <w:jc w:val="center"/>
              <w:rPr>
                <w:spacing w:val="-2"/>
                <w:sz w:val="18"/>
              </w:rPr>
            </w:pPr>
            <w:r w:rsidRPr="002D7FD0">
              <w:rPr>
                <w:spacing w:val="-2"/>
                <w:sz w:val="18"/>
              </w:rPr>
              <w:t>15</w:t>
            </w:r>
          </w:p>
        </w:tc>
      </w:tr>
      <w:tr w:rsidR="00334986" w:rsidRPr="002D7FD0" w:rsidTr="008E32A3">
        <w:trPr>
          <w:trHeight w:val="300"/>
        </w:trPr>
        <w:tc>
          <w:tcPr>
            <w:tcW w:w="3036" w:type="pct"/>
            <w:tcBorders>
              <w:bottom w:val="single" w:sz="4" w:space="0" w:color="auto"/>
            </w:tcBorders>
            <w:noWrap/>
            <w:vAlign w:val="center"/>
          </w:tcPr>
          <w:p w:rsidR="00334986" w:rsidRPr="002D7FD0" w:rsidRDefault="00334986" w:rsidP="008E32A3">
            <w:pPr>
              <w:rPr>
                <w:spacing w:val="-2"/>
                <w:sz w:val="18"/>
              </w:rPr>
            </w:pPr>
            <w:r w:rsidRPr="002D7FD0">
              <w:rPr>
                <w:spacing w:val="-2"/>
                <w:sz w:val="18"/>
              </w:rPr>
              <w:t>water surface</w:t>
            </w:r>
          </w:p>
        </w:tc>
        <w:tc>
          <w:tcPr>
            <w:tcW w:w="1964" w:type="pct"/>
            <w:tcBorders>
              <w:bottom w:val="single" w:sz="4" w:space="0" w:color="auto"/>
            </w:tcBorders>
            <w:noWrap/>
            <w:vAlign w:val="center"/>
          </w:tcPr>
          <w:p w:rsidR="00334986" w:rsidRPr="002D7FD0" w:rsidRDefault="00334986" w:rsidP="008E32A3">
            <w:pPr>
              <w:jc w:val="center"/>
              <w:rPr>
                <w:spacing w:val="-2"/>
                <w:sz w:val="18"/>
              </w:rPr>
            </w:pPr>
            <w:r w:rsidRPr="002D7FD0">
              <w:rPr>
                <w:spacing w:val="-2"/>
                <w:sz w:val="18"/>
              </w:rPr>
              <w:t>20</w:t>
            </w:r>
          </w:p>
        </w:tc>
      </w:tr>
    </w:tbl>
    <w:p w:rsidR="00334986" w:rsidRPr="00AE2422" w:rsidRDefault="00334986" w:rsidP="00334986">
      <w:pPr>
        <w:jc w:val="center"/>
        <w:rPr>
          <w:bCs/>
          <w:i/>
          <w:spacing w:val="-2"/>
          <w:sz w:val="20"/>
          <w:szCs w:val="20"/>
        </w:rPr>
      </w:pPr>
    </w:p>
    <w:p w:rsidR="0086722A" w:rsidRPr="00CB0F64" w:rsidRDefault="004E7947" w:rsidP="00CB0F64">
      <w:pPr>
        <w:spacing w:after="60"/>
        <w:jc w:val="both"/>
        <w:rPr>
          <w:spacing w:val="-2"/>
        </w:rPr>
      </w:pPr>
      <w:r w:rsidRPr="00CB0F64">
        <w:rPr>
          <w:spacing w:val="-2"/>
        </w:rPr>
        <w:t xml:space="preserve">This </w:t>
      </w:r>
      <w:proofErr w:type="spellStart"/>
      <w:r w:rsidR="00CB0F64" w:rsidRPr="00CB0F64">
        <w:rPr>
          <w:i/>
          <w:spacing w:val="-2"/>
        </w:rPr>
        <w:t>h</w:t>
      </w:r>
      <w:r w:rsidR="00CB0F64" w:rsidRPr="00CB0F64">
        <w:rPr>
          <w:i/>
          <w:spacing w:val="-2"/>
          <w:vertAlign w:val="subscript"/>
        </w:rPr>
        <w:t>c</w:t>
      </w:r>
      <w:proofErr w:type="spellEnd"/>
      <w:r w:rsidR="00CB0F64" w:rsidRPr="00CB0F64">
        <w:rPr>
          <w:spacing w:val="-2"/>
        </w:rPr>
        <w:t xml:space="preserve"> parameter</w:t>
      </w:r>
      <w:r w:rsidRPr="00CB0F64">
        <w:rPr>
          <w:spacing w:val="-2"/>
        </w:rPr>
        <w:t xml:space="preserve"> is important in modelling the global solar irradiance and in approximating the surface emissivity. The use of Sentinel 2 data in ascertaining the solar vegetation transmittance is a more complex task. In the study, the relationship between NDVI and LAI_TLS for corresponding dates was found to be weak and insignificant</w:t>
      </w:r>
      <w:r w:rsidR="00F64D49" w:rsidRPr="00CB0F64">
        <w:rPr>
          <w:spacing w:val="-2"/>
        </w:rPr>
        <w:t xml:space="preserve">, thus unreliable for </w:t>
      </w:r>
      <w:proofErr w:type="gramStart"/>
      <w:r w:rsidR="00F64D49" w:rsidRPr="00CB0F64">
        <w:rPr>
          <w:spacing w:val="-2"/>
        </w:rPr>
        <w:t>downscaling</w:t>
      </w:r>
      <w:proofErr w:type="gramEnd"/>
      <w:r w:rsidR="00F64D49" w:rsidRPr="00CB0F64">
        <w:rPr>
          <w:spacing w:val="-2"/>
        </w:rPr>
        <w:t xml:space="preserve"> the solar vegetation transmittance</w:t>
      </w:r>
      <w:r w:rsidRPr="00CB0F64">
        <w:rPr>
          <w:spacing w:val="-2"/>
        </w:rPr>
        <w:t>.</w:t>
      </w:r>
      <w:r w:rsidR="0086722A" w:rsidRPr="00CB0F64">
        <w:rPr>
          <w:spacing w:val="-2"/>
        </w:rPr>
        <w:t xml:space="preserve"> </w:t>
      </w:r>
    </w:p>
    <w:p w:rsidR="00334986" w:rsidRDefault="00334986" w:rsidP="00334986">
      <w:pPr>
        <w:jc w:val="both"/>
        <w:rPr>
          <w:spacing w:val="-2"/>
        </w:rPr>
      </w:pPr>
      <w:r w:rsidRPr="00CB0F64">
        <w:rPr>
          <w:spacing w:val="-2"/>
        </w:rPr>
        <w:t xml:space="preserve"> We recognize that the heat transfer is a complex phenomenon and therefore it is difficult to ascertain realistic values of the input parameters of the proposed approach of converting solar irradiance to land surface temperature. Nevertheless, the algorithm provides means for assessing various scenarios in urban planning for mitigating urban heat island or summer heat waves in general. Most importantly, the outlined approach enables to model the surface temperature on a much finer scale than it is sensed by contemporary thermal sensors such as TIRS of Landsat 8 or SLSTR of Sentinel 3. Both sensors record the LST phenomenon on a different and broader spatial scale than was modelled by the proposed algorithm. The two kinds of LST data products are therefore difficult to compare for the modifiable area unit problem (MAUP) which his demonstrated by Figure </w:t>
      </w:r>
      <w:r w:rsidR="0086722A" w:rsidRPr="00CB0F64">
        <w:rPr>
          <w:spacing w:val="-2"/>
        </w:rPr>
        <w:t>1</w:t>
      </w:r>
      <w:r w:rsidR="009C6E74">
        <w:rPr>
          <w:spacing w:val="-2"/>
        </w:rPr>
        <w:t>9</w:t>
      </w:r>
      <w:r w:rsidRPr="00CB0F64">
        <w:rPr>
          <w:spacing w:val="-2"/>
        </w:rPr>
        <w:t>.</w:t>
      </w:r>
      <w:r w:rsidR="0086722A" w:rsidRPr="00CB0F64">
        <w:rPr>
          <w:spacing w:val="-2"/>
        </w:rPr>
        <w:t xml:space="preserve"> Atmospherically corrected LST was derived from a Landsat 8 scene acquired on 30 June 2016 10:20 zonal time using the approach presented in </w:t>
      </w:r>
      <w:proofErr w:type="spellStart"/>
      <w:r w:rsidR="0086722A" w:rsidRPr="00CB0F64">
        <w:rPr>
          <w:spacing w:val="-2"/>
        </w:rPr>
        <w:t>Onačillová</w:t>
      </w:r>
      <w:proofErr w:type="spellEnd"/>
      <w:r w:rsidR="0086722A" w:rsidRPr="00CB0F64">
        <w:rPr>
          <w:spacing w:val="-2"/>
        </w:rPr>
        <w:t xml:space="preserve"> &amp; Gallay (2018).  The LST was modelled by the algorithm for the same date and time for comparison</w:t>
      </w:r>
      <w:r w:rsidR="00CB0F64" w:rsidRPr="00CB0F64">
        <w:rPr>
          <w:spacing w:val="-2"/>
        </w:rPr>
        <w:t xml:space="preserve"> at</w:t>
      </w:r>
      <w:r w:rsidR="0086722A" w:rsidRPr="00CB0F64">
        <w:rPr>
          <w:spacing w:val="-2"/>
        </w:rPr>
        <w:t xml:space="preserve"> spatial resolution of </w:t>
      </w:r>
      <w:r w:rsidR="004F4209">
        <w:rPr>
          <w:spacing w:val="-2"/>
        </w:rPr>
        <w:t>30</w:t>
      </w:r>
      <w:r w:rsidR="0086722A" w:rsidRPr="00CB0F64">
        <w:rPr>
          <w:spacing w:val="-2"/>
        </w:rPr>
        <w:t xml:space="preserve"> metres for </w:t>
      </w:r>
      <w:r w:rsidR="004F4209">
        <w:rPr>
          <w:spacing w:val="-2"/>
        </w:rPr>
        <w:t xml:space="preserve">the </w:t>
      </w:r>
      <w:r w:rsidR="0086722A" w:rsidRPr="00CB0F64">
        <w:rPr>
          <w:spacing w:val="-2"/>
        </w:rPr>
        <w:t xml:space="preserve">comparison with Landsat 8 LST. </w:t>
      </w:r>
      <w:r w:rsidR="004F4209">
        <w:rPr>
          <w:spacing w:val="-2"/>
        </w:rPr>
        <w:t xml:space="preserve">The general patterns can be recognized </w:t>
      </w:r>
      <w:r w:rsidR="00805589">
        <w:rPr>
          <w:spacing w:val="-2"/>
        </w:rPr>
        <w:t xml:space="preserve">in both datasets which is expressed also by the distribution of the LST values in the scatterplot showing linear relationship. However, the LST modelled with our approach is heavily overestimated in areas which are generally hot </w:t>
      </w:r>
      <w:r w:rsidR="0086722A" w:rsidRPr="00CB0F64">
        <w:rPr>
          <w:spacing w:val="-2"/>
        </w:rPr>
        <w:t xml:space="preserve">associated with railway station </w:t>
      </w:r>
      <w:r w:rsidR="00805589">
        <w:rPr>
          <w:spacing w:val="-2"/>
        </w:rPr>
        <w:t>and continuous built-up areas while they are only several degrees underestimated in areas where urban greenery is present.</w:t>
      </w:r>
      <w:r w:rsidR="0086722A" w:rsidRPr="00CB0F64">
        <w:rPr>
          <w:spacing w:val="-2"/>
        </w:rPr>
        <w:t xml:space="preserve"> </w:t>
      </w:r>
      <w:r w:rsidR="00805589">
        <w:rPr>
          <w:spacing w:val="-2"/>
        </w:rPr>
        <w:t xml:space="preserve">The modelled LST requires further validation with more realistic records of the temperature, for example, airborne thermal </w:t>
      </w:r>
      <w:r w:rsidR="00805589">
        <w:rPr>
          <w:spacing w:val="-2"/>
        </w:rPr>
        <w:lastRenderedPageBreak/>
        <w:t>data. Nevertheless, a good match with the L8 LST supports the viability of the developed approach of LST modelling.</w:t>
      </w:r>
      <w:bookmarkStart w:id="38" w:name="_GoBack"/>
      <w:bookmarkEnd w:id="38"/>
    </w:p>
    <w:p w:rsidR="00805589" w:rsidRPr="00CB0F64" w:rsidRDefault="00805589" w:rsidP="00334986">
      <w:pPr>
        <w:jc w:val="both"/>
        <w:rPr>
          <w:spacing w:val="-2"/>
        </w:rPr>
      </w:pPr>
    </w:p>
    <w:tbl>
      <w:tblPr>
        <w:tblW w:w="9856" w:type="dxa"/>
        <w:tblLayout w:type="fixed"/>
        <w:tblLook w:val="00A0" w:firstRow="1" w:lastRow="0" w:firstColumn="1" w:lastColumn="0" w:noHBand="0" w:noVBand="0"/>
      </w:tblPr>
      <w:tblGrid>
        <w:gridCol w:w="2870"/>
        <w:gridCol w:w="2302"/>
        <w:gridCol w:w="2307"/>
        <w:gridCol w:w="2377"/>
      </w:tblGrid>
      <w:tr w:rsidR="00334986" w:rsidRPr="00AE2422" w:rsidTr="00CB0F64">
        <w:tc>
          <w:tcPr>
            <w:tcW w:w="2870" w:type="dxa"/>
          </w:tcPr>
          <w:p w:rsidR="00334986" w:rsidRPr="00541464" w:rsidRDefault="008E32A3" w:rsidP="008E32A3">
            <w:pPr>
              <w:jc w:val="center"/>
              <w:rPr>
                <w:spacing w:val="-2"/>
                <w:sz w:val="20"/>
                <w:szCs w:val="20"/>
              </w:rPr>
            </w:pPr>
            <w:r>
              <w:rPr>
                <w:noProof/>
                <w:spacing w:val="-2"/>
                <w:sz w:val="20"/>
                <w:szCs w:val="20"/>
                <w:lang w:val="sk-SK" w:eastAsia="sk-SK"/>
              </w:rPr>
              <w:pict>
                <v:shape id="Obrázok 2072" o:spid="_x0000_i1082" type="#_x0000_t75" style="width:129pt;height:161.3pt;visibility:visible;mso-wrap-style:square">
                  <v:imagedata r:id="rId79" o:title="" cropleft="7643f" cropright="14771f"/>
                </v:shape>
              </w:pict>
            </w:r>
          </w:p>
        </w:tc>
        <w:tc>
          <w:tcPr>
            <w:tcW w:w="2302" w:type="dxa"/>
          </w:tcPr>
          <w:p w:rsidR="00334986" w:rsidRPr="00541464" w:rsidRDefault="008E32A3" w:rsidP="008E32A3">
            <w:pPr>
              <w:ind w:left="-118" w:hanging="34"/>
              <w:jc w:val="center"/>
              <w:rPr>
                <w:spacing w:val="-2"/>
                <w:sz w:val="20"/>
                <w:szCs w:val="20"/>
              </w:rPr>
            </w:pPr>
            <w:r>
              <w:rPr>
                <w:noProof/>
                <w:spacing w:val="-2"/>
                <w:sz w:val="20"/>
                <w:szCs w:val="20"/>
                <w:lang w:val="sk-SK" w:eastAsia="sk-SK"/>
              </w:rPr>
              <w:pict>
                <v:shape id="Obrázok 2073" o:spid="_x0000_i1083" type="#_x0000_t75" style="width:110.6pt;height:161.3pt;visibility:visible;mso-wrap-style:square">
                  <v:imagedata r:id="rId80" o:title="" cropleft="14978f" cropright="15158f"/>
                </v:shape>
              </w:pict>
            </w:r>
          </w:p>
        </w:tc>
        <w:tc>
          <w:tcPr>
            <w:tcW w:w="2307" w:type="dxa"/>
          </w:tcPr>
          <w:p w:rsidR="00334986" w:rsidRPr="00541464" w:rsidRDefault="008E32A3" w:rsidP="008E32A3">
            <w:pPr>
              <w:ind w:left="-110"/>
              <w:jc w:val="center"/>
              <w:rPr>
                <w:spacing w:val="-2"/>
                <w:sz w:val="20"/>
                <w:szCs w:val="20"/>
              </w:rPr>
            </w:pPr>
            <w:r>
              <w:rPr>
                <w:noProof/>
                <w:spacing w:val="-2"/>
                <w:sz w:val="20"/>
                <w:szCs w:val="20"/>
                <w:lang w:val="sk-SK" w:eastAsia="sk-SK"/>
              </w:rPr>
              <w:pict>
                <v:shape id="Obrázok 60" o:spid="_x0000_i1084" type="#_x0000_t75" alt="lstveg182i1020" style="width:110pt;height:161.3pt;visibility:visible;mso-wrap-style:square">
                  <v:imagedata r:id="rId81" o:title="lstveg182i1020" cropleft="14898f" cropright="14577f"/>
                </v:shape>
              </w:pict>
            </w:r>
          </w:p>
        </w:tc>
        <w:tc>
          <w:tcPr>
            <w:tcW w:w="2377" w:type="dxa"/>
          </w:tcPr>
          <w:p w:rsidR="00334986" w:rsidRPr="00541464" w:rsidRDefault="008E32A3" w:rsidP="008E32A3">
            <w:pPr>
              <w:ind w:left="-126"/>
              <w:jc w:val="center"/>
              <w:rPr>
                <w:spacing w:val="-2"/>
                <w:sz w:val="20"/>
                <w:szCs w:val="20"/>
              </w:rPr>
            </w:pPr>
            <w:r>
              <w:rPr>
                <w:noProof/>
                <w:spacing w:val="-2"/>
                <w:sz w:val="20"/>
                <w:szCs w:val="20"/>
                <w:lang w:val="sk-SK" w:eastAsia="sk-SK"/>
              </w:rPr>
              <w:pict>
                <v:shape id="Obrázok 59" o:spid="_x0000_i1085" type="#_x0000_t75" alt="lstveg182i1020r" style="width:110.6pt;height:161.3pt;visibility:visible;mso-wrap-style:square">
                  <v:imagedata r:id="rId82" o:title="lstveg182i1020r" cropleft="14931f" cropright="15178f"/>
                </v:shape>
              </w:pict>
            </w:r>
          </w:p>
        </w:tc>
      </w:tr>
      <w:tr w:rsidR="00334986" w:rsidRPr="00AE2422" w:rsidTr="00CB0F64">
        <w:tc>
          <w:tcPr>
            <w:tcW w:w="2870" w:type="dxa"/>
          </w:tcPr>
          <w:p w:rsidR="00334986" w:rsidRPr="00541464" w:rsidRDefault="00334986" w:rsidP="008E32A3">
            <w:pPr>
              <w:jc w:val="center"/>
              <w:rPr>
                <w:spacing w:val="-2"/>
                <w:sz w:val="16"/>
                <w:szCs w:val="16"/>
              </w:rPr>
            </w:pPr>
            <w:r w:rsidRPr="00541464">
              <w:rPr>
                <w:spacing w:val="-2"/>
                <w:sz w:val="16"/>
                <w:szCs w:val="16"/>
              </w:rPr>
              <w:t xml:space="preserve">DSM with buildings, </w:t>
            </w:r>
          </w:p>
          <w:p w:rsidR="00334986" w:rsidRPr="00541464" w:rsidRDefault="00334986" w:rsidP="008E32A3">
            <w:pPr>
              <w:jc w:val="center"/>
              <w:rPr>
                <w:spacing w:val="-2"/>
                <w:sz w:val="16"/>
                <w:szCs w:val="16"/>
              </w:rPr>
            </w:pPr>
            <w:r w:rsidRPr="00541464">
              <w:rPr>
                <w:spacing w:val="-2"/>
                <w:sz w:val="16"/>
                <w:szCs w:val="16"/>
              </w:rPr>
              <w:t>Albedo of ground land cover,</w:t>
            </w:r>
          </w:p>
          <w:p w:rsidR="00334986" w:rsidRPr="00541464" w:rsidRDefault="00334986" w:rsidP="008E32A3">
            <w:pPr>
              <w:jc w:val="center"/>
              <w:rPr>
                <w:spacing w:val="-2"/>
                <w:sz w:val="16"/>
                <w:szCs w:val="16"/>
              </w:rPr>
            </w:pPr>
            <w:r w:rsidRPr="00541464">
              <w:rPr>
                <w:spacing w:val="-2"/>
                <w:sz w:val="16"/>
                <w:szCs w:val="16"/>
              </w:rPr>
              <w:t>No trees</w:t>
            </w:r>
          </w:p>
          <w:p w:rsidR="00334986" w:rsidRPr="00541464" w:rsidRDefault="00334986" w:rsidP="008E32A3">
            <w:pPr>
              <w:jc w:val="center"/>
              <w:rPr>
                <w:spacing w:val="-2"/>
                <w:sz w:val="16"/>
                <w:szCs w:val="16"/>
              </w:rPr>
            </w:pPr>
            <w:r w:rsidRPr="00541464">
              <w:rPr>
                <w:rFonts w:ascii="Courier New" w:hAnsi="Courier New" w:cs="Courier New"/>
                <w:sz w:val="18"/>
                <w:szCs w:val="20"/>
              </w:rPr>
              <w:t>lst182i1020</w:t>
            </w:r>
          </w:p>
        </w:tc>
        <w:tc>
          <w:tcPr>
            <w:tcW w:w="2302" w:type="dxa"/>
          </w:tcPr>
          <w:p w:rsidR="00334986" w:rsidRPr="00541464" w:rsidRDefault="00334986" w:rsidP="008E32A3">
            <w:pPr>
              <w:jc w:val="center"/>
              <w:rPr>
                <w:spacing w:val="-2"/>
                <w:sz w:val="16"/>
                <w:szCs w:val="16"/>
              </w:rPr>
            </w:pPr>
            <w:r w:rsidRPr="00541464">
              <w:rPr>
                <w:spacing w:val="-2"/>
                <w:sz w:val="16"/>
                <w:szCs w:val="16"/>
              </w:rPr>
              <w:t xml:space="preserve">DSM with buildings, </w:t>
            </w:r>
          </w:p>
          <w:p w:rsidR="00334986" w:rsidRPr="00541464" w:rsidRDefault="00334986" w:rsidP="008E32A3">
            <w:pPr>
              <w:jc w:val="center"/>
              <w:rPr>
                <w:spacing w:val="-2"/>
                <w:sz w:val="16"/>
                <w:szCs w:val="16"/>
              </w:rPr>
            </w:pPr>
            <w:r w:rsidRPr="00541464">
              <w:rPr>
                <w:spacing w:val="-2"/>
                <w:sz w:val="16"/>
                <w:szCs w:val="16"/>
              </w:rPr>
              <w:t>Albedo of ground land cover,</w:t>
            </w:r>
          </w:p>
          <w:p w:rsidR="00334986" w:rsidRPr="00541464" w:rsidRDefault="00334986" w:rsidP="008E32A3">
            <w:pPr>
              <w:jc w:val="center"/>
              <w:rPr>
                <w:spacing w:val="-2"/>
                <w:sz w:val="16"/>
                <w:szCs w:val="16"/>
              </w:rPr>
            </w:pPr>
            <w:r w:rsidRPr="00541464">
              <w:rPr>
                <w:spacing w:val="-2"/>
                <w:sz w:val="16"/>
                <w:szCs w:val="16"/>
              </w:rPr>
              <w:t>Solar transmittance of trees</w:t>
            </w:r>
          </w:p>
          <w:p w:rsidR="00334986" w:rsidRPr="00541464" w:rsidRDefault="00334986" w:rsidP="008E32A3">
            <w:pPr>
              <w:jc w:val="center"/>
              <w:rPr>
                <w:spacing w:val="-2"/>
                <w:sz w:val="16"/>
                <w:szCs w:val="16"/>
              </w:rPr>
            </w:pPr>
            <w:r w:rsidRPr="00541464">
              <w:rPr>
                <w:rFonts w:ascii="Courier New" w:hAnsi="Courier New" w:cs="Courier New"/>
                <w:sz w:val="18"/>
                <w:szCs w:val="20"/>
              </w:rPr>
              <w:t>lst182i1020r</w:t>
            </w:r>
          </w:p>
        </w:tc>
        <w:tc>
          <w:tcPr>
            <w:tcW w:w="2307" w:type="dxa"/>
          </w:tcPr>
          <w:p w:rsidR="00334986" w:rsidRPr="00541464" w:rsidRDefault="00334986" w:rsidP="008E32A3">
            <w:pPr>
              <w:jc w:val="center"/>
              <w:rPr>
                <w:spacing w:val="-2"/>
                <w:sz w:val="16"/>
                <w:szCs w:val="16"/>
              </w:rPr>
            </w:pPr>
            <w:r w:rsidRPr="00541464">
              <w:rPr>
                <w:spacing w:val="-2"/>
                <w:sz w:val="16"/>
                <w:szCs w:val="16"/>
              </w:rPr>
              <w:t xml:space="preserve">DSM with buildings and trees, </w:t>
            </w:r>
          </w:p>
          <w:p w:rsidR="00334986" w:rsidRPr="00541464" w:rsidRDefault="00334986" w:rsidP="008E32A3">
            <w:pPr>
              <w:jc w:val="center"/>
              <w:rPr>
                <w:spacing w:val="-2"/>
                <w:sz w:val="16"/>
                <w:szCs w:val="16"/>
              </w:rPr>
            </w:pPr>
            <w:r w:rsidRPr="00541464">
              <w:rPr>
                <w:spacing w:val="-2"/>
                <w:sz w:val="16"/>
                <w:szCs w:val="16"/>
              </w:rPr>
              <w:t>Albedo of land cover</w:t>
            </w:r>
          </w:p>
          <w:p w:rsidR="00334986" w:rsidRPr="00541464" w:rsidRDefault="00334986" w:rsidP="008E32A3">
            <w:pPr>
              <w:jc w:val="center"/>
              <w:rPr>
                <w:spacing w:val="-2"/>
                <w:sz w:val="16"/>
                <w:szCs w:val="16"/>
              </w:rPr>
            </w:pPr>
            <w:r w:rsidRPr="00541464">
              <w:rPr>
                <w:rFonts w:ascii="Courier New" w:hAnsi="Courier New" w:cs="Courier New"/>
                <w:sz w:val="18"/>
                <w:szCs w:val="20"/>
              </w:rPr>
              <w:t>lstveg182i1020</w:t>
            </w:r>
          </w:p>
        </w:tc>
        <w:tc>
          <w:tcPr>
            <w:tcW w:w="2377" w:type="dxa"/>
          </w:tcPr>
          <w:p w:rsidR="00334986" w:rsidRPr="00541464" w:rsidRDefault="00334986" w:rsidP="008E32A3">
            <w:pPr>
              <w:jc w:val="center"/>
              <w:rPr>
                <w:spacing w:val="-2"/>
                <w:sz w:val="16"/>
                <w:szCs w:val="16"/>
              </w:rPr>
            </w:pPr>
            <w:r w:rsidRPr="00541464">
              <w:rPr>
                <w:spacing w:val="-2"/>
                <w:sz w:val="16"/>
                <w:szCs w:val="16"/>
              </w:rPr>
              <w:t xml:space="preserve">DSM with buildings and trees, </w:t>
            </w:r>
          </w:p>
          <w:p w:rsidR="00334986" w:rsidRPr="00541464" w:rsidRDefault="00334986" w:rsidP="008E32A3">
            <w:pPr>
              <w:jc w:val="center"/>
              <w:rPr>
                <w:spacing w:val="-2"/>
                <w:sz w:val="16"/>
                <w:szCs w:val="16"/>
              </w:rPr>
            </w:pPr>
            <w:r w:rsidRPr="00541464">
              <w:rPr>
                <w:spacing w:val="-2"/>
                <w:sz w:val="16"/>
                <w:szCs w:val="16"/>
              </w:rPr>
              <w:t>Albedo of land cover</w:t>
            </w:r>
          </w:p>
          <w:p w:rsidR="00334986" w:rsidRPr="00541464" w:rsidRDefault="00334986" w:rsidP="008E32A3">
            <w:pPr>
              <w:jc w:val="center"/>
              <w:rPr>
                <w:spacing w:val="-2"/>
                <w:sz w:val="16"/>
                <w:szCs w:val="16"/>
              </w:rPr>
            </w:pPr>
            <w:r w:rsidRPr="00541464">
              <w:rPr>
                <w:spacing w:val="-2"/>
                <w:sz w:val="16"/>
                <w:szCs w:val="16"/>
              </w:rPr>
              <w:t>Solar transmittance of trees</w:t>
            </w:r>
          </w:p>
          <w:p w:rsidR="00334986" w:rsidRPr="00541464" w:rsidRDefault="00334986" w:rsidP="008E32A3">
            <w:pPr>
              <w:jc w:val="center"/>
              <w:rPr>
                <w:spacing w:val="-2"/>
                <w:sz w:val="16"/>
                <w:szCs w:val="16"/>
              </w:rPr>
            </w:pPr>
            <w:r w:rsidRPr="00541464">
              <w:rPr>
                <w:rFonts w:ascii="Courier New" w:hAnsi="Courier New" w:cs="Courier New"/>
                <w:sz w:val="18"/>
                <w:szCs w:val="20"/>
              </w:rPr>
              <w:t>lstveg182i1020r</w:t>
            </w:r>
          </w:p>
        </w:tc>
      </w:tr>
    </w:tbl>
    <w:p w:rsidR="00334986" w:rsidRDefault="00334986" w:rsidP="00334986">
      <w:pPr>
        <w:rPr>
          <w:i/>
          <w:spacing w:val="-2"/>
        </w:rPr>
      </w:pPr>
    </w:p>
    <w:p w:rsidR="00334986" w:rsidRDefault="00334986" w:rsidP="00334986">
      <w:pPr>
        <w:jc w:val="both"/>
        <w:rPr>
          <w:i/>
          <w:spacing w:val="-2"/>
          <w:sz w:val="22"/>
        </w:rPr>
      </w:pPr>
      <w:proofErr w:type="gramStart"/>
      <w:r w:rsidRPr="00334986">
        <w:rPr>
          <w:i/>
          <w:spacing w:val="-2"/>
          <w:sz w:val="22"/>
        </w:rPr>
        <w:t xml:space="preserve">Figure </w:t>
      </w:r>
      <w:r w:rsidR="009C6E74">
        <w:rPr>
          <w:i/>
          <w:spacing w:val="-2"/>
          <w:sz w:val="22"/>
        </w:rPr>
        <w:t>17</w:t>
      </w:r>
      <w:r w:rsidRPr="00334986">
        <w:rPr>
          <w:i/>
          <w:spacing w:val="-2"/>
          <w:sz w:val="22"/>
        </w:rPr>
        <w:t>.</w:t>
      </w:r>
      <w:proofErr w:type="gramEnd"/>
      <w:r w:rsidRPr="00334986">
        <w:rPr>
          <w:i/>
          <w:spacing w:val="-2"/>
          <w:sz w:val="22"/>
        </w:rPr>
        <w:t xml:space="preserve"> Modelled temperature of ground surface (kelvins) in site 1 - </w:t>
      </w:r>
      <w:proofErr w:type="spellStart"/>
      <w:r w:rsidRPr="00334986">
        <w:rPr>
          <w:i/>
          <w:spacing w:val="-2"/>
          <w:sz w:val="22"/>
        </w:rPr>
        <w:t>Moyzesova</w:t>
      </w:r>
      <w:proofErr w:type="spellEnd"/>
      <w:r w:rsidRPr="00334986">
        <w:rPr>
          <w:i/>
          <w:spacing w:val="-2"/>
          <w:sz w:val="22"/>
        </w:rPr>
        <w:t xml:space="preserve"> </w:t>
      </w:r>
      <w:proofErr w:type="gramStart"/>
      <w:r w:rsidRPr="00334986">
        <w:rPr>
          <w:i/>
          <w:spacing w:val="-2"/>
          <w:sz w:val="22"/>
        </w:rPr>
        <w:t>street</w:t>
      </w:r>
      <w:proofErr w:type="gramEnd"/>
      <w:r w:rsidRPr="00334986">
        <w:rPr>
          <w:i/>
          <w:spacing w:val="-2"/>
          <w:sz w:val="22"/>
        </w:rPr>
        <w:t xml:space="preserve">, without and with implementing vegetation transmittance downscaled from linear regression model </w:t>
      </w:r>
      <w:proofErr w:type="spellStart"/>
      <w:r w:rsidRPr="00334986">
        <w:rPr>
          <w:i/>
          <w:spacing w:val="-2"/>
          <w:sz w:val="22"/>
        </w:rPr>
        <w:t>os</w:t>
      </w:r>
      <w:proofErr w:type="spellEnd"/>
      <w:r w:rsidRPr="00334986">
        <w:rPr>
          <w:i/>
          <w:spacing w:val="-2"/>
          <w:sz w:val="22"/>
        </w:rPr>
        <w:t xml:space="preserve"> S2_NDVI vs. LAI_TLS for 30 June 2016 at 9:20 AM of UTC, 10:20 zonal time. In the first two images DSM of terrain and building surface is used and albedo is derived for the ground land cover below the trees. In the latter two images, DSM of terrain, buildings and trees is used and albedo of the land cover canopy surface was used.</w:t>
      </w:r>
    </w:p>
    <w:p w:rsidR="00CB0F64" w:rsidRDefault="00CB0F64" w:rsidP="00334986">
      <w:pPr>
        <w:jc w:val="both"/>
        <w:rPr>
          <w:i/>
          <w:spacing w:val="-2"/>
          <w:sz w:val="22"/>
        </w:rPr>
      </w:pPr>
    </w:p>
    <w:p w:rsidR="00CB0F64" w:rsidRDefault="00CB0F64" w:rsidP="00334986">
      <w:pPr>
        <w:jc w:val="both"/>
        <w:rPr>
          <w:i/>
          <w:spacing w:val="-2"/>
          <w:sz w:val="22"/>
        </w:rPr>
      </w:pPr>
    </w:p>
    <w:tbl>
      <w:tblPr>
        <w:tblW w:w="0" w:type="auto"/>
        <w:tblLook w:val="00A0" w:firstRow="1" w:lastRow="0" w:firstColumn="1" w:lastColumn="0" w:noHBand="0" w:noVBand="0"/>
      </w:tblPr>
      <w:tblGrid>
        <w:gridCol w:w="4985"/>
        <w:gridCol w:w="4257"/>
      </w:tblGrid>
      <w:tr w:rsidR="0086722A" w:rsidRPr="00AE2422" w:rsidTr="008E32A3">
        <w:tc>
          <w:tcPr>
            <w:tcW w:w="5043" w:type="dxa"/>
          </w:tcPr>
          <w:p w:rsidR="0086722A" w:rsidRPr="00541464" w:rsidRDefault="008E32A3" w:rsidP="008E32A3">
            <w:pPr>
              <w:jc w:val="center"/>
              <w:rPr>
                <w:spacing w:val="-2"/>
                <w:sz w:val="20"/>
                <w:szCs w:val="20"/>
              </w:rPr>
            </w:pPr>
            <w:r>
              <w:rPr>
                <w:noProof/>
                <w:spacing w:val="-2"/>
                <w:sz w:val="20"/>
                <w:szCs w:val="20"/>
                <w:lang w:val="sk-SK" w:eastAsia="sk-SK"/>
              </w:rPr>
              <w:pict>
                <v:shape id="Obrázok 61" o:spid="_x0000_i1086" type="#_x0000_t75" alt="lst182i1020_full_KE_area" style="width:239.6pt;height:232.15pt;visibility:visible;mso-wrap-style:square">
                  <v:imagedata r:id="rId83" o:title="lst182i1020_full_KE_area" cropright="9466f"/>
                </v:shape>
              </w:pict>
            </w:r>
          </w:p>
        </w:tc>
        <w:tc>
          <w:tcPr>
            <w:tcW w:w="4813" w:type="dxa"/>
          </w:tcPr>
          <w:p w:rsidR="0086722A" w:rsidRPr="00541464" w:rsidRDefault="0086722A" w:rsidP="008E32A3">
            <w:pPr>
              <w:jc w:val="center"/>
              <w:rPr>
                <w:spacing w:val="-2"/>
                <w:sz w:val="20"/>
                <w:szCs w:val="20"/>
              </w:rPr>
            </w:pPr>
            <w:r w:rsidRPr="00541464">
              <w:object w:dxaOrig="7020" w:dyaOrig="7290">
                <v:shape id="_x0000_i1087" type="#_x0000_t75" style="width:202.75pt;height:214.25pt" o:ole="">
                  <v:imagedata r:id="rId84" o:title=""/>
                </v:shape>
                <o:OLEObject Type="Embed" ProgID="PBrush" ShapeID="_x0000_i1087" DrawAspect="Content" ObjectID="_1604485703" r:id="rId85"/>
              </w:object>
            </w:r>
          </w:p>
        </w:tc>
      </w:tr>
      <w:tr w:rsidR="0086722A" w:rsidRPr="00AE2422" w:rsidTr="008E32A3">
        <w:trPr>
          <w:trHeight w:val="673"/>
        </w:trPr>
        <w:tc>
          <w:tcPr>
            <w:tcW w:w="5043" w:type="dxa"/>
          </w:tcPr>
          <w:p w:rsidR="0086722A" w:rsidRPr="00541464" w:rsidRDefault="0086722A" w:rsidP="008E32A3">
            <w:pPr>
              <w:jc w:val="center"/>
              <w:rPr>
                <w:spacing w:val="-2"/>
                <w:sz w:val="16"/>
                <w:szCs w:val="16"/>
              </w:rPr>
            </w:pPr>
            <w:r w:rsidRPr="00541464">
              <w:rPr>
                <w:spacing w:val="-2"/>
                <w:sz w:val="16"/>
                <w:szCs w:val="16"/>
              </w:rPr>
              <w:t xml:space="preserve">DSM with buildings, </w:t>
            </w:r>
          </w:p>
          <w:p w:rsidR="0086722A" w:rsidRPr="00541464" w:rsidRDefault="0086722A" w:rsidP="008E32A3">
            <w:pPr>
              <w:jc w:val="center"/>
              <w:rPr>
                <w:spacing w:val="-2"/>
                <w:sz w:val="16"/>
                <w:szCs w:val="16"/>
              </w:rPr>
            </w:pPr>
            <w:r w:rsidRPr="00541464">
              <w:rPr>
                <w:spacing w:val="-2"/>
                <w:sz w:val="16"/>
                <w:szCs w:val="16"/>
              </w:rPr>
              <w:t>Albedo of ground land cover,</w:t>
            </w:r>
          </w:p>
          <w:p w:rsidR="0086722A" w:rsidRPr="00541464" w:rsidRDefault="0086722A" w:rsidP="008E32A3">
            <w:pPr>
              <w:jc w:val="center"/>
              <w:rPr>
                <w:spacing w:val="-2"/>
                <w:sz w:val="16"/>
                <w:szCs w:val="16"/>
              </w:rPr>
            </w:pPr>
            <w:r w:rsidRPr="00541464">
              <w:rPr>
                <w:spacing w:val="-2"/>
                <w:sz w:val="16"/>
                <w:szCs w:val="16"/>
              </w:rPr>
              <w:t>No trees</w:t>
            </w:r>
          </w:p>
          <w:p w:rsidR="0086722A" w:rsidRPr="00541464" w:rsidRDefault="0086722A" w:rsidP="008E32A3">
            <w:pPr>
              <w:jc w:val="center"/>
              <w:rPr>
                <w:spacing w:val="-2"/>
                <w:sz w:val="20"/>
                <w:szCs w:val="20"/>
              </w:rPr>
            </w:pPr>
            <w:r w:rsidRPr="00541464">
              <w:rPr>
                <w:rFonts w:ascii="Courier New" w:hAnsi="Courier New" w:cs="Courier New"/>
                <w:sz w:val="18"/>
                <w:szCs w:val="20"/>
              </w:rPr>
              <w:t>lst182i1020</w:t>
            </w:r>
          </w:p>
        </w:tc>
        <w:tc>
          <w:tcPr>
            <w:tcW w:w="4813" w:type="dxa"/>
          </w:tcPr>
          <w:p w:rsidR="0086722A" w:rsidRPr="00541464" w:rsidRDefault="0086722A" w:rsidP="008E32A3">
            <w:pPr>
              <w:jc w:val="center"/>
              <w:rPr>
                <w:spacing w:val="-2"/>
                <w:sz w:val="16"/>
                <w:szCs w:val="16"/>
              </w:rPr>
            </w:pPr>
            <w:r w:rsidRPr="00541464">
              <w:rPr>
                <w:spacing w:val="-2"/>
                <w:sz w:val="16"/>
                <w:szCs w:val="16"/>
              </w:rPr>
              <w:t xml:space="preserve">DSM with buildings, </w:t>
            </w:r>
          </w:p>
          <w:p w:rsidR="0086722A" w:rsidRPr="00541464" w:rsidRDefault="0086722A" w:rsidP="008E32A3">
            <w:pPr>
              <w:jc w:val="center"/>
              <w:rPr>
                <w:spacing w:val="-2"/>
                <w:sz w:val="16"/>
                <w:szCs w:val="16"/>
              </w:rPr>
            </w:pPr>
            <w:r w:rsidRPr="00541464">
              <w:rPr>
                <w:spacing w:val="-2"/>
                <w:sz w:val="16"/>
                <w:szCs w:val="16"/>
              </w:rPr>
              <w:t>Albedo of ground land cover,</w:t>
            </w:r>
          </w:p>
          <w:p w:rsidR="0086722A" w:rsidRPr="00541464" w:rsidRDefault="0086722A" w:rsidP="008E32A3">
            <w:pPr>
              <w:jc w:val="center"/>
              <w:rPr>
                <w:spacing w:val="-2"/>
                <w:sz w:val="16"/>
                <w:szCs w:val="16"/>
              </w:rPr>
            </w:pPr>
            <w:r w:rsidRPr="00541464">
              <w:rPr>
                <w:spacing w:val="-2"/>
                <w:sz w:val="16"/>
                <w:szCs w:val="16"/>
              </w:rPr>
              <w:t>Solar transmittance of trees</w:t>
            </w:r>
          </w:p>
          <w:p w:rsidR="0086722A" w:rsidRPr="00541464" w:rsidRDefault="0086722A" w:rsidP="008E32A3">
            <w:pPr>
              <w:jc w:val="center"/>
              <w:rPr>
                <w:sz w:val="20"/>
                <w:szCs w:val="20"/>
              </w:rPr>
            </w:pPr>
            <w:r w:rsidRPr="00541464">
              <w:rPr>
                <w:rFonts w:ascii="Courier New" w:hAnsi="Courier New" w:cs="Courier New"/>
                <w:sz w:val="18"/>
                <w:szCs w:val="20"/>
              </w:rPr>
              <w:t>lstveg182i1020r</w:t>
            </w:r>
          </w:p>
        </w:tc>
      </w:tr>
    </w:tbl>
    <w:p w:rsidR="0086722A" w:rsidRPr="0086722A" w:rsidRDefault="0086722A" w:rsidP="0086722A">
      <w:pPr>
        <w:jc w:val="both"/>
        <w:rPr>
          <w:i/>
          <w:spacing w:val="-2"/>
          <w:sz w:val="20"/>
        </w:rPr>
      </w:pPr>
      <w:proofErr w:type="gramStart"/>
      <w:r w:rsidRPr="0086722A">
        <w:rPr>
          <w:i/>
          <w:spacing w:val="-2"/>
          <w:sz w:val="22"/>
        </w:rPr>
        <w:lastRenderedPageBreak/>
        <w:t xml:space="preserve">Figure </w:t>
      </w:r>
      <w:r w:rsidR="009C6E74">
        <w:rPr>
          <w:i/>
          <w:spacing w:val="-2"/>
          <w:sz w:val="22"/>
        </w:rPr>
        <w:t>18</w:t>
      </w:r>
      <w:r w:rsidRPr="0086722A">
        <w:rPr>
          <w:i/>
          <w:spacing w:val="-2"/>
          <w:sz w:val="22"/>
        </w:rPr>
        <w:t>.</w:t>
      </w:r>
      <w:proofErr w:type="gramEnd"/>
      <w:r w:rsidRPr="0086722A">
        <w:rPr>
          <w:i/>
          <w:spacing w:val="-2"/>
          <w:sz w:val="22"/>
        </w:rPr>
        <w:t xml:space="preserve"> Modelled temperature of ground surface (kelvins) in the entire study area of </w:t>
      </w:r>
      <w:proofErr w:type="spellStart"/>
      <w:r w:rsidRPr="0086722A">
        <w:rPr>
          <w:i/>
          <w:spacing w:val="-2"/>
          <w:sz w:val="22"/>
        </w:rPr>
        <w:t>Košice</w:t>
      </w:r>
      <w:proofErr w:type="spellEnd"/>
      <w:r w:rsidRPr="0086722A">
        <w:rPr>
          <w:i/>
          <w:spacing w:val="-2"/>
          <w:sz w:val="22"/>
        </w:rPr>
        <w:t xml:space="preserve"> without and with implementing vegetation transmittance downscaled from linear regression model </w:t>
      </w:r>
      <w:proofErr w:type="spellStart"/>
      <w:r w:rsidRPr="0086722A">
        <w:rPr>
          <w:i/>
          <w:spacing w:val="-2"/>
          <w:sz w:val="22"/>
        </w:rPr>
        <w:t>os</w:t>
      </w:r>
      <w:proofErr w:type="spellEnd"/>
      <w:r w:rsidRPr="0086722A">
        <w:rPr>
          <w:i/>
          <w:spacing w:val="-2"/>
          <w:sz w:val="22"/>
        </w:rPr>
        <w:t xml:space="preserve"> S2_NDVI vs. LAI_TLS for 30 June 2016 at 9:20 AM of UTC, 10:20 zonal time.</w:t>
      </w:r>
    </w:p>
    <w:p w:rsidR="00334986" w:rsidRDefault="00334986" w:rsidP="00334986">
      <w:pPr>
        <w:rPr>
          <w:i/>
          <w:spacing w:val="-2"/>
        </w:rPr>
      </w:pPr>
    </w:p>
    <w:tbl>
      <w:tblPr>
        <w:tblW w:w="0" w:type="auto"/>
        <w:tblLook w:val="00A0" w:firstRow="1" w:lastRow="0" w:firstColumn="1" w:lastColumn="0" w:noHBand="0" w:noVBand="0"/>
      </w:tblPr>
      <w:tblGrid>
        <w:gridCol w:w="4411"/>
        <w:gridCol w:w="4831"/>
      </w:tblGrid>
      <w:tr w:rsidR="00334986" w:rsidRPr="00AE2422" w:rsidTr="008E32A3">
        <w:tc>
          <w:tcPr>
            <w:tcW w:w="4701" w:type="dxa"/>
          </w:tcPr>
          <w:p w:rsidR="00334986" w:rsidRPr="00541464" w:rsidRDefault="001E1783" w:rsidP="008E32A3">
            <w:pPr>
              <w:jc w:val="center"/>
              <w:rPr>
                <w:spacing w:val="-2"/>
                <w:sz w:val="20"/>
                <w:szCs w:val="20"/>
              </w:rPr>
            </w:pPr>
            <w:r w:rsidRPr="001E1783">
              <w:rPr>
                <w:noProof/>
                <w:lang w:val="sk-SK" w:eastAsia="sk-SK"/>
              </w:rPr>
              <w:pict>
                <v:shape id="_x0000_i1109" type="#_x0000_t75" style="width:184.3pt;height:180.3pt;visibility:visible;mso-wrap-style:square">
                  <v:imagedata r:id="rId86" o:title=""/>
                </v:shape>
              </w:pict>
            </w:r>
          </w:p>
        </w:tc>
        <w:tc>
          <w:tcPr>
            <w:tcW w:w="5155" w:type="dxa"/>
          </w:tcPr>
          <w:p w:rsidR="00334986" w:rsidRPr="00541464" w:rsidRDefault="008E32A3" w:rsidP="008E32A3">
            <w:pPr>
              <w:jc w:val="center"/>
              <w:rPr>
                <w:spacing w:val="-2"/>
                <w:sz w:val="20"/>
                <w:szCs w:val="20"/>
              </w:rPr>
            </w:pPr>
            <w:r>
              <w:rPr>
                <w:noProof/>
                <w:sz w:val="20"/>
                <w:szCs w:val="20"/>
                <w:lang w:val="sk-SK" w:eastAsia="sk-SK"/>
              </w:rPr>
              <w:pict>
                <v:shape id="_x0000_i1088" type="#_x0000_t75" style="width:170.5pt;height:184.3pt;visibility:visible;mso-wrap-style:square">
                  <v:imagedata r:id="rId87" o:title="" cropbottom="2590f" cropleft="15700f" cropright="13611f"/>
                </v:shape>
              </w:pict>
            </w:r>
          </w:p>
        </w:tc>
      </w:tr>
      <w:tr w:rsidR="00334986" w:rsidRPr="00AE2422" w:rsidTr="008E32A3">
        <w:tc>
          <w:tcPr>
            <w:tcW w:w="4701" w:type="dxa"/>
          </w:tcPr>
          <w:p w:rsidR="00334986" w:rsidRPr="00541464" w:rsidRDefault="00334986" w:rsidP="008E32A3">
            <w:pPr>
              <w:jc w:val="center"/>
              <w:rPr>
                <w:spacing w:val="-2"/>
                <w:sz w:val="16"/>
                <w:szCs w:val="16"/>
              </w:rPr>
            </w:pPr>
            <w:r w:rsidRPr="00541464">
              <w:rPr>
                <w:spacing w:val="-2"/>
                <w:sz w:val="16"/>
                <w:szCs w:val="16"/>
              </w:rPr>
              <w:t>Modelled temperature with main inputs:</w:t>
            </w:r>
          </w:p>
          <w:p w:rsidR="00334986" w:rsidRPr="00541464" w:rsidRDefault="00334986" w:rsidP="008E32A3">
            <w:pPr>
              <w:jc w:val="center"/>
              <w:rPr>
                <w:spacing w:val="-2"/>
                <w:sz w:val="16"/>
                <w:szCs w:val="16"/>
              </w:rPr>
            </w:pPr>
            <w:r w:rsidRPr="00541464">
              <w:rPr>
                <w:spacing w:val="-2"/>
                <w:sz w:val="16"/>
                <w:szCs w:val="16"/>
              </w:rPr>
              <w:t xml:space="preserve">DSM with buildings and trees, </w:t>
            </w:r>
          </w:p>
          <w:p w:rsidR="00334986" w:rsidRPr="00541464" w:rsidRDefault="00334986" w:rsidP="008E32A3">
            <w:pPr>
              <w:jc w:val="center"/>
              <w:rPr>
                <w:spacing w:val="-2"/>
                <w:sz w:val="16"/>
                <w:szCs w:val="16"/>
              </w:rPr>
            </w:pPr>
            <w:r w:rsidRPr="00541464">
              <w:rPr>
                <w:spacing w:val="-2"/>
                <w:sz w:val="16"/>
                <w:szCs w:val="16"/>
              </w:rPr>
              <w:t xml:space="preserve">Albedo of land cover (including trees) </w:t>
            </w:r>
          </w:p>
          <w:p w:rsidR="00334986" w:rsidRPr="00541464" w:rsidRDefault="001E1783" w:rsidP="001E1783">
            <w:pPr>
              <w:jc w:val="center"/>
              <w:rPr>
                <w:spacing w:val="-2"/>
                <w:sz w:val="16"/>
                <w:szCs w:val="16"/>
              </w:rPr>
            </w:pPr>
            <w:r>
              <w:rPr>
                <w:spacing w:val="-2"/>
                <w:sz w:val="16"/>
                <w:szCs w:val="16"/>
              </w:rPr>
              <w:t>Calculated at</w:t>
            </w:r>
            <w:r w:rsidR="00334986" w:rsidRPr="00541464">
              <w:rPr>
                <w:spacing w:val="-2"/>
                <w:sz w:val="16"/>
                <w:szCs w:val="16"/>
              </w:rPr>
              <w:t xml:space="preserve"> 30 m</w:t>
            </w:r>
            <w:r>
              <w:rPr>
                <w:spacing w:val="-2"/>
                <w:sz w:val="16"/>
                <w:szCs w:val="16"/>
              </w:rPr>
              <w:t xml:space="preserve"> cell size.</w:t>
            </w:r>
          </w:p>
        </w:tc>
        <w:tc>
          <w:tcPr>
            <w:tcW w:w="5155" w:type="dxa"/>
          </w:tcPr>
          <w:p w:rsidR="00334986" w:rsidRPr="00541464" w:rsidRDefault="00334986" w:rsidP="008E32A3">
            <w:pPr>
              <w:jc w:val="center"/>
              <w:rPr>
                <w:spacing w:val="-2"/>
                <w:sz w:val="20"/>
                <w:szCs w:val="20"/>
              </w:rPr>
            </w:pPr>
            <w:r w:rsidRPr="00541464">
              <w:rPr>
                <w:spacing w:val="-2"/>
                <w:sz w:val="16"/>
                <w:szCs w:val="16"/>
              </w:rPr>
              <w:t>Landsat 8 land surface temperature at the bottom of the atmosphere</w:t>
            </w:r>
          </w:p>
        </w:tc>
      </w:tr>
      <w:tr w:rsidR="00334986" w:rsidRPr="00AE2422" w:rsidTr="008E32A3">
        <w:tc>
          <w:tcPr>
            <w:tcW w:w="4701" w:type="dxa"/>
          </w:tcPr>
          <w:p w:rsidR="00334986" w:rsidRPr="00541464" w:rsidRDefault="001E1783" w:rsidP="008E32A3">
            <w:pPr>
              <w:jc w:val="center"/>
              <w:rPr>
                <w:spacing w:val="-2"/>
                <w:sz w:val="16"/>
                <w:szCs w:val="16"/>
              </w:rPr>
            </w:pPr>
            <w:r w:rsidRPr="001E1783">
              <w:rPr>
                <w:noProof/>
                <w:lang w:val="sk-SK" w:eastAsia="sk-SK"/>
              </w:rPr>
              <w:pict>
                <v:shape id="_x0000_i1110" type="#_x0000_t75" style="width:203.35pt;height:201.6pt;visibility:visible;mso-wrap-style:square">
                  <v:imagedata r:id="rId88" o:title=""/>
                </v:shape>
              </w:pict>
            </w:r>
          </w:p>
        </w:tc>
        <w:tc>
          <w:tcPr>
            <w:tcW w:w="5155" w:type="dxa"/>
          </w:tcPr>
          <w:p w:rsidR="00334986" w:rsidRPr="00541464" w:rsidRDefault="001E1783" w:rsidP="008E32A3">
            <w:pPr>
              <w:jc w:val="center"/>
              <w:rPr>
                <w:i/>
                <w:spacing w:val="-2"/>
                <w:sz w:val="20"/>
                <w:szCs w:val="20"/>
              </w:rPr>
            </w:pPr>
            <w:r w:rsidRPr="008E32A3">
              <w:rPr>
                <w:noProof/>
                <w:lang w:val="sk-SK" w:eastAsia="sk-SK"/>
              </w:rPr>
              <w:pict>
                <v:shape id="_x0000_i1108" type="#_x0000_t75" style="width:223.5pt;height:136.5pt;visibility:visible;mso-wrap-style:square">
                  <v:imagedata r:id="rId89" o:title=""/>
                </v:shape>
              </w:pict>
            </w:r>
          </w:p>
        </w:tc>
      </w:tr>
      <w:tr w:rsidR="00334986" w:rsidRPr="00AE2422" w:rsidTr="008E32A3">
        <w:tc>
          <w:tcPr>
            <w:tcW w:w="4701" w:type="dxa"/>
          </w:tcPr>
          <w:p w:rsidR="00334986" w:rsidRPr="00541464" w:rsidRDefault="00334986" w:rsidP="008E32A3">
            <w:pPr>
              <w:jc w:val="center"/>
              <w:rPr>
                <w:sz w:val="16"/>
                <w:szCs w:val="20"/>
                <w:lang w:eastAsia="sk-SK"/>
              </w:rPr>
            </w:pPr>
            <w:r w:rsidRPr="00541464">
              <w:rPr>
                <w:sz w:val="16"/>
                <w:szCs w:val="20"/>
                <w:lang w:eastAsia="sk-SK"/>
              </w:rPr>
              <w:t>Differences between the Landsat8 observed and modelled temperature in degrees Kelvin</w:t>
            </w:r>
          </w:p>
        </w:tc>
        <w:tc>
          <w:tcPr>
            <w:tcW w:w="5155" w:type="dxa"/>
          </w:tcPr>
          <w:p w:rsidR="00334986" w:rsidRPr="00541464" w:rsidRDefault="00334986" w:rsidP="001E1783">
            <w:pPr>
              <w:jc w:val="center"/>
              <w:rPr>
                <w:spacing w:val="-2"/>
                <w:sz w:val="16"/>
                <w:szCs w:val="16"/>
                <w:lang w:eastAsia="sk-SK"/>
              </w:rPr>
            </w:pPr>
            <w:r w:rsidRPr="00541464">
              <w:rPr>
                <w:spacing w:val="-2"/>
                <w:sz w:val="16"/>
                <w:szCs w:val="16"/>
                <w:lang w:eastAsia="sk-SK"/>
              </w:rPr>
              <w:t xml:space="preserve">Scatterplot of modelled temperature and temperature sensed by Landsat 8 TIRS Band 11 </w:t>
            </w:r>
            <w:r w:rsidR="001E1783">
              <w:rPr>
                <w:spacing w:val="-2"/>
                <w:sz w:val="16"/>
                <w:szCs w:val="16"/>
                <w:lang w:eastAsia="sk-SK"/>
              </w:rPr>
              <w:t xml:space="preserve">at </w:t>
            </w:r>
            <w:r w:rsidRPr="00541464">
              <w:rPr>
                <w:spacing w:val="-2"/>
                <w:sz w:val="16"/>
                <w:szCs w:val="16"/>
                <w:lang w:eastAsia="sk-SK"/>
              </w:rPr>
              <w:t>30 m spatial resolution</w:t>
            </w:r>
          </w:p>
        </w:tc>
      </w:tr>
    </w:tbl>
    <w:p w:rsidR="00334986" w:rsidRDefault="00334986" w:rsidP="00334986">
      <w:pPr>
        <w:jc w:val="center"/>
        <w:rPr>
          <w:i/>
          <w:spacing w:val="-2"/>
          <w:sz w:val="22"/>
        </w:rPr>
      </w:pPr>
    </w:p>
    <w:p w:rsidR="00334986" w:rsidRPr="00334986" w:rsidRDefault="00334986" w:rsidP="00334986">
      <w:pPr>
        <w:jc w:val="center"/>
        <w:rPr>
          <w:i/>
          <w:spacing w:val="-2"/>
          <w:sz w:val="22"/>
        </w:rPr>
      </w:pPr>
      <w:proofErr w:type="gramStart"/>
      <w:r w:rsidRPr="00334986">
        <w:rPr>
          <w:i/>
          <w:spacing w:val="-2"/>
          <w:sz w:val="22"/>
        </w:rPr>
        <w:t xml:space="preserve">Figure </w:t>
      </w:r>
      <w:r w:rsidR="009C6E74">
        <w:rPr>
          <w:i/>
          <w:spacing w:val="-2"/>
          <w:sz w:val="22"/>
        </w:rPr>
        <w:t>19</w:t>
      </w:r>
      <w:r w:rsidRPr="00334986">
        <w:rPr>
          <w:i/>
          <w:spacing w:val="-2"/>
          <w:sz w:val="22"/>
        </w:rPr>
        <w:t>.</w:t>
      </w:r>
      <w:proofErr w:type="gramEnd"/>
      <w:r w:rsidRPr="00334986">
        <w:rPr>
          <w:i/>
          <w:spacing w:val="-2"/>
          <w:sz w:val="22"/>
        </w:rPr>
        <w:t xml:space="preserve"> Modelled temperature of land cover surface (left) derived for 30 June 2016 at 9:20 AM of GMT 10:20 zonal time and land surface temperature at the bottom of the atmosphere (right) as sensed at the same time by Landsat 8 TIRS, band 11. The spatial resolution (raster cell size) is 30 </w:t>
      </w:r>
      <w:proofErr w:type="gramStart"/>
      <w:r w:rsidRPr="00334986">
        <w:rPr>
          <w:i/>
          <w:spacing w:val="-2"/>
          <w:sz w:val="22"/>
        </w:rPr>
        <w:t>m,</w:t>
      </w:r>
      <w:proofErr w:type="gramEnd"/>
      <w:r w:rsidRPr="00334986">
        <w:rPr>
          <w:i/>
          <w:spacing w:val="-2"/>
          <w:sz w:val="22"/>
        </w:rPr>
        <w:t xml:space="preserve"> the units of temperature are degrees Kelvin.</w:t>
      </w:r>
    </w:p>
    <w:p w:rsidR="00334986" w:rsidRDefault="00334986" w:rsidP="00334986">
      <w:pPr>
        <w:rPr>
          <w:i/>
          <w:spacing w:val="-2"/>
        </w:rPr>
      </w:pPr>
    </w:p>
    <w:p w:rsidR="00334986" w:rsidRDefault="00334986" w:rsidP="00334986">
      <w:pPr>
        <w:jc w:val="both"/>
      </w:pPr>
    </w:p>
    <w:p w:rsidR="004E7947" w:rsidRPr="004E7947" w:rsidRDefault="004E7947" w:rsidP="007F21AB">
      <w:pPr>
        <w:pStyle w:val="Nadpis2"/>
        <w:numPr>
          <w:ilvl w:val="1"/>
          <w:numId w:val="5"/>
        </w:numPr>
        <w:spacing w:after="240"/>
        <w:rPr>
          <w:rFonts w:ascii="Times New Roman" w:hAnsi="Times New Roman"/>
          <w:color w:val="auto"/>
          <w:spacing w:val="-2"/>
          <w:sz w:val="24"/>
        </w:rPr>
      </w:pPr>
      <w:r w:rsidRPr="004E7947">
        <w:rPr>
          <w:rFonts w:ascii="Times New Roman" w:hAnsi="Times New Roman"/>
          <w:color w:val="auto"/>
          <w:spacing w:val="-2"/>
          <w:sz w:val="24"/>
        </w:rPr>
        <w:t>The role of Sentinel 2 in LST calculation</w:t>
      </w:r>
    </w:p>
    <w:p w:rsidR="004E7947" w:rsidRDefault="004E7947" w:rsidP="005E2948">
      <w:pPr>
        <w:spacing w:before="120" w:after="120"/>
        <w:contextualSpacing/>
        <w:jc w:val="both"/>
      </w:pPr>
      <w:r w:rsidRPr="00AE2422">
        <w:rPr>
          <w:spacing w:val="-2"/>
        </w:rPr>
        <w:t xml:space="preserve">Sentinel 2 mission provides multispectral imagery in visible and infrared spectrum at spatial resolutions of 10, 20, and 60 metres. The spectral range approximately covers the wavelengths from 440 nm to 2,200 nm. Thus, no direct means of thermal sensing is possible with Sentinel 2 </w:t>
      </w:r>
      <w:r w:rsidRPr="00AE2422">
        <w:rPr>
          <w:spacing w:val="-2"/>
        </w:rPr>
        <w:lastRenderedPageBreak/>
        <w:t xml:space="preserve">sensors. However, several data types can be derived from the Sentinel 2 imagery which can be used in the proposed algorithm of </w:t>
      </w:r>
      <w:r w:rsidR="005E2948">
        <w:rPr>
          <w:spacing w:val="-2"/>
        </w:rPr>
        <w:t xml:space="preserve">LST </w:t>
      </w:r>
      <w:r w:rsidRPr="00AE2422">
        <w:rPr>
          <w:spacing w:val="-2"/>
        </w:rPr>
        <w:t>calculation. We experimented with the surface albedo and NDVI parameters for deriving input raster layers for the LST calculation. Given the temporal resolution of the Sentinel 2 mission, such data products can be provided and updated every 5 days.</w:t>
      </w:r>
      <w:r w:rsidR="005E2948">
        <w:rPr>
          <w:spacing w:val="-2"/>
        </w:rPr>
        <w:t xml:space="preserve"> </w:t>
      </w:r>
      <w:r w:rsidRPr="00AE2422">
        <w:rPr>
          <w:spacing w:val="-2"/>
        </w:rPr>
        <w:t xml:space="preserve">The first useful parameter is, </w:t>
      </w:r>
      <w:r w:rsidRPr="00AE2422">
        <w:rPr>
          <w:b/>
          <w:i/>
          <w:spacing w:val="-2"/>
        </w:rPr>
        <w:t>the broad-band surface albedo</w:t>
      </w:r>
      <w:r w:rsidRPr="00AE2422">
        <w:rPr>
          <w:spacing w:val="-2"/>
        </w:rPr>
        <w:t xml:space="preserve"> which was calculated as the integration of at-surface reflectance across the shortwave spectrum (</w:t>
      </w:r>
      <w:proofErr w:type="spellStart"/>
      <w:r w:rsidRPr="00AE2422">
        <w:rPr>
          <w:spacing w:val="-2"/>
        </w:rPr>
        <w:t>D'Urso</w:t>
      </w:r>
      <w:proofErr w:type="spellEnd"/>
      <w:r w:rsidRPr="00AE2422">
        <w:rPr>
          <w:spacing w:val="-2"/>
        </w:rPr>
        <w:t xml:space="preserve"> and Calera, 2006):</w:t>
      </w:r>
      <w:r w:rsidR="005E2948">
        <w:rPr>
          <w:spacing w:val="-2"/>
        </w:rPr>
        <w:t xml:space="preserve"> </w:t>
      </w:r>
    </w:p>
    <w:p w:rsidR="004E7947" w:rsidRPr="00AE2422" w:rsidRDefault="004E7947" w:rsidP="004E7947">
      <w:pPr>
        <w:spacing w:before="120" w:after="120"/>
        <w:ind w:left="2836" w:firstLine="709"/>
        <w:contextualSpacing/>
        <w:jc w:val="both"/>
        <w:rPr>
          <w:spacing w:val="-2"/>
        </w:rPr>
      </w:pPr>
      <w:r w:rsidRPr="004E7947">
        <w:fldChar w:fldCharType="begin"/>
      </w:r>
      <w:r w:rsidRPr="004E7947">
        <w:instrText xml:space="preserve"> QUOTE </w:instrText>
      </w:r>
      <w:r w:rsidR="008E32A3">
        <w:rPr>
          <w:position w:val="-6"/>
        </w:rPr>
        <w:pict>
          <v:shape id="_x0000_i1089" type="#_x0000_t75" style="width:94.4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doNotEmbedSystemFonts/&gt;&lt;w:defaultTabStop w:val=&quot;720&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AF5914&quot;/&gt;&lt;wsp:rsid wsp:val=&quot;00000489&quot;/&gt;&lt;wsp:rsid wsp:val=&quot;00012B38&quot;/&gt;&lt;wsp:rsid wsp:val=&quot;00012D11&quot;/&gt;&lt;wsp:rsid wsp:val=&quot;00016C2C&quot;/&gt;&lt;wsp:rsid wsp:val=&quot;00017A15&quot;/&gt;&lt;wsp:rsid wsp:val=&quot;000234F9&quot;/&gt;&lt;wsp:rsid wsp:val=&quot;000259EA&quot;/&gt;&lt;wsp:rsid wsp:val=&quot;00027119&quot;/&gt;&lt;wsp:rsid wsp:val=&quot;00030044&quot;/&gt;&lt;wsp:rsid wsp:val=&quot;00034BD0&quot;/&gt;&lt;wsp:rsid wsp:val=&quot;000357C7&quot;/&gt;&lt;wsp:rsid wsp:val=&quot;00035869&quot;/&gt;&lt;wsp:rsid wsp:val=&quot;000442B4&quot;/&gt;&lt;wsp:rsid wsp:val=&quot;00044E7F&quot;/&gt;&lt;wsp:rsid wsp:val=&quot;00047047&quot;/&gt;&lt;wsp:rsid wsp:val=&quot;00051550&quot;/&gt;&lt;wsp:rsid wsp:val=&quot;00051D57&quot;/&gt;&lt;wsp:rsid wsp:val=&quot;00054611&quot;/&gt;&lt;wsp:rsid wsp:val=&quot;000573E7&quot;/&gt;&lt;wsp:rsid wsp:val=&quot;00064700&quot;/&gt;&lt;wsp:rsid wsp:val=&quot;00065668&quot;/&gt;&lt;wsp:rsid wsp:val=&quot;00066AE9&quot;/&gt;&lt;wsp:rsid wsp:val=&quot;00071AE2&quot;/&gt;&lt;wsp:rsid wsp:val=&quot;00075C40&quot;/&gt;&lt;wsp:rsid wsp:val=&quot;0008287D&quot;/&gt;&lt;wsp:rsid wsp:val=&quot;00082DB1&quot;/&gt;&lt;wsp:rsid wsp:val=&quot;0009144C&quot;/&gt;&lt;wsp:rsid wsp:val=&quot;00097F73&quot;/&gt;&lt;wsp:rsid wsp:val=&quot;000A0FA7&quot;/&gt;&lt;wsp:rsid wsp:val=&quot;000B7CF9&quot;/&gt;&lt;wsp:rsid wsp:val=&quot;000C4202&quot;/&gt;&lt;wsp:rsid wsp:val=&quot;000C5B75&quot;/&gt;&lt;wsp:rsid wsp:val=&quot;000C5D38&quot;/&gt;&lt;wsp:rsid wsp:val=&quot;000C6AA5&quot;/&gt;&lt;wsp:rsid wsp:val=&quot;000D3A87&quot;/&gt;&lt;wsp:rsid wsp:val=&quot;000D5C07&quot;/&gt;&lt;wsp:rsid wsp:val=&quot;000E1972&quot;/&gt;&lt;wsp:rsid wsp:val=&quot;000F0667&quot;/&gt;&lt;wsp:rsid wsp:val=&quot;000F4078&quot;/&gt;&lt;wsp:rsid wsp:val=&quot;000F765E&quot;/&gt;&lt;wsp:rsid wsp:val=&quot;001013FF&quot;/&gt;&lt;wsp:rsid wsp:val=&quot;0010320B&quot;/&gt;&lt;wsp:rsid wsp:val=&quot;0010444C&quot;/&gt;&lt;wsp:rsid wsp:val=&quot;00130356&quot;/&gt;&lt;wsp:rsid wsp:val=&quot;00131444&quot;/&gt;&lt;wsp:rsid wsp:val=&quot;00132CBD&quot;/&gt;&lt;wsp:rsid wsp:val=&quot;00144AEA&quot;/&gt;&lt;wsp:rsid wsp:val=&quot;00144C4C&quot;/&gt;&lt;wsp:rsid wsp:val=&quot;00153652&quot;/&gt;&lt;wsp:rsid wsp:val=&quot;0016442E&quot;/&gt;&lt;wsp:rsid wsp:val=&quot;00166CE4&quot;/&gt;&lt;wsp:rsid wsp:val=&quot;00167FF7&quot;/&gt;&lt;wsp:rsid wsp:val=&quot;00173F1D&quot;/&gt;&lt;wsp:rsid wsp:val=&quot;00176C19&quot;/&gt;&lt;wsp:rsid wsp:val=&quot;00186152&quot;/&gt;&lt;wsp:rsid wsp:val=&quot;00187F53&quot;/&gt;&lt;wsp:rsid wsp:val=&quot;00190E6A&quot;/&gt;&lt;wsp:rsid wsp:val=&quot;001962B8&quot;/&gt;&lt;wsp:rsid wsp:val=&quot;001A1BA7&quot;/&gt;&lt;wsp:rsid wsp:val=&quot;001A6288&quot;/&gt;&lt;wsp:rsid wsp:val=&quot;001B12CA&quot;/&gt;&lt;wsp:rsid wsp:val=&quot;001B27B3&quot;/&gt;&lt;wsp:rsid wsp:val=&quot;001B31DD&quot;/&gt;&lt;wsp:rsid wsp:val=&quot;001B3ECE&quot;/&gt;&lt;wsp:rsid wsp:val=&quot;001B77C2&quot;/&gt;&lt;wsp:rsid wsp:val=&quot;001C210A&quot;/&gt;&lt;wsp:rsid wsp:val=&quot;001C2FA7&quot;/&gt;&lt;wsp:rsid wsp:val=&quot;001C5224&quot;/&gt;&lt;wsp:rsid wsp:val=&quot;001D1FFA&quot;/&gt;&lt;wsp:rsid wsp:val=&quot;001D5ED8&quot;/&gt;&lt;wsp:rsid wsp:val=&quot;001D6D4D&quot;/&gt;&lt;wsp:rsid wsp:val=&quot;001E067A&quot;/&gt;&lt;wsp:rsid wsp:val=&quot;001E1921&quot;/&gt;&lt;wsp:rsid wsp:val=&quot;001E1D04&quot;/&gt;&lt;wsp:rsid wsp:val=&quot;001E298D&quot;/&gt;&lt;wsp:rsid wsp:val=&quot;001E309E&quot;/&gt;&lt;wsp:rsid wsp:val=&quot;001E7A3F&quot;/&gt;&lt;wsp:rsid wsp:val=&quot;001F38D2&quot;/&gt;&lt;wsp:rsid wsp:val=&quot;001F45D6&quot;/&gt;&lt;wsp:rsid wsp:val=&quot;001F57BA&quot;/&gt;&lt;wsp:rsid wsp:val=&quot;002003A5&quot;/&gt;&lt;wsp:rsid wsp:val=&quot;0020084B&quot;/&gt;&lt;wsp:rsid wsp:val=&quot;002122B9&quot;/&gt;&lt;wsp:rsid wsp:val=&quot;0021468C&quot;/&gt;&lt;wsp:rsid wsp:val=&quot;00216709&quot;/&gt;&lt;wsp:rsid wsp:val=&quot;00216870&quot;/&gt;&lt;wsp:rsid wsp:val=&quot;00222CA7&quot;/&gt;&lt;wsp:rsid wsp:val=&quot;00227B02&quot;/&gt;&lt;wsp:rsid wsp:val=&quot;00232CBC&quot;/&gt;&lt;wsp:rsid wsp:val=&quot;002331D0&quot;/&gt;&lt;wsp:rsid wsp:val=&quot;00236918&quot;/&gt;&lt;wsp:rsid wsp:val=&quot;00243EEC&quot;/&gt;&lt;wsp:rsid wsp:val=&quot;002456D0&quot;/&gt;&lt;wsp:rsid wsp:val=&quot;00250192&quot;/&gt;&lt;wsp:rsid wsp:val=&quot;00254898&quot;/&gt;&lt;wsp:rsid wsp:val=&quot;00254E49&quot;/&gt;&lt;wsp:rsid wsp:val=&quot;00256D62&quot;/&gt;&lt;wsp:rsid wsp:val=&quot;00260360&quot;/&gt;&lt;wsp:rsid wsp:val=&quot;00260B39&quot;/&gt;&lt;wsp:rsid wsp:val=&quot;00261342&quot;/&gt;&lt;wsp:rsid wsp:val=&quot;00262418&quot;/&gt;&lt;wsp:rsid wsp:val=&quot;00263B8F&quot;/&gt;&lt;wsp:rsid wsp:val=&quot;002645D6&quot;/&gt;&lt;wsp:rsid wsp:val=&quot;00270E42&quot;/&gt;&lt;wsp:rsid wsp:val=&quot;00272473&quot;/&gt;&lt;wsp:rsid wsp:val=&quot;00275FEE&quot;/&gt;&lt;wsp:rsid wsp:val=&quot;00276DF8&quot;/&gt;&lt;wsp:rsid wsp:val=&quot;002775A0&quot;/&gt;&lt;wsp:rsid wsp:val=&quot;00281ECD&quot;/&gt;&lt;wsp:rsid wsp:val=&quot;0028375C&quot;/&gt;&lt;wsp:rsid wsp:val=&quot;00283FF9&quot;/&gt;&lt;wsp:rsid wsp:val=&quot;0028790D&quot;/&gt;&lt;wsp:rsid wsp:val=&quot;002956BE&quot;/&gt;&lt;wsp:rsid wsp:val=&quot;00296E01&quot;/&gt;&lt;wsp:rsid wsp:val=&quot;002A0744&quot;/&gt;&lt;wsp:rsid wsp:val=&quot;002B267D&quot;/&gt;&lt;wsp:rsid wsp:val=&quot;002C07B4&quot;/&gt;&lt;wsp:rsid wsp:val=&quot;002C07BD&quot;/&gt;&lt;wsp:rsid wsp:val=&quot;002C0FA2&quot;/&gt;&lt;wsp:rsid wsp:val=&quot;002C302E&quot;/&gt;&lt;wsp:rsid wsp:val=&quot;002C7681&quot;/&gt;&lt;wsp:rsid wsp:val=&quot;002C7D38&quot;/&gt;&lt;wsp:rsid wsp:val=&quot;002D1E6F&quot;/&gt;&lt;wsp:rsid wsp:val=&quot;002D6403&quot;/&gt;&lt;wsp:rsid wsp:val=&quot;002D6B80&quot;/&gt;&lt;wsp:rsid wsp:val=&quot;002D7AC9&quot;/&gt;&lt;wsp:rsid wsp:val=&quot;002D7F80&quot;/&gt;&lt;wsp:rsid wsp:val=&quot;002E1BAD&quot;/&gt;&lt;wsp:rsid wsp:val=&quot;002E2DAE&quot;/&gt;&lt;wsp:rsid wsp:val=&quot;002F05D6&quot;/&gt;&lt;wsp:rsid wsp:val=&quot;002F2FD1&quot;/&gt;&lt;wsp:rsid wsp:val=&quot;002F35C5&quot;/&gt;&lt;wsp:rsid wsp:val=&quot;002F4690&quot;/&gt;&lt;wsp:rsid wsp:val=&quot;002F49EC&quot;/&gt;&lt;wsp:rsid wsp:val=&quot;002F51DC&quot;/&gt;&lt;wsp:rsid wsp:val=&quot;0030098D&quot;/&gt;&lt;wsp:rsid wsp:val=&quot;003030A0&quot;/&gt;&lt;wsp:rsid wsp:val=&quot;003062DF&quot;/&gt;&lt;wsp:rsid wsp:val=&quot;00311B70&quot;/&gt;&lt;wsp:rsid wsp:val=&quot;003123CE&quot;/&gt;&lt;wsp:rsid wsp:val=&quot;00317575&quot;/&gt;&lt;wsp:rsid wsp:val=&quot;00320C6B&quot;/&gt;&lt;wsp:rsid wsp:val=&quot;003308AF&quot;/&gt;&lt;wsp:rsid wsp:val=&quot;00331BAD&quot;/&gt;&lt;wsp:rsid wsp:val=&quot;00335065&quot;/&gt;&lt;wsp:rsid wsp:val=&quot;00342244&quot;/&gt;&lt;wsp:rsid wsp:val=&quot;0034307C&quot;/&gt;&lt;wsp:rsid wsp:val=&quot;003436CB&quot;/&gt;&lt;wsp:rsid wsp:val=&quot;00343A56&quot;/&gt;&lt;wsp:rsid wsp:val=&quot;00343D12&quot;/&gt;&lt;wsp:rsid wsp:val=&quot;00350CC6&quot;/&gt;&lt;wsp:rsid wsp:val=&quot;0035258F&quot;/&gt;&lt;wsp:rsid wsp:val=&quot;00363C42&quot;/&gt;&lt;wsp:rsid wsp:val=&quot;00367391&quot;/&gt;&lt;wsp:rsid wsp:val=&quot;00370E8D&quot;/&gt;&lt;wsp:rsid wsp:val=&quot;003729E2&quot;/&gt;&lt;wsp:rsid wsp:val=&quot;003735FD&quot;/&gt;&lt;wsp:rsid wsp:val=&quot;003779BB&quot;/&gt;&lt;wsp:rsid wsp:val=&quot;00381003&quot;/&gt;&lt;wsp:rsid wsp:val=&quot;0038139A&quot;/&gt;&lt;wsp:rsid wsp:val=&quot;003824FF&quot;/&gt;&lt;wsp:rsid wsp:val=&quot;0038441B&quot;/&gt;&lt;wsp:rsid wsp:val=&quot;00386CD7&quot;/&gt;&lt;wsp:rsid wsp:val=&quot;00393AAA&quot;/&gt;&lt;wsp:rsid wsp:val=&quot;003953E5&quot;/&gt;&lt;wsp:rsid wsp:val=&quot;0039561F&quot;/&gt;&lt;wsp:rsid wsp:val=&quot;003A2056&quot;/&gt;&lt;wsp:rsid wsp:val=&quot;003A729F&quot;/&gt;&lt;wsp:rsid wsp:val=&quot;003A74B9&quot;/&gt;&lt;wsp:rsid wsp:val=&quot;003B2684&quot;/&gt;&lt;wsp:rsid wsp:val=&quot;003B35C5&quot;/&gt;&lt;wsp:rsid wsp:val=&quot;003B3FFE&quot;/&gt;&lt;wsp:rsid wsp:val=&quot;003B609D&quot;/&gt;&lt;wsp:rsid wsp:val=&quot;003B6883&quot;/&gt;&lt;wsp:rsid wsp:val=&quot;003C03F4&quot;/&gt;&lt;wsp:rsid wsp:val=&quot;003C2797&quot;/&gt;&lt;wsp:rsid wsp:val=&quot;003C3EE7&quot;/&gt;&lt;wsp:rsid wsp:val=&quot;003C49B6&quot;/&gt;&lt;wsp:rsid wsp:val=&quot;003C6582&quot;/&gt;&lt;wsp:rsid wsp:val=&quot;003D14EE&quot;/&gt;&lt;wsp:rsid wsp:val=&quot;003D18C1&quot;/&gt;&lt;wsp:rsid wsp:val=&quot;003D7353&quot;/&gt;&lt;wsp:rsid wsp:val=&quot;003E0810&quot;/&gt;&lt;wsp:rsid wsp:val=&quot;003E7B0C&quot;/&gt;&lt;wsp:rsid wsp:val=&quot;003F13DA&quot;/&gt;&lt;wsp:rsid wsp:val=&quot;004040FB&quot;/&gt;&lt;wsp:rsid wsp:val=&quot;00407EFA&quot;/&gt;&lt;wsp:rsid wsp:val=&quot;0041219C&quot;/&gt;&lt;wsp:rsid wsp:val=&quot;004207FC&quot;/&gt;&lt;wsp:rsid wsp:val=&quot;00420914&quot;/&gt;&lt;wsp:rsid wsp:val=&quot;004219FE&quot;/&gt;&lt;wsp:rsid wsp:val=&quot;0042596B&quot;/&gt;&lt;wsp:rsid wsp:val=&quot;004319FE&quot;/&gt;&lt;wsp:rsid wsp:val=&quot;004330F2&quot;/&gt;&lt;wsp:rsid wsp:val=&quot;00437028&quot;/&gt;&lt;wsp:rsid wsp:val=&quot;00440E6E&quot;/&gt;&lt;wsp:rsid wsp:val=&quot;00441A73&quot;/&gt;&lt;wsp:rsid wsp:val=&quot;0044459F&quot;/&gt;&lt;wsp:rsid wsp:val=&quot;0044474A&quot;/&gt;&lt;wsp:rsid wsp:val=&quot;00445A56&quot;/&gt;&lt;wsp:rsid wsp:val=&quot;00446DAF&quot;/&gt;&lt;wsp:rsid wsp:val=&quot;00460DD2&quot;/&gt;&lt;wsp:rsid wsp:val=&quot;00463F1B&quot;/&gt;&lt;wsp:rsid wsp:val=&quot;00466916&quot;/&gt;&lt;wsp:rsid wsp:val=&quot;00467A18&quot;/&gt;&lt;wsp:rsid wsp:val=&quot;0047100A&quot;/&gt;&lt;wsp:rsid wsp:val=&quot;00471B29&quot;/&gt;&lt;wsp:rsid wsp:val=&quot;0048014C&quot;/&gt;&lt;wsp:rsid wsp:val=&quot;00480D79&quot;/&gt;&lt;wsp:rsid wsp:val=&quot;00482480&quot;/&gt;&lt;wsp:rsid wsp:val=&quot;004930F9&quot;/&gt;&lt;wsp:rsid wsp:val=&quot;004A1D95&quot;/&gt;&lt;wsp:rsid wsp:val=&quot;004A2081&quot;/&gt;&lt;wsp:rsid wsp:val=&quot;004A5470&quot;/&gt;&lt;wsp:rsid wsp:val=&quot;004A6C56&quot;/&gt;&lt;wsp:rsid wsp:val=&quot;004A7265&quot;/&gt;&lt;wsp:rsid wsp:val=&quot;004A759D&quot;/&gt;&lt;wsp:rsid wsp:val=&quot;004B266D&quot;/&gt;&lt;wsp:rsid wsp:val=&quot;004C18D2&quot;/&gt;&lt;wsp:rsid wsp:val=&quot;004C5253&quot;/&gt;&lt;wsp:rsid wsp:val=&quot;004C57FA&quot;/&gt;&lt;wsp:rsid wsp:val=&quot;004D0B2D&quot;/&gt;&lt;wsp:rsid wsp:val=&quot;004D12A1&quot;/&gt;&lt;wsp:rsid wsp:val=&quot;004E127B&quot;/&gt;&lt;wsp:rsid wsp:val=&quot;004E2DEC&quot;/&gt;&lt;wsp:rsid wsp:val=&quot;004E5BF0&quot;/&gt;&lt;wsp:rsid wsp:val=&quot;004E67C8&quot;/&gt;&lt;wsp:rsid wsp:val=&quot;004E7947&quot;/&gt;&lt;wsp:rsid wsp:val=&quot;004F4B50&quot;/&gt;&lt;wsp:rsid wsp:val=&quot;00502B9A&quot;/&gt;&lt;wsp:rsid wsp:val=&quot;00502BBB&quot;/&gt;&lt;wsp:rsid wsp:val=&quot;00503C5A&quot;/&gt;&lt;wsp:rsid wsp:val=&quot;0050640D&quot;/&gt;&lt;wsp:rsid wsp:val=&quot;00510CAF&quot;/&gt;&lt;wsp:rsid wsp:val=&quot;00510FF8&quot;/&gt;&lt;wsp:rsid wsp:val=&quot;0051654A&quot;/&gt;&lt;wsp:rsid wsp:val=&quot;00516DC9&quot;/&gt;&lt;wsp:rsid wsp:val=&quot;00522A87&quot;/&gt;&lt;wsp:rsid wsp:val=&quot;0052413A&quot;/&gt;&lt;wsp:rsid wsp:val=&quot;005315EB&quot;/&gt;&lt;wsp:rsid wsp:val=&quot;00531F2F&quot;/&gt;&lt;wsp:rsid wsp:val=&quot;005342AE&quot;/&gt;&lt;wsp:rsid wsp:val=&quot;00536503&quot;/&gt;&lt;wsp:rsid wsp:val=&quot;0054229F&quot;/&gt;&lt;wsp:rsid wsp:val=&quot;00552BD1&quot;/&gt;&lt;wsp:rsid wsp:val=&quot;00554028&quot;/&gt;&lt;wsp:rsid wsp:val=&quot;00554198&quot;/&gt;&lt;wsp:rsid wsp:val=&quot;00555EA8&quot;/&gt;&lt;wsp:rsid wsp:val=&quot;00556934&quot;/&gt;&lt;wsp:rsid wsp:val=&quot;00564812&quot;/&gt;&lt;wsp:rsid wsp:val=&quot;005666F7&quot;/&gt;&lt;wsp:rsid wsp:val=&quot;005678FA&quot;/&gt;&lt;wsp:rsid wsp:val=&quot;005726F2&quot;/&gt;&lt;wsp:rsid wsp:val=&quot;00575D18&quot;/&gt;&lt;wsp:rsid wsp:val=&quot;0058175A&quot;/&gt;&lt;wsp:rsid wsp:val=&quot;00581B96&quot;/&gt;&lt;wsp:rsid wsp:val=&quot;00582A10&quot;/&gt;&lt;wsp:rsid wsp:val=&quot;005937CF&quot;/&gt;&lt;wsp:rsid wsp:val=&quot;005A1AE8&quot;/&gt;&lt;wsp:rsid wsp:val=&quot;005A22AE&quot;/&gt;&lt;wsp:rsid wsp:val=&quot;005B1BCB&quot;/&gt;&lt;wsp:rsid wsp:val=&quot;005B3B02&quot;/&gt;&lt;wsp:rsid wsp:val=&quot;005B437E&quot;/&gt;&lt;wsp:rsid wsp:val=&quot;005B7C36&quot;/&gt;&lt;wsp:rsid wsp:val=&quot;005C0441&quot;/&gt;&lt;wsp:rsid wsp:val=&quot;005C637A&quot;/&gt;&lt;wsp:rsid wsp:val=&quot;005C6AEB&quot;/&gt;&lt;wsp:rsid wsp:val=&quot;005D008C&quot;/&gt;&lt;wsp:rsid wsp:val=&quot;005D1678&quot;/&gt;&lt;wsp:rsid wsp:val=&quot;005D3392&quot;/&gt;&lt;wsp:rsid wsp:val=&quot;005E081B&quot;/&gt;&lt;wsp:rsid wsp:val=&quot;005E3583&quot;/&gt;&lt;wsp:rsid wsp:val=&quot;005E5732&quot;/&gt;&lt;wsp:rsid wsp:val=&quot;005F6A24&quot;/&gt;&lt;wsp:rsid wsp:val=&quot;0060589D&quot;/&gt;&lt;wsp:rsid wsp:val=&quot;006127F3&quot;/&gt;&lt;wsp:rsid wsp:val=&quot;006205EB&quot;/&gt;&lt;wsp:rsid wsp:val=&quot;0062086B&quot;/&gt;&lt;wsp:rsid wsp:val=&quot;00632EF1&quot;/&gt;&lt;wsp:rsid wsp:val=&quot;00633805&quot;/&gt;&lt;wsp:rsid wsp:val=&quot;0063399E&quot;/&gt;&lt;wsp:rsid wsp:val=&quot;00635A01&quot;/&gt;&lt;wsp:rsid wsp:val=&quot;0064414C&quot;/&gt;&lt;wsp:rsid wsp:val=&quot;006445D9&quot;/&gt;&lt;wsp:rsid wsp:val=&quot;006457F6&quot;/&gt;&lt;wsp:rsid wsp:val=&quot;00645A01&quot;/&gt;&lt;wsp:rsid wsp:val=&quot;00646269&quot;/&gt;&lt;wsp:rsid wsp:val=&quot;006468A5&quot;/&gt;&lt;wsp:rsid wsp:val=&quot;00661704&quot;/&gt;&lt;wsp:rsid wsp:val=&quot;00663F68&quot;/&gt;&lt;wsp:rsid wsp:val=&quot;00665044&quot;/&gt;&lt;wsp:rsid wsp:val=&quot;00665200&quot;/&gt;&lt;wsp:rsid wsp:val=&quot;00665677&quot;/&gt;&lt;wsp:rsid wsp:val=&quot;0066709F&quot;/&gt;&lt;wsp:rsid wsp:val=&quot;00672660&quot;/&gt;&lt;wsp:rsid wsp:val=&quot;0067295F&quot;/&gt;&lt;wsp:rsid wsp:val=&quot;006779FC&quot;/&gt;&lt;wsp:rsid wsp:val=&quot;00680799&quot;/&gt;&lt;wsp:rsid wsp:val=&quot;006824D1&quot;/&gt;&lt;wsp:rsid wsp:val=&quot;00682529&quot;/&gt;&lt;wsp:rsid wsp:val=&quot;006854A2&quot;/&gt;&lt;wsp:rsid wsp:val=&quot;006869EC&quot;/&gt;&lt;wsp:rsid wsp:val=&quot;00687002&quot;/&gt;&lt;wsp:rsid wsp:val=&quot;006910FF&quot;/&gt;&lt;wsp:rsid wsp:val=&quot;00691CA0&quot;/&gt;&lt;wsp:rsid wsp:val=&quot;006A456C&quot;/&gt;&lt;wsp:rsid wsp:val=&quot;006A5C89&quot;/&gt;&lt;wsp:rsid wsp:val=&quot;006A636E&quot;/&gt;&lt;wsp:rsid wsp:val=&quot;006B6C78&quot;/&gt;&lt;wsp:rsid wsp:val=&quot;006B718C&quot;/&gt;&lt;wsp:rsid wsp:val=&quot;006C02ED&quot;/&gt;&lt;wsp:rsid wsp:val=&quot;006C082D&quot;/&gt;&lt;wsp:rsid wsp:val=&quot;006C13DC&quot;/&gt;&lt;wsp:rsid wsp:val=&quot;006C387E&quot;/&gt;&lt;wsp:rsid wsp:val=&quot;006C4504&quot;/&gt;&lt;wsp:rsid wsp:val=&quot;006C4885&quot;/&gt;&lt;wsp:rsid wsp:val=&quot;006C58F6&quot;/&gt;&lt;wsp:rsid wsp:val=&quot;006C5BFA&quot;/&gt;&lt;wsp:rsid wsp:val=&quot;006D0E6D&quot;/&gt;&lt;wsp:rsid wsp:val=&quot;006D19C8&quot;/&gt;&lt;wsp:rsid wsp:val=&quot;006D26CF&quot;/&gt;&lt;wsp:rsid wsp:val=&quot;006D6AE7&quot;/&gt;&lt;wsp:rsid wsp:val=&quot;006E044E&quot;/&gt;&lt;wsp:rsid wsp:val=&quot;006E4493&quot;/&gt;&lt;wsp:rsid wsp:val=&quot;006E4F13&quot;/&gt;&lt;wsp:rsid wsp:val=&quot;006E74E1&quot;/&gt;&lt;wsp:rsid wsp:val=&quot;006F01AF&quot;/&gt;&lt;wsp:rsid wsp:val=&quot;006F0B53&quot;/&gt;&lt;wsp:rsid wsp:val=&quot;006F2B2B&quot;/&gt;&lt;wsp:rsid wsp:val=&quot;006F308D&quot;/&gt;&lt;wsp:rsid wsp:val=&quot;006F3A81&quot;/&gt;&lt;wsp:rsid wsp:val=&quot;006F59FE&quot;/&gt;&lt;wsp:rsid wsp:val=&quot;006F7F1C&quot;/&gt;&lt;wsp:rsid wsp:val=&quot;00700FDD&quot;/&gt;&lt;wsp:rsid wsp:val=&quot;00701117&quot;/&gt;&lt;wsp:rsid wsp:val=&quot;00705C24&quot;/&gt;&lt;wsp:rsid wsp:val=&quot;007060AF&quot;/&gt;&lt;wsp:rsid wsp:val=&quot;00710218&quot;/&gt;&lt;wsp:rsid wsp:val=&quot;007126B1&quot;/&gt;&lt;wsp:rsid wsp:val=&quot;00712E30&quot;/&gt;&lt;wsp:rsid wsp:val=&quot;007216B5&quot;/&gt;&lt;wsp:rsid wsp:val=&quot;0072324A&quot;/&gt;&lt;wsp:rsid wsp:val=&quot;0073244A&quot;/&gt;&lt;wsp:rsid wsp:val=&quot;007447BE&quot;/&gt;&lt;wsp:rsid wsp:val=&quot;00751BB2&quot;/&gt;&lt;wsp:rsid wsp:val=&quot;00751EAA&quot;/&gt;&lt;wsp:rsid wsp:val=&quot;00754778&quot;/&gt;&lt;wsp:rsid wsp:val=&quot;0075531C&quot;/&gt;&lt;wsp:rsid wsp:val=&quot;00761F0B&quot;/&gt;&lt;wsp:rsid wsp:val=&quot;007631D0&quot;/&gt;&lt;wsp:rsid wsp:val=&quot;00771219&quot;/&gt;&lt;wsp:rsid wsp:val=&quot;00773235&quot;/&gt;&lt;wsp:rsid wsp:val=&quot;007736A9&quot;/&gt;&lt;wsp:rsid wsp:val=&quot;00780B3E&quot;/&gt;&lt;wsp:rsid wsp:val=&quot;007904DF&quot;/&gt;&lt;wsp:rsid wsp:val=&quot;00790B44&quot;/&gt;&lt;wsp:rsid wsp:val=&quot;00790BFD&quot;/&gt;&lt;wsp:rsid wsp:val=&quot;0079127B&quot;/&gt;&lt;wsp:rsid wsp:val=&quot;00791968&quot;/&gt;&lt;wsp:rsid wsp:val=&quot;00795200&quot;/&gt;&lt;wsp:rsid wsp:val=&quot;00796CF2&quot;/&gt;&lt;wsp:rsid wsp:val=&quot;007971A0&quot;/&gt;&lt;wsp:rsid wsp:val=&quot;00797834&quot;/&gt;&lt;wsp:rsid wsp:val=&quot;007A068C&quot;/&gt;&lt;wsp:rsid wsp:val=&quot;007A2B6A&quot;/&gt;&lt;wsp:rsid wsp:val=&quot;007B1DB5&quot;/&gt;&lt;wsp:rsid wsp:val=&quot;007B230D&quot;/&gt;&lt;wsp:rsid wsp:val=&quot;007C07D5&quot;/&gt;&lt;wsp:rsid wsp:val=&quot;007D6D7F&quot;/&gt;&lt;wsp:rsid wsp:val=&quot;007E4365&quot;/&gt;&lt;wsp:rsid wsp:val=&quot;007E7A45&quot;/&gt;&lt;wsp:rsid wsp:val=&quot;007E7DD1&quot;/&gt;&lt;wsp:rsid wsp:val=&quot;007F0762&quot;/&gt;&lt;wsp:rsid wsp:val=&quot;007F54E5&quot;/&gt;&lt;wsp:rsid wsp:val=&quot;00800083&quot;/&gt;&lt;wsp:rsid wsp:val=&quot;00815F44&quot;/&gt;&lt;wsp:rsid wsp:val=&quot;008200E9&quot;/&gt;&lt;wsp:rsid wsp:val=&quot;008201E6&quot;/&gt;&lt;wsp:rsid wsp:val=&quot;00823E07&quot;/&gt;&lt;wsp:rsid wsp:val=&quot;0082466F&quot;/&gt;&lt;wsp:rsid wsp:val=&quot;0082647A&quot;/&gt;&lt;wsp:rsid wsp:val=&quot;0082721D&quot;/&gt;&lt;wsp:rsid wsp:val=&quot;0082773F&quot;/&gt;&lt;wsp:rsid wsp:val=&quot;008302B1&quot;/&gt;&lt;wsp:rsid wsp:val=&quot;008327D4&quot;/&gt;&lt;wsp:rsid wsp:val=&quot;008350BC&quot;/&gt;&lt;wsp:rsid wsp:val=&quot;00835671&quot;/&gt;&lt;wsp:rsid wsp:val=&quot;008373E0&quot;/&gt;&lt;wsp:rsid wsp:val=&quot;00837775&quot;/&gt;&lt;wsp:rsid wsp:val=&quot;008442AE&quot;/&gt;&lt;wsp:rsid wsp:val=&quot;00845AE9&quot;/&gt;&lt;wsp:rsid wsp:val=&quot;00845C34&quot;/&gt;&lt;wsp:rsid wsp:val=&quot;00847CE0&quot;/&gt;&lt;wsp:rsid wsp:val=&quot;00865177&quot;/&gt;&lt;wsp:rsid wsp:val=&quot;00866F9E&quot;/&gt;&lt;wsp:rsid wsp:val=&quot;00871B6C&quot;/&gt;&lt;wsp:rsid wsp:val=&quot;008747CA&quot;/&gt;&lt;wsp:rsid wsp:val=&quot;00877501&quot;/&gt;&lt;wsp:rsid wsp:val=&quot;008834F8&quot;/&gt;&lt;wsp:rsid wsp:val=&quot;0088368D&quot;/&gt;&lt;wsp:rsid wsp:val=&quot;008857A2&quot;/&gt;&lt;wsp:rsid wsp:val=&quot;008873B4&quot;/&gt;&lt;wsp:rsid wsp:val=&quot;00892FE3&quot;/&gt;&lt;wsp:rsid wsp:val=&quot;00893C4A&quot;/&gt;&lt;wsp:rsid wsp:val=&quot;008942E1&quot;/&gt;&lt;wsp:rsid wsp:val=&quot;008A0FA2&quot;/&gt;&lt;wsp:rsid wsp:val=&quot;008A3272&quot;/&gt;&lt;wsp:rsid wsp:val=&quot;008A327F&quot;/&gt;&lt;wsp:rsid wsp:val=&quot;008A45B8&quot;/&gt;&lt;wsp:rsid wsp:val=&quot;008A52F7&quot;/&gt;&lt;wsp:rsid wsp:val=&quot;008A5CB3&quot;/&gt;&lt;wsp:rsid wsp:val=&quot;008A6AA1&quot;/&gt;&lt;wsp:rsid wsp:val=&quot;008A7531&quot;/&gt;&lt;wsp:rsid wsp:val=&quot;008B2AA5&quot;/&gt;&lt;wsp:rsid wsp:val=&quot;008B4883&quot;/&gt;&lt;wsp:rsid wsp:val=&quot;008B5499&quot;/&gt;&lt;wsp:rsid wsp:val=&quot;008B586B&quot;/&gt;&lt;wsp:rsid wsp:val=&quot;008D03AD&quot;/&gt;&lt;wsp:rsid wsp:val=&quot;008D1AD8&quot;/&gt;&lt;wsp:rsid wsp:val=&quot;008D24CD&quot;/&gt;&lt;wsp:rsid wsp:val=&quot;008E18B7&quot;/&gt;&lt;wsp:rsid wsp:val=&quot;008E31F7&quot;/&gt;&lt;wsp:rsid wsp:val=&quot;008F0602&quot;/&gt;&lt;wsp:rsid wsp:val=&quot;008F1053&quot;/&gt;&lt;wsp:rsid wsp:val=&quot;008F6BDC&quot;/&gt;&lt;wsp:rsid wsp:val=&quot;00900170&quot;/&gt;&lt;wsp:rsid wsp:val=&quot;00902B71&quot;/&gt;&lt;wsp:rsid wsp:val=&quot;00902F52&quot;/&gt;&lt;wsp:rsid wsp:val=&quot;009127B1&quot;/&gt;&lt;wsp:rsid wsp:val=&quot;00912FD5&quot;/&gt;&lt;wsp:rsid wsp:val=&quot;00913557&quot;/&gt;&lt;wsp:rsid wsp:val=&quot;00916693&quot;/&gt;&lt;wsp:rsid wsp:val=&quot;00920F23&quot;/&gt;&lt;wsp:rsid wsp:val=&quot;00923E08&quot;/&gt;&lt;wsp:rsid wsp:val=&quot;009343CB&quot;/&gt;&lt;wsp:rsid wsp:val=&quot;00935144&quot;/&gt;&lt;wsp:rsid wsp:val=&quot;00935385&quot;/&gt;&lt;wsp:rsid wsp:val=&quot;009362C5&quot;/&gt;&lt;wsp:rsid wsp:val=&quot;00947636&quot;/&gt;&lt;wsp:rsid wsp:val=&quot;0095753C&quot;/&gt;&lt;wsp:rsid wsp:val=&quot;00962DF6&quot;/&gt;&lt;wsp:rsid wsp:val=&quot;00973517&quot;/&gt;&lt;wsp:rsid wsp:val=&quot;00984407&quot;/&gt;&lt;wsp:rsid wsp:val=&quot;00984A60&quot;/&gt;&lt;wsp:rsid wsp:val=&quot;0098798D&quot;/&gt;&lt;wsp:rsid wsp:val=&quot;00993FB3&quot;/&gt;&lt;wsp:rsid wsp:val=&quot;00996C9B&quot;/&gt;&lt;wsp:rsid wsp:val=&quot;009A20B8&quot;/&gt;&lt;wsp:rsid wsp:val=&quot;009A3DDD&quot;/&gt;&lt;wsp:rsid wsp:val=&quot;009B3871&quot;/&gt;&lt;wsp:rsid wsp:val=&quot;009B478E&quot;/&gt;&lt;wsp:rsid wsp:val=&quot;009C3195&quot;/&gt;&lt;wsp:rsid wsp:val=&quot;009C6ECB&quot;/&gt;&lt;wsp:rsid wsp:val=&quot;009D27B3&quot;/&gt;&lt;wsp:rsid wsp:val=&quot;009D29C3&quot;/&gt;&lt;wsp:rsid wsp:val=&quot;009D3DAB&quot;/&gt;&lt;wsp:rsid wsp:val=&quot;009E6B56&quot;/&gt;&lt;wsp:rsid wsp:val=&quot;009E6F62&quot;/&gt;&lt;wsp:rsid wsp:val=&quot;009F04C9&quot;/&gt;&lt;wsp:rsid wsp:val=&quot;009F18F6&quot;/&gt;&lt;wsp:rsid wsp:val=&quot;009F5CA5&quot;/&gt;&lt;wsp:rsid wsp:val=&quot;009F5D59&quot;/&gt;&lt;wsp:rsid wsp:val=&quot;00A010BC&quot;/&gt;&lt;wsp:rsid wsp:val=&quot;00A079AD&quot;/&gt;&lt;wsp:rsid wsp:val=&quot;00A109AE&quot;/&gt;&lt;wsp:rsid wsp:val=&quot;00A228F3&quot;/&gt;&lt;wsp:rsid wsp:val=&quot;00A247AE&quot;/&gt;&lt;wsp:rsid wsp:val=&quot;00A24ABA&quot;/&gt;&lt;wsp:rsid wsp:val=&quot;00A25AA2&quot;/&gt;&lt;wsp:rsid wsp:val=&quot;00A31A70&quot;/&gt;&lt;wsp:rsid wsp:val=&quot;00A36B85&quot;/&gt;&lt;wsp:rsid wsp:val=&quot;00A43168&quot;/&gt;&lt;wsp:rsid wsp:val=&quot;00A44E24&quot;/&gt;&lt;wsp:rsid wsp:val=&quot;00A45CD1&quot;/&gt;&lt;wsp:rsid wsp:val=&quot;00A46A9A&quot;/&gt;&lt;wsp:rsid wsp:val=&quot;00A526A1&quot;/&gt;&lt;wsp:rsid wsp:val=&quot;00A53B11&quot;/&gt;&lt;wsp:rsid wsp:val=&quot;00A65954&quot;/&gt;&lt;wsp:rsid wsp:val=&quot;00A66A0B&quot;/&gt;&lt;wsp:rsid wsp:val=&quot;00A71DF2&quot;/&gt;&lt;wsp:rsid wsp:val=&quot;00A730EC&quot;/&gt;&lt;wsp:rsid wsp:val=&quot;00A7408F&quot;/&gt;&lt;wsp:rsid wsp:val=&quot;00A75AC6&quot;/&gt;&lt;wsp:rsid wsp:val=&quot;00A767D5&quot;/&gt;&lt;wsp:rsid wsp:val=&quot;00A76D80&quot;/&gt;&lt;wsp:rsid wsp:val=&quot;00A778B2&quot;/&gt;&lt;wsp:rsid wsp:val=&quot;00A80CCD&quot;/&gt;&lt;wsp:rsid wsp:val=&quot;00A80E03&quot;/&gt;&lt;wsp:rsid wsp:val=&quot;00A874BF&quot;/&gt;&lt;wsp:rsid wsp:val=&quot;00A94C67&quot;/&gt;&lt;wsp:rsid wsp:val=&quot;00A96946&quot;/&gt;&lt;wsp:rsid wsp:val=&quot;00A97AF6&quot;/&gt;&lt;wsp:rsid wsp:val=&quot;00AA0480&quot;/&gt;&lt;wsp:rsid wsp:val=&quot;00AA41DF&quot;/&gt;&lt;wsp:rsid wsp:val=&quot;00AA49F6&quot;/&gt;&lt;wsp:rsid wsp:val=&quot;00AB167F&quot;/&gt;&lt;wsp:rsid wsp:val=&quot;00AB22AF&quot;/&gt;&lt;wsp:rsid wsp:val=&quot;00AB51CD&quot;/&gt;&lt;wsp:rsid wsp:val=&quot;00AC5A72&quot;/&gt;&lt;wsp:rsid wsp:val=&quot;00AC6C8B&quot;/&gt;&lt;wsp:rsid wsp:val=&quot;00AD3AA2&quot;/&gt;&lt;wsp:rsid wsp:val=&quot;00AD491B&quot;/&gt;&lt;wsp:rsid wsp:val=&quot;00AD5090&quot;/&gt;&lt;wsp:rsid wsp:val=&quot;00AD5C34&quot;/&gt;&lt;wsp:rsid wsp:val=&quot;00AD5CBC&quot;/&gt;&lt;wsp:rsid wsp:val=&quot;00AD75DD&quot;/&gt;&lt;wsp:rsid wsp:val=&quot;00AE1C10&quot;/&gt;&lt;wsp:rsid wsp:val=&quot;00AE6A79&quot;/&gt;&lt;wsp:rsid wsp:val=&quot;00AF232B&quot;/&gt;&lt;wsp:rsid wsp:val=&quot;00AF2C88&quot;/&gt;&lt;wsp:rsid wsp:val=&quot;00AF5914&quot;/&gt;&lt;wsp:rsid wsp:val=&quot;00B00439&quot;/&gt;&lt;wsp:rsid wsp:val=&quot;00B01358&quot;/&gt;&lt;wsp:rsid wsp:val=&quot;00B01F72&quot;/&gt;&lt;wsp:rsid wsp:val=&quot;00B070E6&quot;/&gt;&lt;wsp:rsid wsp:val=&quot;00B10D71&quot;/&gt;&lt;wsp:rsid wsp:val=&quot;00B13F42&quot;/&gt;&lt;wsp:rsid wsp:val=&quot;00B16863&quot;/&gt;&lt;wsp:rsid wsp:val=&quot;00B16C09&quot;/&gt;&lt;wsp:rsid wsp:val=&quot;00B23289&quot;/&gt;&lt;wsp:rsid wsp:val=&quot;00B242F2&quot;/&gt;&lt;wsp:rsid wsp:val=&quot;00B25FEE&quot;/&gt;&lt;wsp:rsid wsp:val=&quot;00B31681&quot;/&gt;&lt;wsp:rsid wsp:val=&quot;00B33E85&quot;/&gt;&lt;wsp:rsid wsp:val=&quot;00B34DA1&quot;/&gt;&lt;wsp:rsid wsp:val=&quot;00B35522&quot;/&gt;&lt;wsp:rsid wsp:val=&quot;00B358AA&quot;/&gt;&lt;wsp:rsid wsp:val=&quot;00B37604&quot;/&gt;&lt;wsp:rsid wsp:val=&quot;00B419D4&quot;/&gt;&lt;wsp:rsid wsp:val=&quot;00B43915&quot;/&gt;&lt;wsp:rsid wsp:val=&quot;00B44F2D&quot;/&gt;&lt;wsp:rsid wsp:val=&quot;00B56295&quot;/&gt;&lt;wsp:rsid wsp:val=&quot;00B62303&quot;/&gt;&lt;wsp:rsid wsp:val=&quot;00B651D3&quot;/&gt;&lt;wsp:rsid wsp:val=&quot;00B6748E&quot;/&gt;&lt;wsp:rsid wsp:val=&quot;00B679D2&quot;/&gt;&lt;wsp:rsid wsp:val=&quot;00B70A62&quot;/&gt;&lt;wsp:rsid wsp:val=&quot;00B71457&quot;/&gt;&lt;wsp:rsid wsp:val=&quot;00B768B3&quot;/&gt;&lt;wsp:rsid wsp:val=&quot;00B771AC&quot;/&gt;&lt;wsp:rsid wsp:val=&quot;00B81CDA&quot;/&gt;&lt;wsp:rsid wsp:val=&quot;00B85B9C&quot;/&gt;&lt;wsp:rsid wsp:val=&quot;00B9342B&quot;/&gt;&lt;wsp:rsid wsp:val=&quot;00B93435&quot;/&gt;&lt;wsp:rsid wsp:val=&quot;00B94853&quot;/&gt;&lt;wsp:rsid wsp:val=&quot;00B958A6&quot;/&gt;&lt;wsp:rsid wsp:val=&quot;00B9734C&quot;/&gt;&lt;wsp:rsid wsp:val=&quot;00B979AD&quot;/&gt;&lt;wsp:rsid wsp:val=&quot;00BA0CBE&quot;/&gt;&lt;wsp:rsid wsp:val=&quot;00BA5F0E&quot;/&gt;&lt;wsp:rsid wsp:val=&quot;00BA7C03&quot;/&gt;&lt;wsp:rsid wsp:val=&quot;00BB10FB&quot;/&gt;&lt;wsp:rsid wsp:val=&quot;00BB64FE&quot;/&gt;&lt;wsp:rsid wsp:val=&quot;00BC264B&quot;/&gt;&lt;wsp:rsid wsp:val=&quot;00BC4A2B&quot;/&gt;&lt;wsp:rsid wsp:val=&quot;00BD2CF7&quot;/&gt;&lt;wsp:rsid wsp:val=&quot;00BD32E1&quot;/&gt;&lt;wsp:rsid wsp:val=&quot;00BD47B8&quot;/&gt;&lt;wsp:rsid wsp:val=&quot;00BD5E88&quot;/&gt;&lt;wsp:rsid wsp:val=&quot;00BD61BA&quot;/&gt;&lt;wsp:rsid wsp:val=&quot;00BD68D2&quot;/&gt;&lt;wsp:rsid wsp:val=&quot;00BE3EDD&quot;/&gt;&lt;wsp:rsid wsp:val=&quot;00BE6B59&quot;/&gt;&lt;wsp:rsid wsp:val=&quot;00BE7DCC&quot;/&gt;&lt;wsp:rsid wsp:val=&quot;00BF3F7B&quot;/&gt;&lt;wsp:rsid wsp:val=&quot;00BF58FA&quot;/&gt;&lt;wsp:rsid wsp:val=&quot;00BF594E&quot;/&gt;&lt;wsp:rsid wsp:val=&quot;00C051B9&quot;/&gt;&lt;wsp:rsid wsp:val=&quot;00C076D4&quot;/&gt;&lt;wsp:rsid wsp:val=&quot;00C1080D&quot;/&gt;&lt;wsp:rsid wsp:val=&quot;00C12883&quot;/&gt;&lt;wsp:rsid wsp:val=&quot;00C222C9&quot;/&gt;&lt;wsp:rsid wsp:val=&quot;00C24A58&quot;/&gt;&lt;wsp:rsid wsp:val=&quot;00C26B00&quot;/&gt;&lt;wsp:rsid wsp:val=&quot;00C31BC0&quot;/&gt;&lt;wsp:rsid wsp:val=&quot;00C41D2E&quot;/&gt;&lt;wsp:rsid wsp:val=&quot;00C43BDE&quot;/&gt;&lt;wsp:rsid wsp:val=&quot;00C43CFA&quot;/&gt;&lt;wsp:rsid wsp:val=&quot;00C45F67&quot;/&gt;&lt;wsp:rsid wsp:val=&quot;00C47868&quot;/&gt;&lt;wsp:rsid wsp:val=&quot;00C56341&quot;/&gt;&lt;wsp:rsid wsp:val=&quot;00C63FC5&quot;/&gt;&lt;wsp:rsid wsp:val=&quot;00C65B5A&quot;/&gt;&lt;wsp:rsid wsp:val=&quot;00C6633F&quot;/&gt;&lt;wsp:rsid wsp:val=&quot;00C70E89&quot;/&gt;&lt;wsp:rsid wsp:val=&quot;00C727E5&quot;/&gt;&lt;wsp:rsid wsp:val=&quot;00C752BB&quot;/&gt;&lt;wsp:rsid wsp:val=&quot;00C75DC4&quot;/&gt;&lt;wsp:rsid wsp:val=&quot;00C80B72&quot;/&gt;&lt;wsp:rsid wsp:val=&quot;00C9082C&quot;/&gt;&lt;wsp:rsid wsp:val=&quot;00C91CF1&quot;/&gt;&lt;wsp:rsid wsp:val=&quot;00C9297C&quot;/&gt;&lt;wsp:rsid wsp:val=&quot;00C95471&quot;/&gt;&lt;wsp:rsid wsp:val=&quot;00CA1025&quot;/&gt;&lt;wsp:rsid wsp:val=&quot;00CA302C&quot;/&gt;&lt;wsp:rsid wsp:val=&quot;00CB3F67&quot;/&gt;&lt;wsp:rsid wsp:val=&quot;00CC510F&quot;/&gt;&lt;wsp:rsid wsp:val=&quot;00CC769E&quot;/&gt;&lt;wsp:rsid wsp:val=&quot;00CD70A7&quot;/&gt;&lt;wsp:rsid wsp:val=&quot;00CE0D9F&quot;/&gt;&lt;wsp:rsid wsp:val=&quot;00CE12C0&quot;/&gt;&lt;wsp:rsid wsp:val=&quot;00CE1712&quot;/&gt;&lt;wsp:rsid wsp:val=&quot;00CE38B0&quot;/&gt;&lt;wsp:rsid wsp:val=&quot;00CF00BF&quot;/&gt;&lt;wsp:rsid wsp:val=&quot;00CF5D72&quot;/&gt;&lt;wsp:rsid wsp:val=&quot;00D0720B&quot;/&gt;&lt;wsp:rsid wsp:val=&quot;00D116B4&quot;/&gt;&lt;wsp:rsid wsp:val=&quot;00D1263F&quot;/&gt;&lt;wsp:rsid wsp:val=&quot;00D2223D&quot;/&gt;&lt;wsp:rsid wsp:val=&quot;00D23D8B&quot;/&gt;&lt;wsp:rsid wsp:val=&quot;00D2523C&quot;/&gt;&lt;wsp:rsid wsp:val=&quot;00D253F8&quot;/&gt;&lt;wsp:rsid wsp:val=&quot;00D301A4&quot;/&gt;&lt;wsp:rsid wsp:val=&quot;00D37B98&quot;/&gt;&lt;wsp:rsid wsp:val=&quot;00D463DD&quot;/&gt;&lt;wsp:rsid wsp:val=&quot;00D500CF&quot;/&gt;&lt;wsp:rsid wsp:val=&quot;00D53055&quot;/&gt;&lt;wsp:rsid wsp:val=&quot;00D54034&quot;/&gt;&lt;wsp:rsid wsp:val=&quot;00D55FA3&quot;/&gt;&lt;wsp:rsid wsp:val=&quot;00D5639C&quot;/&gt;&lt;wsp:rsid wsp:val=&quot;00D6123C&quot;/&gt;&lt;wsp:rsid wsp:val=&quot;00D62C8E&quot;/&gt;&lt;wsp:rsid wsp:val=&quot;00D62EBE&quot;/&gt;&lt;wsp:rsid wsp:val=&quot;00D6446D&quot;/&gt;&lt;wsp:rsid wsp:val=&quot;00D6663A&quot;/&gt;&lt;wsp:rsid wsp:val=&quot;00D66826&quot;/&gt;&lt;wsp:rsid wsp:val=&quot;00D77AA0&quot;/&gt;&lt;wsp:rsid wsp:val=&quot;00D77E2E&quot;/&gt;&lt;wsp:rsid wsp:val=&quot;00D8026C&quot;/&gt;&lt;wsp:rsid wsp:val=&quot;00D806E8&quot;/&gt;&lt;wsp:rsid wsp:val=&quot;00D9356B&quot;/&gt;&lt;wsp:rsid wsp:val=&quot;00D96627&quot;/&gt;&lt;wsp:rsid wsp:val=&quot;00DA5359&quot;/&gt;&lt;wsp:rsid wsp:val=&quot;00DB24D9&quot;/&gt;&lt;wsp:rsid wsp:val=&quot;00DC6E09&quot;/&gt;&lt;wsp:rsid wsp:val=&quot;00DD1051&quot;/&gt;&lt;wsp:rsid wsp:val=&quot;00DD42FB&quot;/&gt;&lt;wsp:rsid wsp:val=&quot;00DD6772&quot;/&gt;&lt;wsp:rsid wsp:val=&quot;00DE7BA4&quot;/&gt;&lt;wsp:rsid wsp:val=&quot;00DF46BE&quot;/&gt;&lt;wsp:rsid wsp:val=&quot;00DF7065&quot;/&gt;&lt;wsp:rsid wsp:val=&quot;00DF7A46&quot;/&gt;&lt;wsp:rsid wsp:val=&quot;00E0114E&quot;/&gt;&lt;wsp:rsid wsp:val=&quot;00E01B4E&quot;/&gt;&lt;wsp:rsid wsp:val=&quot;00E0337A&quot;/&gt;&lt;wsp:rsid wsp:val=&quot;00E03B17&quot;/&gt;&lt;wsp:rsid wsp:val=&quot;00E131D0&quot;/&gt;&lt;wsp:rsid wsp:val=&quot;00E16B91&quot;/&gt;&lt;wsp:rsid wsp:val=&quot;00E23F01&quot;/&gt;&lt;wsp:rsid wsp:val=&quot;00E413B3&quot;/&gt;&lt;wsp:rsid wsp:val=&quot;00E4432E&quot;/&gt;&lt;wsp:rsid wsp:val=&quot;00E4504E&quot;/&gt;&lt;wsp:rsid wsp:val=&quot;00E5167B&quot;/&gt;&lt;wsp:rsid wsp:val=&quot;00E55392&quot;/&gt;&lt;wsp:rsid wsp:val=&quot;00E63063&quot;/&gt;&lt;wsp:rsid wsp:val=&quot;00E63907&quot;/&gt;&lt;wsp:rsid wsp:val=&quot;00E716F0&quot;/&gt;&lt;wsp:rsid wsp:val=&quot;00E77259&quot;/&gt;&lt;wsp:rsid wsp:val=&quot;00E7787D&quot;/&gt;&lt;wsp:rsid wsp:val=&quot;00E82059&quot;/&gt;&lt;wsp:rsid wsp:val=&quot;00E82542&quot;/&gt;&lt;wsp:rsid wsp:val=&quot;00E873A0&quot;/&gt;&lt;wsp:rsid wsp:val=&quot;00E90CDE&quot;/&gt;&lt;wsp:rsid wsp:val=&quot;00E9292F&quot;/&gt;&lt;wsp:rsid wsp:val=&quot;00E932D1&quot;/&gt;&lt;wsp:rsid wsp:val=&quot;00EA1A0C&quot;/&gt;&lt;wsp:rsid wsp:val=&quot;00EA554F&quot;/&gt;&lt;wsp:rsid wsp:val=&quot;00EB13AA&quot;/&gt;&lt;wsp:rsid wsp:val=&quot;00EB50CC&quot;/&gt;&lt;wsp:rsid wsp:val=&quot;00EC0A54&quot;/&gt;&lt;wsp:rsid wsp:val=&quot;00EC5396&quot;/&gt;&lt;wsp:rsid wsp:val=&quot;00ED0E55&quot;/&gt;&lt;wsp:rsid wsp:val=&quot;00ED15DB&quot;/&gt;&lt;wsp:rsid wsp:val=&quot;00ED1FDD&quot;/&gt;&lt;wsp:rsid wsp:val=&quot;00ED5248&quot;/&gt;&lt;wsp:rsid wsp:val=&quot;00ED69FB&quot;/&gt;&lt;wsp:rsid wsp:val=&quot;00ED79D5&quot;/&gt;&lt;wsp:rsid wsp:val=&quot;00ED7A28&quot;/&gt;&lt;wsp:rsid wsp:val=&quot;00EE0C83&quot;/&gt;&lt;wsp:rsid wsp:val=&quot;00EF7233&quot;/&gt;&lt;wsp:rsid wsp:val=&quot;00F02412&quot;/&gt;&lt;wsp:rsid wsp:val=&quot;00F02B41&quot;/&gt;&lt;wsp:rsid wsp:val=&quot;00F25FD9&quot;/&gt;&lt;wsp:rsid wsp:val=&quot;00F27F1A&quot;/&gt;&lt;wsp:rsid wsp:val=&quot;00F27FE3&quot;/&gt;&lt;wsp:rsid wsp:val=&quot;00F41404&quot;/&gt;&lt;wsp:rsid wsp:val=&quot;00F43BFB&quot;/&gt;&lt;wsp:rsid wsp:val=&quot;00F46BB3&quot;/&gt;&lt;wsp:rsid wsp:val=&quot;00F4750C&quot;/&gt;&lt;wsp:rsid wsp:val=&quot;00F574D7&quot;/&gt;&lt;wsp:rsid wsp:val=&quot;00F716EC&quot;/&gt;&lt;wsp:rsid wsp:val=&quot;00F72E9A&quot;/&gt;&lt;wsp:rsid wsp:val=&quot;00F76E97&quot;/&gt;&lt;wsp:rsid wsp:val=&quot;00F77896&quot;/&gt;&lt;wsp:rsid wsp:val=&quot;00F80C4C&quot;/&gt;&lt;wsp:rsid wsp:val=&quot;00F948E7&quot;/&gt;&lt;wsp:rsid wsp:val=&quot;00F97B77&quot;/&gt;&lt;wsp:rsid wsp:val=&quot;00FA00DA&quot;/&gt;&lt;wsp:rsid wsp:val=&quot;00FB0C60&quot;/&gt;&lt;wsp:rsid wsp:val=&quot;00FB31F3&quot;/&gt;&lt;wsp:rsid wsp:val=&quot;00FB5A81&quot;/&gt;&lt;wsp:rsid wsp:val=&quot;00FC0F1D&quot;/&gt;&lt;wsp:rsid wsp:val=&quot;00FC483E&quot;/&gt;&lt;wsp:rsid wsp:val=&quot;00FD2CE7&quot;/&gt;&lt;wsp:rsid wsp:val=&quot;00FE1733&quot;/&gt;&lt;wsp:rsid wsp:val=&quot;00FF2175&quot;/&gt;&lt;wsp:rsid wsp:val=&quot;00FF2C45&quot;/&gt;&lt;wsp:rsid wsp:val=&quot;00FF3B6C&quot;/&gt;&lt;wsp:rsid wsp:val=&quot;00FF41AE&quot;/&gt;&lt;/wsp:rsids&gt;&lt;/w:docPr&gt;&lt;w:body&gt;&lt;wx:sect&gt;&lt;w:p wsp:rsidR=&quot;00000000&quot; wsp:rsidRDefault=&quot;0034307C&quot; wsp:rsidP=&quot;0034307C&quot;&gt;&lt;m:oMathPara&gt;&lt;m:oMath&gt;&lt;m:r&gt;&lt;w:rPr&gt;&lt;w:rFonts w:ascii=&quot;Cambria Math&quot; w:h-ansi=&quot;Cambria Math&quot;/&gt;&lt;wx:font wx:val=&quot;Cambria Math&quot;/&gt;&lt;w:i/&gt;&lt;w:spacing w:val=&quot;-2&quot;/&gt;&lt;/w:rPr&gt;&lt;m:t&gt;Î±=&lt;/m:t&gt;&lt;/m:r&gt;&lt;m:nary&gt;&lt;m:naryPr&gt;&lt;m:chr m:val=&quot;â‘&quot;/&gt;&lt;m:limLoc m:val=&quot;undOvr&quot;/&gt;&lt;m:ctrlPr&gt;&lt;w:rPr&gt;&lt;w:rFonts w:ascii=&quot;Cambria Math&quot; w:h-ansi=&quot;Cambria Math&quot;/&gt;&lt;wx:font wx:val=&quot;Cambria Math&quot;/&gt;&lt;w:i/&gt;&lt;w:spacing w:val=&quot;-2&quot;/&gt;&lt;/w:rPr&gt;&lt;/m:ctrlPr&gt;&lt;/m:naryPr&gt;&lt;m:sub&gt;&lt;m:r&gt;&lt;w:rPr&gt;&lt;w:rFonts w:ascii=&quot;Cambria Math&quot; w:h-ansi=&quot;Cambria Math&quot;/&gt;&lt;wx:font wx:val=&quot;Cambria Math&quot;/&gt;&lt;w:i/&gt;&lt;w:spacing w:val=&quot;-2&quot;/&gt;&lt;/w:rPr&gt;&lt;m:t&gt;bi&lt;/m:t&gt;&lt;/m:r&gt;&lt;/m:sub&gt;&lt;m:sup&gt;&lt;m:r&gt;&lt;w:rPr&gt;&lt;w:rFonts w:ascii=&quot;Cambria Math&quot; w:h-ansi=&quot;Cambria Math&quot;/&gt;&lt;wx:font wx:val=&quot;Cambria Math&quot;/&gt;&lt;w:i/&gt;&lt;w:spacing w:val=&quot;-2&quot;/&gt;&lt;/w:rPr&gt;&lt;m:t&gt;n&lt;/m:t&gt;&lt;/m:r&gt;&lt;/m:sup&gt;&lt;m:e&gt;&lt;m:d&gt;&lt;m:dPr&gt;&lt;m:begChr m:val=&quot;|&quot;/&gt;&lt;m:endChr m:val=&quot;|&quot;/&gt;&lt;m:ctrlPr&gt;&lt;w:rPr&gt;&lt;w:rFonts w:ascii=&quot;Cambria Math&quot; w:h-ansi=&quot;Cambria Math&quot;/&gt;&lt;wx:font wx:val=&quot;Cambria Math&quot;/&gt;&lt;w:i/&gt;&lt;w:spacing w:val=&quot;-2&quot;/&gt;&lt;/w:rPr&gt;&lt;/m:ctrlPr&gt;&lt;/m:dPr&gt;&lt;m:e&gt;&lt;m:sSub&gt;&lt;m:sSubPr&gt;&lt;m:ctrlPr&gt;&lt;w:rPr&gt;&lt;w:rFonts w:ascii=&quot;Cambria Math&quot; w:h-ansi=&quot;Cambria Math&quot;/&gt;&lt;wx:font wx:val=&quot;Cambria Math&quot;/&gt;&lt;w:i/&gt;&lt;w:spacing w:val=&quot;-2&quot;/&gt;&lt;/w:rPr&gt;&lt;/m:ctrlPr&gt;&lt;/m:sSubPr&gt;&lt;m:e&gt;&lt;m:r&gt;&lt;w:rPr&gt;&lt;w:rFonts w:ascii=&quot;Cambria Math&quot; w:h-ansi=&quot;Cambria Math&quot;/&gt;&lt;wx:font wx:val=&quot;Cambria Math&quot;/&gt;&lt;w:i/&gt;&lt;w:spacing w:val=&quot;-2&quot;/&gt;&lt;/w:rPr&gt;&lt;m:t&gt;Ď&lt;/m:t&gt;&lt;/m:r&gt;&lt;/m:e&gt;&lt;m:sub&gt;&lt;m:r&gt;&lt;w:rPr&gt;&lt;w:rFonts w:ascii=&quot;Cambria Math&quot; w:h-ansi=&quot;Cambria Math&quot;/&gt;&lt;wx:font wx:val=&quot;Cambria Math&quot;/&gt;&lt;w:i/&gt;&lt;w:spacing w:val=&quot;-2&quot;/&gt;&lt;/w:rPr&gt;&lt;m:t&gt;bi&lt;/m:t&gt;&lt;/m:r&gt;&lt;/m:sub&gt;&lt;/m:sSub&gt;&lt;m:r&gt;&lt;w:rPr&gt;&lt;w:rFonts w:ascii=&quot;Cambria Math&quot; w:h-ansi=&quot;Cambria Math&quot;/&gt;&lt;wx:font wx:val=&quot;Cambria Math&quot;/&gt;&lt;w:i/&gt;&lt;w:spacing w:val=&quot;-2&quot;/&gt;&lt;/w:rPr&gt;&lt;m:t&gt;*&lt;/m:t&gt;&lt;/m:r&gt;&lt;m:sSub&gt;&lt;m:sSubPr&gt;&lt;m:ctrlPr&gt;&lt;w:rPr&gt;&lt;w:rFonts w:ascii=&quot;Cambria Math&quot; w:h-ansi=&quot;Cambria Math&quot;/&gt;&lt;wx:font wx:val=&quot;Cambria Math&quot;/&gt;&lt;w:i/&gt;&lt;w:spacing w:val=&quot;-2&quot;/&gt;&lt;/w:rPr&gt;&lt;/m:ctrlPr&gt;&lt;/m:sSubPr&gt;&lt;m:e&gt;&lt;m:r&gt;&lt;w:rPr&gt;&lt;w:rFonts w:ascii=&quot;Cambria Math&quot; w:h-ansi=&quot;Cambria Math&quot;/&gt;&lt;wx:font wx:val=&quot;Cambria Math&quot;/&gt;&lt;w:i/&gt;&lt;w:spacing w:val=&quot;-2&quot;/&gt;&lt;/w:rPr&gt;&lt;m:t&gt;Ď‰ &lt;/m:t&gt;&lt;/m:r&gt;&lt;/m:e&gt;&lt;m:sub&gt;&lt;m:r&gt;&lt;w:rPr&gt;&lt;w:rFonts w:ascii=&quot;Cambria Math&quot; w:h-ansi=&quot;Cambria Math&quot;/&gt;&lt;wx:font wx:val=&quot;Cambria Math&quot;/&gt;&lt;w:i/&gt;&lt;w:spacing w:val=&quot;-2&quot;/&gt;&lt;/w:rPr&gt;&lt;m:t&gt;bi&lt;/m:t&gt;&lt;/m:r&gt;&lt;/m:sub&gt;&lt;/m:sSub&gt;&lt;/m:e&gt;&lt;/m:d&gt;&lt;/m:e&gt;&lt;/m:nary&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x:sect&gt;&lt;/w:body&gt;&lt;/w:wordDocument&gt;">
            <v:imagedata r:id="rId90" o:title="" chromakey="white"/>
          </v:shape>
        </w:pict>
      </w:r>
      <w:r w:rsidRPr="004E7947">
        <w:instrText xml:space="preserve"> </w:instrText>
      </w:r>
      <w:r w:rsidRPr="004E7947">
        <w:fldChar w:fldCharType="separate"/>
      </w:r>
      <w:r w:rsidR="008E32A3">
        <w:rPr>
          <w:position w:val="-6"/>
        </w:rPr>
        <w:pict>
          <v:shape id="_x0000_i1090" type="#_x0000_t75" style="width:94.4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30&quot;/&gt;&lt;w:doNotEmbedSystemFonts/&gt;&lt;w:defaultTabStop w:val=&quot;720&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AF5914&quot;/&gt;&lt;wsp:rsid wsp:val=&quot;00000489&quot;/&gt;&lt;wsp:rsid wsp:val=&quot;00012B38&quot;/&gt;&lt;wsp:rsid wsp:val=&quot;00012D11&quot;/&gt;&lt;wsp:rsid wsp:val=&quot;00016C2C&quot;/&gt;&lt;wsp:rsid wsp:val=&quot;00017A15&quot;/&gt;&lt;wsp:rsid wsp:val=&quot;000234F9&quot;/&gt;&lt;wsp:rsid wsp:val=&quot;000259EA&quot;/&gt;&lt;wsp:rsid wsp:val=&quot;00027119&quot;/&gt;&lt;wsp:rsid wsp:val=&quot;00030044&quot;/&gt;&lt;wsp:rsid wsp:val=&quot;00034BD0&quot;/&gt;&lt;wsp:rsid wsp:val=&quot;000357C7&quot;/&gt;&lt;wsp:rsid wsp:val=&quot;00035869&quot;/&gt;&lt;wsp:rsid wsp:val=&quot;000442B4&quot;/&gt;&lt;wsp:rsid wsp:val=&quot;00044E7F&quot;/&gt;&lt;wsp:rsid wsp:val=&quot;00047047&quot;/&gt;&lt;wsp:rsid wsp:val=&quot;00051550&quot;/&gt;&lt;wsp:rsid wsp:val=&quot;00051D57&quot;/&gt;&lt;wsp:rsid wsp:val=&quot;00054611&quot;/&gt;&lt;wsp:rsid wsp:val=&quot;000573E7&quot;/&gt;&lt;wsp:rsid wsp:val=&quot;00064700&quot;/&gt;&lt;wsp:rsid wsp:val=&quot;00065668&quot;/&gt;&lt;wsp:rsid wsp:val=&quot;00066AE9&quot;/&gt;&lt;wsp:rsid wsp:val=&quot;00071AE2&quot;/&gt;&lt;wsp:rsid wsp:val=&quot;00075C40&quot;/&gt;&lt;wsp:rsid wsp:val=&quot;0008287D&quot;/&gt;&lt;wsp:rsid wsp:val=&quot;00082DB1&quot;/&gt;&lt;wsp:rsid wsp:val=&quot;0009144C&quot;/&gt;&lt;wsp:rsid wsp:val=&quot;00097F73&quot;/&gt;&lt;wsp:rsid wsp:val=&quot;000A0FA7&quot;/&gt;&lt;wsp:rsid wsp:val=&quot;000B7CF9&quot;/&gt;&lt;wsp:rsid wsp:val=&quot;000C4202&quot;/&gt;&lt;wsp:rsid wsp:val=&quot;000C5B75&quot;/&gt;&lt;wsp:rsid wsp:val=&quot;000C5D38&quot;/&gt;&lt;wsp:rsid wsp:val=&quot;000C6AA5&quot;/&gt;&lt;wsp:rsid wsp:val=&quot;000D3A87&quot;/&gt;&lt;wsp:rsid wsp:val=&quot;000D5C07&quot;/&gt;&lt;wsp:rsid wsp:val=&quot;000E1972&quot;/&gt;&lt;wsp:rsid wsp:val=&quot;000F0667&quot;/&gt;&lt;wsp:rsid wsp:val=&quot;000F4078&quot;/&gt;&lt;wsp:rsid wsp:val=&quot;000F765E&quot;/&gt;&lt;wsp:rsid wsp:val=&quot;001013FF&quot;/&gt;&lt;wsp:rsid wsp:val=&quot;0010320B&quot;/&gt;&lt;wsp:rsid wsp:val=&quot;0010444C&quot;/&gt;&lt;wsp:rsid wsp:val=&quot;00130356&quot;/&gt;&lt;wsp:rsid wsp:val=&quot;00131444&quot;/&gt;&lt;wsp:rsid wsp:val=&quot;00132CBD&quot;/&gt;&lt;wsp:rsid wsp:val=&quot;00144AEA&quot;/&gt;&lt;wsp:rsid wsp:val=&quot;00144C4C&quot;/&gt;&lt;wsp:rsid wsp:val=&quot;00153652&quot;/&gt;&lt;wsp:rsid wsp:val=&quot;0016442E&quot;/&gt;&lt;wsp:rsid wsp:val=&quot;00166CE4&quot;/&gt;&lt;wsp:rsid wsp:val=&quot;00167FF7&quot;/&gt;&lt;wsp:rsid wsp:val=&quot;00173F1D&quot;/&gt;&lt;wsp:rsid wsp:val=&quot;00176C19&quot;/&gt;&lt;wsp:rsid wsp:val=&quot;00186152&quot;/&gt;&lt;wsp:rsid wsp:val=&quot;00187F53&quot;/&gt;&lt;wsp:rsid wsp:val=&quot;00190E6A&quot;/&gt;&lt;wsp:rsid wsp:val=&quot;001962B8&quot;/&gt;&lt;wsp:rsid wsp:val=&quot;001A1BA7&quot;/&gt;&lt;wsp:rsid wsp:val=&quot;001A6288&quot;/&gt;&lt;wsp:rsid wsp:val=&quot;001B12CA&quot;/&gt;&lt;wsp:rsid wsp:val=&quot;001B27B3&quot;/&gt;&lt;wsp:rsid wsp:val=&quot;001B31DD&quot;/&gt;&lt;wsp:rsid wsp:val=&quot;001B3ECE&quot;/&gt;&lt;wsp:rsid wsp:val=&quot;001B77C2&quot;/&gt;&lt;wsp:rsid wsp:val=&quot;001C210A&quot;/&gt;&lt;wsp:rsid wsp:val=&quot;001C2FA7&quot;/&gt;&lt;wsp:rsid wsp:val=&quot;001C5224&quot;/&gt;&lt;wsp:rsid wsp:val=&quot;001D1FFA&quot;/&gt;&lt;wsp:rsid wsp:val=&quot;001D5ED8&quot;/&gt;&lt;wsp:rsid wsp:val=&quot;001D6D4D&quot;/&gt;&lt;wsp:rsid wsp:val=&quot;001E067A&quot;/&gt;&lt;wsp:rsid wsp:val=&quot;001E1921&quot;/&gt;&lt;wsp:rsid wsp:val=&quot;001E1D04&quot;/&gt;&lt;wsp:rsid wsp:val=&quot;001E298D&quot;/&gt;&lt;wsp:rsid wsp:val=&quot;001E309E&quot;/&gt;&lt;wsp:rsid wsp:val=&quot;001E7A3F&quot;/&gt;&lt;wsp:rsid wsp:val=&quot;001F38D2&quot;/&gt;&lt;wsp:rsid wsp:val=&quot;001F45D6&quot;/&gt;&lt;wsp:rsid wsp:val=&quot;001F57BA&quot;/&gt;&lt;wsp:rsid wsp:val=&quot;002003A5&quot;/&gt;&lt;wsp:rsid wsp:val=&quot;0020084B&quot;/&gt;&lt;wsp:rsid wsp:val=&quot;002122B9&quot;/&gt;&lt;wsp:rsid wsp:val=&quot;0021468C&quot;/&gt;&lt;wsp:rsid wsp:val=&quot;00216709&quot;/&gt;&lt;wsp:rsid wsp:val=&quot;00216870&quot;/&gt;&lt;wsp:rsid wsp:val=&quot;00222CA7&quot;/&gt;&lt;wsp:rsid wsp:val=&quot;00227B02&quot;/&gt;&lt;wsp:rsid wsp:val=&quot;00232CBC&quot;/&gt;&lt;wsp:rsid wsp:val=&quot;002331D0&quot;/&gt;&lt;wsp:rsid wsp:val=&quot;00236918&quot;/&gt;&lt;wsp:rsid wsp:val=&quot;00243EEC&quot;/&gt;&lt;wsp:rsid wsp:val=&quot;002456D0&quot;/&gt;&lt;wsp:rsid wsp:val=&quot;00250192&quot;/&gt;&lt;wsp:rsid wsp:val=&quot;00254898&quot;/&gt;&lt;wsp:rsid wsp:val=&quot;00254E49&quot;/&gt;&lt;wsp:rsid wsp:val=&quot;00256D62&quot;/&gt;&lt;wsp:rsid wsp:val=&quot;00260360&quot;/&gt;&lt;wsp:rsid wsp:val=&quot;00260B39&quot;/&gt;&lt;wsp:rsid wsp:val=&quot;00261342&quot;/&gt;&lt;wsp:rsid wsp:val=&quot;00262418&quot;/&gt;&lt;wsp:rsid wsp:val=&quot;00263B8F&quot;/&gt;&lt;wsp:rsid wsp:val=&quot;002645D6&quot;/&gt;&lt;wsp:rsid wsp:val=&quot;00270E42&quot;/&gt;&lt;wsp:rsid wsp:val=&quot;00272473&quot;/&gt;&lt;wsp:rsid wsp:val=&quot;00275FEE&quot;/&gt;&lt;wsp:rsid wsp:val=&quot;00276DF8&quot;/&gt;&lt;wsp:rsid wsp:val=&quot;002775A0&quot;/&gt;&lt;wsp:rsid wsp:val=&quot;00281ECD&quot;/&gt;&lt;wsp:rsid wsp:val=&quot;0028375C&quot;/&gt;&lt;wsp:rsid wsp:val=&quot;00283FF9&quot;/&gt;&lt;wsp:rsid wsp:val=&quot;0028790D&quot;/&gt;&lt;wsp:rsid wsp:val=&quot;002956BE&quot;/&gt;&lt;wsp:rsid wsp:val=&quot;00296E01&quot;/&gt;&lt;wsp:rsid wsp:val=&quot;002A0744&quot;/&gt;&lt;wsp:rsid wsp:val=&quot;002B267D&quot;/&gt;&lt;wsp:rsid wsp:val=&quot;002C07B4&quot;/&gt;&lt;wsp:rsid wsp:val=&quot;002C07BD&quot;/&gt;&lt;wsp:rsid wsp:val=&quot;002C0FA2&quot;/&gt;&lt;wsp:rsid wsp:val=&quot;002C302E&quot;/&gt;&lt;wsp:rsid wsp:val=&quot;002C7681&quot;/&gt;&lt;wsp:rsid wsp:val=&quot;002C7D38&quot;/&gt;&lt;wsp:rsid wsp:val=&quot;002D1E6F&quot;/&gt;&lt;wsp:rsid wsp:val=&quot;002D6403&quot;/&gt;&lt;wsp:rsid wsp:val=&quot;002D6B80&quot;/&gt;&lt;wsp:rsid wsp:val=&quot;002D7AC9&quot;/&gt;&lt;wsp:rsid wsp:val=&quot;002D7F80&quot;/&gt;&lt;wsp:rsid wsp:val=&quot;002E1BAD&quot;/&gt;&lt;wsp:rsid wsp:val=&quot;002E2DAE&quot;/&gt;&lt;wsp:rsid wsp:val=&quot;002F05D6&quot;/&gt;&lt;wsp:rsid wsp:val=&quot;002F2FD1&quot;/&gt;&lt;wsp:rsid wsp:val=&quot;002F35C5&quot;/&gt;&lt;wsp:rsid wsp:val=&quot;002F4690&quot;/&gt;&lt;wsp:rsid wsp:val=&quot;002F49EC&quot;/&gt;&lt;wsp:rsid wsp:val=&quot;002F51DC&quot;/&gt;&lt;wsp:rsid wsp:val=&quot;0030098D&quot;/&gt;&lt;wsp:rsid wsp:val=&quot;003030A0&quot;/&gt;&lt;wsp:rsid wsp:val=&quot;003062DF&quot;/&gt;&lt;wsp:rsid wsp:val=&quot;00311B70&quot;/&gt;&lt;wsp:rsid wsp:val=&quot;003123CE&quot;/&gt;&lt;wsp:rsid wsp:val=&quot;00317575&quot;/&gt;&lt;wsp:rsid wsp:val=&quot;00320C6B&quot;/&gt;&lt;wsp:rsid wsp:val=&quot;003308AF&quot;/&gt;&lt;wsp:rsid wsp:val=&quot;00331BAD&quot;/&gt;&lt;wsp:rsid wsp:val=&quot;00335065&quot;/&gt;&lt;wsp:rsid wsp:val=&quot;00342244&quot;/&gt;&lt;wsp:rsid wsp:val=&quot;0034307C&quot;/&gt;&lt;wsp:rsid wsp:val=&quot;003436CB&quot;/&gt;&lt;wsp:rsid wsp:val=&quot;00343A56&quot;/&gt;&lt;wsp:rsid wsp:val=&quot;00343D12&quot;/&gt;&lt;wsp:rsid wsp:val=&quot;00350CC6&quot;/&gt;&lt;wsp:rsid wsp:val=&quot;0035258F&quot;/&gt;&lt;wsp:rsid wsp:val=&quot;00363C42&quot;/&gt;&lt;wsp:rsid wsp:val=&quot;00367391&quot;/&gt;&lt;wsp:rsid wsp:val=&quot;00370E8D&quot;/&gt;&lt;wsp:rsid wsp:val=&quot;003729E2&quot;/&gt;&lt;wsp:rsid wsp:val=&quot;003735FD&quot;/&gt;&lt;wsp:rsid wsp:val=&quot;003779BB&quot;/&gt;&lt;wsp:rsid wsp:val=&quot;00381003&quot;/&gt;&lt;wsp:rsid wsp:val=&quot;0038139A&quot;/&gt;&lt;wsp:rsid wsp:val=&quot;003824FF&quot;/&gt;&lt;wsp:rsid wsp:val=&quot;0038441B&quot;/&gt;&lt;wsp:rsid wsp:val=&quot;00386CD7&quot;/&gt;&lt;wsp:rsid wsp:val=&quot;00393AAA&quot;/&gt;&lt;wsp:rsid wsp:val=&quot;003953E5&quot;/&gt;&lt;wsp:rsid wsp:val=&quot;0039561F&quot;/&gt;&lt;wsp:rsid wsp:val=&quot;003A2056&quot;/&gt;&lt;wsp:rsid wsp:val=&quot;003A729F&quot;/&gt;&lt;wsp:rsid wsp:val=&quot;003A74B9&quot;/&gt;&lt;wsp:rsid wsp:val=&quot;003B2684&quot;/&gt;&lt;wsp:rsid wsp:val=&quot;003B35C5&quot;/&gt;&lt;wsp:rsid wsp:val=&quot;003B3FFE&quot;/&gt;&lt;wsp:rsid wsp:val=&quot;003B609D&quot;/&gt;&lt;wsp:rsid wsp:val=&quot;003B6883&quot;/&gt;&lt;wsp:rsid wsp:val=&quot;003C03F4&quot;/&gt;&lt;wsp:rsid wsp:val=&quot;003C2797&quot;/&gt;&lt;wsp:rsid wsp:val=&quot;003C3EE7&quot;/&gt;&lt;wsp:rsid wsp:val=&quot;003C49B6&quot;/&gt;&lt;wsp:rsid wsp:val=&quot;003C6582&quot;/&gt;&lt;wsp:rsid wsp:val=&quot;003D14EE&quot;/&gt;&lt;wsp:rsid wsp:val=&quot;003D18C1&quot;/&gt;&lt;wsp:rsid wsp:val=&quot;003D7353&quot;/&gt;&lt;wsp:rsid wsp:val=&quot;003E0810&quot;/&gt;&lt;wsp:rsid wsp:val=&quot;003E7B0C&quot;/&gt;&lt;wsp:rsid wsp:val=&quot;003F13DA&quot;/&gt;&lt;wsp:rsid wsp:val=&quot;004040FB&quot;/&gt;&lt;wsp:rsid wsp:val=&quot;00407EFA&quot;/&gt;&lt;wsp:rsid wsp:val=&quot;0041219C&quot;/&gt;&lt;wsp:rsid wsp:val=&quot;004207FC&quot;/&gt;&lt;wsp:rsid wsp:val=&quot;00420914&quot;/&gt;&lt;wsp:rsid wsp:val=&quot;004219FE&quot;/&gt;&lt;wsp:rsid wsp:val=&quot;0042596B&quot;/&gt;&lt;wsp:rsid wsp:val=&quot;004319FE&quot;/&gt;&lt;wsp:rsid wsp:val=&quot;004330F2&quot;/&gt;&lt;wsp:rsid wsp:val=&quot;00437028&quot;/&gt;&lt;wsp:rsid wsp:val=&quot;00440E6E&quot;/&gt;&lt;wsp:rsid wsp:val=&quot;00441A73&quot;/&gt;&lt;wsp:rsid wsp:val=&quot;0044459F&quot;/&gt;&lt;wsp:rsid wsp:val=&quot;0044474A&quot;/&gt;&lt;wsp:rsid wsp:val=&quot;00445A56&quot;/&gt;&lt;wsp:rsid wsp:val=&quot;00446DAF&quot;/&gt;&lt;wsp:rsid wsp:val=&quot;00460DD2&quot;/&gt;&lt;wsp:rsid wsp:val=&quot;00463F1B&quot;/&gt;&lt;wsp:rsid wsp:val=&quot;00466916&quot;/&gt;&lt;wsp:rsid wsp:val=&quot;00467A18&quot;/&gt;&lt;wsp:rsid wsp:val=&quot;0047100A&quot;/&gt;&lt;wsp:rsid wsp:val=&quot;00471B29&quot;/&gt;&lt;wsp:rsid wsp:val=&quot;0048014C&quot;/&gt;&lt;wsp:rsid wsp:val=&quot;00480D79&quot;/&gt;&lt;wsp:rsid wsp:val=&quot;00482480&quot;/&gt;&lt;wsp:rsid wsp:val=&quot;004930F9&quot;/&gt;&lt;wsp:rsid wsp:val=&quot;004A1D95&quot;/&gt;&lt;wsp:rsid wsp:val=&quot;004A2081&quot;/&gt;&lt;wsp:rsid wsp:val=&quot;004A5470&quot;/&gt;&lt;wsp:rsid wsp:val=&quot;004A6C56&quot;/&gt;&lt;wsp:rsid wsp:val=&quot;004A7265&quot;/&gt;&lt;wsp:rsid wsp:val=&quot;004A759D&quot;/&gt;&lt;wsp:rsid wsp:val=&quot;004B266D&quot;/&gt;&lt;wsp:rsid wsp:val=&quot;004C18D2&quot;/&gt;&lt;wsp:rsid wsp:val=&quot;004C5253&quot;/&gt;&lt;wsp:rsid wsp:val=&quot;004C57FA&quot;/&gt;&lt;wsp:rsid wsp:val=&quot;004D0B2D&quot;/&gt;&lt;wsp:rsid wsp:val=&quot;004D12A1&quot;/&gt;&lt;wsp:rsid wsp:val=&quot;004E127B&quot;/&gt;&lt;wsp:rsid wsp:val=&quot;004E2DEC&quot;/&gt;&lt;wsp:rsid wsp:val=&quot;004E5BF0&quot;/&gt;&lt;wsp:rsid wsp:val=&quot;004E67C8&quot;/&gt;&lt;wsp:rsid wsp:val=&quot;004E7947&quot;/&gt;&lt;wsp:rsid wsp:val=&quot;004F4B50&quot;/&gt;&lt;wsp:rsid wsp:val=&quot;00502B9A&quot;/&gt;&lt;wsp:rsid wsp:val=&quot;00502BBB&quot;/&gt;&lt;wsp:rsid wsp:val=&quot;00503C5A&quot;/&gt;&lt;wsp:rsid wsp:val=&quot;0050640D&quot;/&gt;&lt;wsp:rsid wsp:val=&quot;00510CAF&quot;/&gt;&lt;wsp:rsid wsp:val=&quot;00510FF8&quot;/&gt;&lt;wsp:rsid wsp:val=&quot;0051654A&quot;/&gt;&lt;wsp:rsid wsp:val=&quot;00516DC9&quot;/&gt;&lt;wsp:rsid wsp:val=&quot;00522A87&quot;/&gt;&lt;wsp:rsid wsp:val=&quot;0052413A&quot;/&gt;&lt;wsp:rsid wsp:val=&quot;005315EB&quot;/&gt;&lt;wsp:rsid wsp:val=&quot;00531F2F&quot;/&gt;&lt;wsp:rsid wsp:val=&quot;005342AE&quot;/&gt;&lt;wsp:rsid wsp:val=&quot;00536503&quot;/&gt;&lt;wsp:rsid wsp:val=&quot;0054229F&quot;/&gt;&lt;wsp:rsid wsp:val=&quot;00552BD1&quot;/&gt;&lt;wsp:rsid wsp:val=&quot;00554028&quot;/&gt;&lt;wsp:rsid wsp:val=&quot;00554198&quot;/&gt;&lt;wsp:rsid wsp:val=&quot;00555EA8&quot;/&gt;&lt;wsp:rsid wsp:val=&quot;00556934&quot;/&gt;&lt;wsp:rsid wsp:val=&quot;00564812&quot;/&gt;&lt;wsp:rsid wsp:val=&quot;005666F7&quot;/&gt;&lt;wsp:rsid wsp:val=&quot;005678FA&quot;/&gt;&lt;wsp:rsid wsp:val=&quot;005726F2&quot;/&gt;&lt;wsp:rsid wsp:val=&quot;00575D18&quot;/&gt;&lt;wsp:rsid wsp:val=&quot;0058175A&quot;/&gt;&lt;wsp:rsid wsp:val=&quot;00581B96&quot;/&gt;&lt;wsp:rsid wsp:val=&quot;00582A10&quot;/&gt;&lt;wsp:rsid wsp:val=&quot;005937CF&quot;/&gt;&lt;wsp:rsid wsp:val=&quot;005A1AE8&quot;/&gt;&lt;wsp:rsid wsp:val=&quot;005A22AE&quot;/&gt;&lt;wsp:rsid wsp:val=&quot;005B1BCB&quot;/&gt;&lt;wsp:rsid wsp:val=&quot;005B3B02&quot;/&gt;&lt;wsp:rsid wsp:val=&quot;005B437E&quot;/&gt;&lt;wsp:rsid wsp:val=&quot;005B7C36&quot;/&gt;&lt;wsp:rsid wsp:val=&quot;005C0441&quot;/&gt;&lt;wsp:rsid wsp:val=&quot;005C637A&quot;/&gt;&lt;wsp:rsid wsp:val=&quot;005C6AEB&quot;/&gt;&lt;wsp:rsid wsp:val=&quot;005D008C&quot;/&gt;&lt;wsp:rsid wsp:val=&quot;005D1678&quot;/&gt;&lt;wsp:rsid wsp:val=&quot;005D3392&quot;/&gt;&lt;wsp:rsid wsp:val=&quot;005E081B&quot;/&gt;&lt;wsp:rsid wsp:val=&quot;005E3583&quot;/&gt;&lt;wsp:rsid wsp:val=&quot;005E5732&quot;/&gt;&lt;wsp:rsid wsp:val=&quot;005F6A24&quot;/&gt;&lt;wsp:rsid wsp:val=&quot;0060589D&quot;/&gt;&lt;wsp:rsid wsp:val=&quot;006127F3&quot;/&gt;&lt;wsp:rsid wsp:val=&quot;006205EB&quot;/&gt;&lt;wsp:rsid wsp:val=&quot;0062086B&quot;/&gt;&lt;wsp:rsid wsp:val=&quot;00632EF1&quot;/&gt;&lt;wsp:rsid wsp:val=&quot;00633805&quot;/&gt;&lt;wsp:rsid wsp:val=&quot;0063399E&quot;/&gt;&lt;wsp:rsid wsp:val=&quot;00635A01&quot;/&gt;&lt;wsp:rsid wsp:val=&quot;0064414C&quot;/&gt;&lt;wsp:rsid wsp:val=&quot;006445D9&quot;/&gt;&lt;wsp:rsid wsp:val=&quot;006457F6&quot;/&gt;&lt;wsp:rsid wsp:val=&quot;00645A01&quot;/&gt;&lt;wsp:rsid wsp:val=&quot;00646269&quot;/&gt;&lt;wsp:rsid wsp:val=&quot;006468A5&quot;/&gt;&lt;wsp:rsid wsp:val=&quot;00661704&quot;/&gt;&lt;wsp:rsid wsp:val=&quot;00663F68&quot;/&gt;&lt;wsp:rsid wsp:val=&quot;00665044&quot;/&gt;&lt;wsp:rsid wsp:val=&quot;00665200&quot;/&gt;&lt;wsp:rsid wsp:val=&quot;00665677&quot;/&gt;&lt;wsp:rsid wsp:val=&quot;0066709F&quot;/&gt;&lt;wsp:rsid wsp:val=&quot;00672660&quot;/&gt;&lt;wsp:rsid wsp:val=&quot;0067295F&quot;/&gt;&lt;wsp:rsid wsp:val=&quot;006779FC&quot;/&gt;&lt;wsp:rsid wsp:val=&quot;00680799&quot;/&gt;&lt;wsp:rsid wsp:val=&quot;006824D1&quot;/&gt;&lt;wsp:rsid wsp:val=&quot;00682529&quot;/&gt;&lt;wsp:rsid wsp:val=&quot;006854A2&quot;/&gt;&lt;wsp:rsid wsp:val=&quot;006869EC&quot;/&gt;&lt;wsp:rsid wsp:val=&quot;00687002&quot;/&gt;&lt;wsp:rsid wsp:val=&quot;006910FF&quot;/&gt;&lt;wsp:rsid wsp:val=&quot;00691CA0&quot;/&gt;&lt;wsp:rsid wsp:val=&quot;006A456C&quot;/&gt;&lt;wsp:rsid wsp:val=&quot;006A5C89&quot;/&gt;&lt;wsp:rsid wsp:val=&quot;006A636E&quot;/&gt;&lt;wsp:rsid wsp:val=&quot;006B6C78&quot;/&gt;&lt;wsp:rsid wsp:val=&quot;006B718C&quot;/&gt;&lt;wsp:rsid wsp:val=&quot;006C02ED&quot;/&gt;&lt;wsp:rsid wsp:val=&quot;006C082D&quot;/&gt;&lt;wsp:rsid wsp:val=&quot;006C13DC&quot;/&gt;&lt;wsp:rsid wsp:val=&quot;006C387E&quot;/&gt;&lt;wsp:rsid wsp:val=&quot;006C4504&quot;/&gt;&lt;wsp:rsid wsp:val=&quot;006C4885&quot;/&gt;&lt;wsp:rsid wsp:val=&quot;006C58F6&quot;/&gt;&lt;wsp:rsid wsp:val=&quot;006C5BFA&quot;/&gt;&lt;wsp:rsid wsp:val=&quot;006D0E6D&quot;/&gt;&lt;wsp:rsid wsp:val=&quot;006D19C8&quot;/&gt;&lt;wsp:rsid wsp:val=&quot;006D26CF&quot;/&gt;&lt;wsp:rsid wsp:val=&quot;006D6AE7&quot;/&gt;&lt;wsp:rsid wsp:val=&quot;006E044E&quot;/&gt;&lt;wsp:rsid wsp:val=&quot;006E4493&quot;/&gt;&lt;wsp:rsid wsp:val=&quot;006E4F13&quot;/&gt;&lt;wsp:rsid wsp:val=&quot;006E74E1&quot;/&gt;&lt;wsp:rsid wsp:val=&quot;006F01AF&quot;/&gt;&lt;wsp:rsid wsp:val=&quot;006F0B53&quot;/&gt;&lt;wsp:rsid wsp:val=&quot;006F2B2B&quot;/&gt;&lt;wsp:rsid wsp:val=&quot;006F308D&quot;/&gt;&lt;wsp:rsid wsp:val=&quot;006F3A81&quot;/&gt;&lt;wsp:rsid wsp:val=&quot;006F59FE&quot;/&gt;&lt;wsp:rsid wsp:val=&quot;006F7F1C&quot;/&gt;&lt;wsp:rsid wsp:val=&quot;00700FDD&quot;/&gt;&lt;wsp:rsid wsp:val=&quot;00701117&quot;/&gt;&lt;wsp:rsid wsp:val=&quot;00705C24&quot;/&gt;&lt;wsp:rsid wsp:val=&quot;007060AF&quot;/&gt;&lt;wsp:rsid wsp:val=&quot;00710218&quot;/&gt;&lt;wsp:rsid wsp:val=&quot;007126B1&quot;/&gt;&lt;wsp:rsid wsp:val=&quot;00712E30&quot;/&gt;&lt;wsp:rsid wsp:val=&quot;007216B5&quot;/&gt;&lt;wsp:rsid wsp:val=&quot;0072324A&quot;/&gt;&lt;wsp:rsid wsp:val=&quot;0073244A&quot;/&gt;&lt;wsp:rsid wsp:val=&quot;007447BE&quot;/&gt;&lt;wsp:rsid wsp:val=&quot;00751BB2&quot;/&gt;&lt;wsp:rsid wsp:val=&quot;00751EAA&quot;/&gt;&lt;wsp:rsid wsp:val=&quot;00754778&quot;/&gt;&lt;wsp:rsid wsp:val=&quot;0075531C&quot;/&gt;&lt;wsp:rsid wsp:val=&quot;00761F0B&quot;/&gt;&lt;wsp:rsid wsp:val=&quot;007631D0&quot;/&gt;&lt;wsp:rsid wsp:val=&quot;00771219&quot;/&gt;&lt;wsp:rsid wsp:val=&quot;00773235&quot;/&gt;&lt;wsp:rsid wsp:val=&quot;007736A9&quot;/&gt;&lt;wsp:rsid wsp:val=&quot;00780B3E&quot;/&gt;&lt;wsp:rsid wsp:val=&quot;007904DF&quot;/&gt;&lt;wsp:rsid wsp:val=&quot;00790B44&quot;/&gt;&lt;wsp:rsid wsp:val=&quot;00790BFD&quot;/&gt;&lt;wsp:rsid wsp:val=&quot;0079127B&quot;/&gt;&lt;wsp:rsid wsp:val=&quot;00791968&quot;/&gt;&lt;wsp:rsid wsp:val=&quot;00795200&quot;/&gt;&lt;wsp:rsid wsp:val=&quot;00796CF2&quot;/&gt;&lt;wsp:rsid wsp:val=&quot;007971A0&quot;/&gt;&lt;wsp:rsid wsp:val=&quot;00797834&quot;/&gt;&lt;wsp:rsid wsp:val=&quot;007A068C&quot;/&gt;&lt;wsp:rsid wsp:val=&quot;007A2B6A&quot;/&gt;&lt;wsp:rsid wsp:val=&quot;007B1DB5&quot;/&gt;&lt;wsp:rsid wsp:val=&quot;007B230D&quot;/&gt;&lt;wsp:rsid wsp:val=&quot;007C07D5&quot;/&gt;&lt;wsp:rsid wsp:val=&quot;007D6D7F&quot;/&gt;&lt;wsp:rsid wsp:val=&quot;007E4365&quot;/&gt;&lt;wsp:rsid wsp:val=&quot;007E7A45&quot;/&gt;&lt;wsp:rsid wsp:val=&quot;007E7DD1&quot;/&gt;&lt;wsp:rsid wsp:val=&quot;007F0762&quot;/&gt;&lt;wsp:rsid wsp:val=&quot;007F54E5&quot;/&gt;&lt;wsp:rsid wsp:val=&quot;00800083&quot;/&gt;&lt;wsp:rsid wsp:val=&quot;00815F44&quot;/&gt;&lt;wsp:rsid wsp:val=&quot;008200E9&quot;/&gt;&lt;wsp:rsid wsp:val=&quot;008201E6&quot;/&gt;&lt;wsp:rsid wsp:val=&quot;00823E07&quot;/&gt;&lt;wsp:rsid wsp:val=&quot;0082466F&quot;/&gt;&lt;wsp:rsid wsp:val=&quot;0082647A&quot;/&gt;&lt;wsp:rsid wsp:val=&quot;0082721D&quot;/&gt;&lt;wsp:rsid wsp:val=&quot;0082773F&quot;/&gt;&lt;wsp:rsid wsp:val=&quot;008302B1&quot;/&gt;&lt;wsp:rsid wsp:val=&quot;008327D4&quot;/&gt;&lt;wsp:rsid wsp:val=&quot;008350BC&quot;/&gt;&lt;wsp:rsid wsp:val=&quot;00835671&quot;/&gt;&lt;wsp:rsid wsp:val=&quot;008373E0&quot;/&gt;&lt;wsp:rsid wsp:val=&quot;00837775&quot;/&gt;&lt;wsp:rsid wsp:val=&quot;008442AE&quot;/&gt;&lt;wsp:rsid wsp:val=&quot;00845AE9&quot;/&gt;&lt;wsp:rsid wsp:val=&quot;00845C34&quot;/&gt;&lt;wsp:rsid wsp:val=&quot;00847CE0&quot;/&gt;&lt;wsp:rsid wsp:val=&quot;00865177&quot;/&gt;&lt;wsp:rsid wsp:val=&quot;00866F9E&quot;/&gt;&lt;wsp:rsid wsp:val=&quot;00871B6C&quot;/&gt;&lt;wsp:rsid wsp:val=&quot;008747CA&quot;/&gt;&lt;wsp:rsid wsp:val=&quot;00877501&quot;/&gt;&lt;wsp:rsid wsp:val=&quot;008834F8&quot;/&gt;&lt;wsp:rsid wsp:val=&quot;0088368D&quot;/&gt;&lt;wsp:rsid wsp:val=&quot;008857A2&quot;/&gt;&lt;wsp:rsid wsp:val=&quot;008873B4&quot;/&gt;&lt;wsp:rsid wsp:val=&quot;00892FE3&quot;/&gt;&lt;wsp:rsid wsp:val=&quot;00893C4A&quot;/&gt;&lt;wsp:rsid wsp:val=&quot;008942E1&quot;/&gt;&lt;wsp:rsid wsp:val=&quot;008A0FA2&quot;/&gt;&lt;wsp:rsid wsp:val=&quot;008A3272&quot;/&gt;&lt;wsp:rsid wsp:val=&quot;008A327F&quot;/&gt;&lt;wsp:rsid wsp:val=&quot;008A45B8&quot;/&gt;&lt;wsp:rsid wsp:val=&quot;008A52F7&quot;/&gt;&lt;wsp:rsid wsp:val=&quot;008A5CB3&quot;/&gt;&lt;wsp:rsid wsp:val=&quot;008A6AA1&quot;/&gt;&lt;wsp:rsid wsp:val=&quot;008A7531&quot;/&gt;&lt;wsp:rsid wsp:val=&quot;008B2AA5&quot;/&gt;&lt;wsp:rsid wsp:val=&quot;008B4883&quot;/&gt;&lt;wsp:rsid wsp:val=&quot;008B5499&quot;/&gt;&lt;wsp:rsid wsp:val=&quot;008B586B&quot;/&gt;&lt;wsp:rsid wsp:val=&quot;008D03AD&quot;/&gt;&lt;wsp:rsid wsp:val=&quot;008D1AD8&quot;/&gt;&lt;wsp:rsid wsp:val=&quot;008D24CD&quot;/&gt;&lt;wsp:rsid wsp:val=&quot;008E18B7&quot;/&gt;&lt;wsp:rsid wsp:val=&quot;008E31F7&quot;/&gt;&lt;wsp:rsid wsp:val=&quot;008F0602&quot;/&gt;&lt;wsp:rsid wsp:val=&quot;008F1053&quot;/&gt;&lt;wsp:rsid wsp:val=&quot;008F6BDC&quot;/&gt;&lt;wsp:rsid wsp:val=&quot;00900170&quot;/&gt;&lt;wsp:rsid wsp:val=&quot;00902B71&quot;/&gt;&lt;wsp:rsid wsp:val=&quot;00902F52&quot;/&gt;&lt;wsp:rsid wsp:val=&quot;009127B1&quot;/&gt;&lt;wsp:rsid wsp:val=&quot;00912FD5&quot;/&gt;&lt;wsp:rsid wsp:val=&quot;00913557&quot;/&gt;&lt;wsp:rsid wsp:val=&quot;00916693&quot;/&gt;&lt;wsp:rsid wsp:val=&quot;00920F23&quot;/&gt;&lt;wsp:rsid wsp:val=&quot;00923E08&quot;/&gt;&lt;wsp:rsid wsp:val=&quot;009343CB&quot;/&gt;&lt;wsp:rsid wsp:val=&quot;00935144&quot;/&gt;&lt;wsp:rsid wsp:val=&quot;00935385&quot;/&gt;&lt;wsp:rsid wsp:val=&quot;009362C5&quot;/&gt;&lt;wsp:rsid wsp:val=&quot;00947636&quot;/&gt;&lt;wsp:rsid wsp:val=&quot;0095753C&quot;/&gt;&lt;wsp:rsid wsp:val=&quot;00962DF6&quot;/&gt;&lt;wsp:rsid wsp:val=&quot;00973517&quot;/&gt;&lt;wsp:rsid wsp:val=&quot;00984407&quot;/&gt;&lt;wsp:rsid wsp:val=&quot;00984A60&quot;/&gt;&lt;wsp:rsid wsp:val=&quot;0098798D&quot;/&gt;&lt;wsp:rsid wsp:val=&quot;00993FB3&quot;/&gt;&lt;wsp:rsid wsp:val=&quot;00996C9B&quot;/&gt;&lt;wsp:rsid wsp:val=&quot;009A20B8&quot;/&gt;&lt;wsp:rsid wsp:val=&quot;009A3DDD&quot;/&gt;&lt;wsp:rsid wsp:val=&quot;009B3871&quot;/&gt;&lt;wsp:rsid wsp:val=&quot;009B478E&quot;/&gt;&lt;wsp:rsid wsp:val=&quot;009C3195&quot;/&gt;&lt;wsp:rsid wsp:val=&quot;009C6ECB&quot;/&gt;&lt;wsp:rsid wsp:val=&quot;009D27B3&quot;/&gt;&lt;wsp:rsid wsp:val=&quot;009D29C3&quot;/&gt;&lt;wsp:rsid wsp:val=&quot;009D3DAB&quot;/&gt;&lt;wsp:rsid wsp:val=&quot;009E6B56&quot;/&gt;&lt;wsp:rsid wsp:val=&quot;009E6F62&quot;/&gt;&lt;wsp:rsid wsp:val=&quot;009F04C9&quot;/&gt;&lt;wsp:rsid wsp:val=&quot;009F18F6&quot;/&gt;&lt;wsp:rsid wsp:val=&quot;009F5CA5&quot;/&gt;&lt;wsp:rsid wsp:val=&quot;009F5D59&quot;/&gt;&lt;wsp:rsid wsp:val=&quot;00A010BC&quot;/&gt;&lt;wsp:rsid wsp:val=&quot;00A079AD&quot;/&gt;&lt;wsp:rsid wsp:val=&quot;00A109AE&quot;/&gt;&lt;wsp:rsid wsp:val=&quot;00A228F3&quot;/&gt;&lt;wsp:rsid wsp:val=&quot;00A247AE&quot;/&gt;&lt;wsp:rsid wsp:val=&quot;00A24ABA&quot;/&gt;&lt;wsp:rsid wsp:val=&quot;00A25AA2&quot;/&gt;&lt;wsp:rsid wsp:val=&quot;00A31A70&quot;/&gt;&lt;wsp:rsid wsp:val=&quot;00A36B85&quot;/&gt;&lt;wsp:rsid wsp:val=&quot;00A43168&quot;/&gt;&lt;wsp:rsid wsp:val=&quot;00A44E24&quot;/&gt;&lt;wsp:rsid wsp:val=&quot;00A45CD1&quot;/&gt;&lt;wsp:rsid wsp:val=&quot;00A46A9A&quot;/&gt;&lt;wsp:rsid wsp:val=&quot;00A526A1&quot;/&gt;&lt;wsp:rsid wsp:val=&quot;00A53B11&quot;/&gt;&lt;wsp:rsid wsp:val=&quot;00A65954&quot;/&gt;&lt;wsp:rsid wsp:val=&quot;00A66A0B&quot;/&gt;&lt;wsp:rsid wsp:val=&quot;00A71DF2&quot;/&gt;&lt;wsp:rsid wsp:val=&quot;00A730EC&quot;/&gt;&lt;wsp:rsid wsp:val=&quot;00A7408F&quot;/&gt;&lt;wsp:rsid wsp:val=&quot;00A75AC6&quot;/&gt;&lt;wsp:rsid wsp:val=&quot;00A767D5&quot;/&gt;&lt;wsp:rsid wsp:val=&quot;00A76D80&quot;/&gt;&lt;wsp:rsid wsp:val=&quot;00A778B2&quot;/&gt;&lt;wsp:rsid wsp:val=&quot;00A80CCD&quot;/&gt;&lt;wsp:rsid wsp:val=&quot;00A80E03&quot;/&gt;&lt;wsp:rsid wsp:val=&quot;00A874BF&quot;/&gt;&lt;wsp:rsid wsp:val=&quot;00A94C67&quot;/&gt;&lt;wsp:rsid wsp:val=&quot;00A96946&quot;/&gt;&lt;wsp:rsid wsp:val=&quot;00A97AF6&quot;/&gt;&lt;wsp:rsid wsp:val=&quot;00AA0480&quot;/&gt;&lt;wsp:rsid wsp:val=&quot;00AA41DF&quot;/&gt;&lt;wsp:rsid wsp:val=&quot;00AA49F6&quot;/&gt;&lt;wsp:rsid wsp:val=&quot;00AB167F&quot;/&gt;&lt;wsp:rsid wsp:val=&quot;00AB22AF&quot;/&gt;&lt;wsp:rsid wsp:val=&quot;00AB51CD&quot;/&gt;&lt;wsp:rsid wsp:val=&quot;00AC5A72&quot;/&gt;&lt;wsp:rsid wsp:val=&quot;00AC6C8B&quot;/&gt;&lt;wsp:rsid wsp:val=&quot;00AD3AA2&quot;/&gt;&lt;wsp:rsid wsp:val=&quot;00AD491B&quot;/&gt;&lt;wsp:rsid wsp:val=&quot;00AD5090&quot;/&gt;&lt;wsp:rsid wsp:val=&quot;00AD5C34&quot;/&gt;&lt;wsp:rsid wsp:val=&quot;00AD5CBC&quot;/&gt;&lt;wsp:rsid wsp:val=&quot;00AD75DD&quot;/&gt;&lt;wsp:rsid wsp:val=&quot;00AE1C10&quot;/&gt;&lt;wsp:rsid wsp:val=&quot;00AE6A79&quot;/&gt;&lt;wsp:rsid wsp:val=&quot;00AF232B&quot;/&gt;&lt;wsp:rsid wsp:val=&quot;00AF2C88&quot;/&gt;&lt;wsp:rsid wsp:val=&quot;00AF5914&quot;/&gt;&lt;wsp:rsid wsp:val=&quot;00B00439&quot;/&gt;&lt;wsp:rsid wsp:val=&quot;00B01358&quot;/&gt;&lt;wsp:rsid wsp:val=&quot;00B01F72&quot;/&gt;&lt;wsp:rsid wsp:val=&quot;00B070E6&quot;/&gt;&lt;wsp:rsid wsp:val=&quot;00B10D71&quot;/&gt;&lt;wsp:rsid wsp:val=&quot;00B13F42&quot;/&gt;&lt;wsp:rsid wsp:val=&quot;00B16863&quot;/&gt;&lt;wsp:rsid wsp:val=&quot;00B16C09&quot;/&gt;&lt;wsp:rsid wsp:val=&quot;00B23289&quot;/&gt;&lt;wsp:rsid wsp:val=&quot;00B242F2&quot;/&gt;&lt;wsp:rsid wsp:val=&quot;00B25FEE&quot;/&gt;&lt;wsp:rsid wsp:val=&quot;00B31681&quot;/&gt;&lt;wsp:rsid wsp:val=&quot;00B33E85&quot;/&gt;&lt;wsp:rsid wsp:val=&quot;00B34DA1&quot;/&gt;&lt;wsp:rsid wsp:val=&quot;00B35522&quot;/&gt;&lt;wsp:rsid wsp:val=&quot;00B358AA&quot;/&gt;&lt;wsp:rsid wsp:val=&quot;00B37604&quot;/&gt;&lt;wsp:rsid wsp:val=&quot;00B419D4&quot;/&gt;&lt;wsp:rsid wsp:val=&quot;00B43915&quot;/&gt;&lt;wsp:rsid wsp:val=&quot;00B44F2D&quot;/&gt;&lt;wsp:rsid wsp:val=&quot;00B56295&quot;/&gt;&lt;wsp:rsid wsp:val=&quot;00B62303&quot;/&gt;&lt;wsp:rsid wsp:val=&quot;00B651D3&quot;/&gt;&lt;wsp:rsid wsp:val=&quot;00B6748E&quot;/&gt;&lt;wsp:rsid wsp:val=&quot;00B679D2&quot;/&gt;&lt;wsp:rsid wsp:val=&quot;00B70A62&quot;/&gt;&lt;wsp:rsid wsp:val=&quot;00B71457&quot;/&gt;&lt;wsp:rsid wsp:val=&quot;00B768B3&quot;/&gt;&lt;wsp:rsid wsp:val=&quot;00B771AC&quot;/&gt;&lt;wsp:rsid wsp:val=&quot;00B81CDA&quot;/&gt;&lt;wsp:rsid wsp:val=&quot;00B85B9C&quot;/&gt;&lt;wsp:rsid wsp:val=&quot;00B9342B&quot;/&gt;&lt;wsp:rsid wsp:val=&quot;00B93435&quot;/&gt;&lt;wsp:rsid wsp:val=&quot;00B94853&quot;/&gt;&lt;wsp:rsid wsp:val=&quot;00B958A6&quot;/&gt;&lt;wsp:rsid wsp:val=&quot;00B9734C&quot;/&gt;&lt;wsp:rsid wsp:val=&quot;00B979AD&quot;/&gt;&lt;wsp:rsid wsp:val=&quot;00BA0CBE&quot;/&gt;&lt;wsp:rsid wsp:val=&quot;00BA5F0E&quot;/&gt;&lt;wsp:rsid wsp:val=&quot;00BA7C03&quot;/&gt;&lt;wsp:rsid wsp:val=&quot;00BB10FB&quot;/&gt;&lt;wsp:rsid wsp:val=&quot;00BB64FE&quot;/&gt;&lt;wsp:rsid wsp:val=&quot;00BC264B&quot;/&gt;&lt;wsp:rsid wsp:val=&quot;00BC4A2B&quot;/&gt;&lt;wsp:rsid wsp:val=&quot;00BD2CF7&quot;/&gt;&lt;wsp:rsid wsp:val=&quot;00BD32E1&quot;/&gt;&lt;wsp:rsid wsp:val=&quot;00BD47B8&quot;/&gt;&lt;wsp:rsid wsp:val=&quot;00BD5E88&quot;/&gt;&lt;wsp:rsid wsp:val=&quot;00BD61BA&quot;/&gt;&lt;wsp:rsid wsp:val=&quot;00BD68D2&quot;/&gt;&lt;wsp:rsid wsp:val=&quot;00BE3EDD&quot;/&gt;&lt;wsp:rsid wsp:val=&quot;00BE6B59&quot;/&gt;&lt;wsp:rsid wsp:val=&quot;00BE7DCC&quot;/&gt;&lt;wsp:rsid wsp:val=&quot;00BF3F7B&quot;/&gt;&lt;wsp:rsid wsp:val=&quot;00BF58FA&quot;/&gt;&lt;wsp:rsid wsp:val=&quot;00BF594E&quot;/&gt;&lt;wsp:rsid wsp:val=&quot;00C051B9&quot;/&gt;&lt;wsp:rsid wsp:val=&quot;00C076D4&quot;/&gt;&lt;wsp:rsid wsp:val=&quot;00C1080D&quot;/&gt;&lt;wsp:rsid wsp:val=&quot;00C12883&quot;/&gt;&lt;wsp:rsid wsp:val=&quot;00C222C9&quot;/&gt;&lt;wsp:rsid wsp:val=&quot;00C24A58&quot;/&gt;&lt;wsp:rsid wsp:val=&quot;00C26B00&quot;/&gt;&lt;wsp:rsid wsp:val=&quot;00C31BC0&quot;/&gt;&lt;wsp:rsid wsp:val=&quot;00C41D2E&quot;/&gt;&lt;wsp:rsid wsp:val=&quot;00C43BDE&quot;/&gt;&lt;wsp:rsid wsp:val=&quot;00C43CFA&quot;/&gt;&lt;wsp:rsid wsp:val=&quot;00C45F67&quot;/&gt;&lt;wsp:rsid wsp:val=&quot;00C47868&quot;/&gt;&lt;wsp:rsid wsp:val=&quot;00C56341&quot;/&gt;&lt;wsp:rsid wsp:val=&quot;00C63FC5&quot;/&gt;&lt;wsp:rsid wsp:val=&quot;00C65B5A&quot;/&gt;&lt;wsp:rsid wsp:val=&quot;00C6633F&quot;/&gt;&lt;wsp:rsid wsp:val=&quot;00C70E89&quot;/&gt;&lt;wsp:rsid wsp:val=&quot;00C727E5&quot;/&gt;&lt;wsp:rsid wsp:val=&quot;00C752BB&quot;/&gt;&lt;wsp:rsid wsp:val=&quot;00C75DC4&quot;/&gt;&lt;wsp:rsid wsp:val=&quot;00C80B72&quot;/&gt;&lt;wsp:rsid wsp:val=&quot;00C9082C&quot;/&gt;&lt;wsp:rsid wsp:val=&quot;00C91CF1&quot;/&gt;&lt;wsp:rsid wsp:val=&quot;00C9297C&quot;/&gt;&lt;wsp:rsid wsp:val=&quot;00C95471&quot;/&gt;&lt;wsp:rsid wsp:val=&quot;00CA1025&quot;/&gt;&lt;wsp:rsid wsp:val=&quot;00CA302C&quot;/&gt;&lt;wsp:rsid wsp:val=&quot;00CB3F67&quot;/&gt;&lt;wsp:rsid wsp:val=&quot;00CC510F&quot;/&gt;&lt;wsp:rsid wsp:val=&quot;00CC769E&quot;/&gt;&lt;wsp:rsid wsp:val=&quot;00CD70A7&quot;/&gt;&lt;wsp:rsid wsp:val=&quot;00CE0D9F&quot;/&gt;&lt;wsp:rsid wsp:val=&quot;00CE12C0&quot;/&gt;&lt;wsp:rsid wsp:val=&quot;00CE1712&quot;/&gt;&lt;wsp:rsid wsp:val=&quot;00CE38B0&quot;/&gt;&lt;wsp:rsid wsp:val=&quot;00CF00BF&quot;/&gt;&lt;wsp:rsid wsp:val=&quot;00CF5D72&quot;/&gt;&lt;wsp:rsid wsp:val=&quot;00D0720B&quot;/&gt;&lt;wsp:rsid wsp:val=&quot;00D116B4&quot;/&gt;&lt;wsp:rsid wsp:val=&quot;00D1263F&quot;/&gt;&lt;wsp:rsid wsp:val=&quot;00D2223D&quot;/&gt;&lt;wsp:rsid wsp:val=&quot;00D23D8B&quot;/&gt;&lt;wsp:rsid wsp:val=&quot;00D2523C&quot;/&gt;&lt;wsp:rsid wsp:val=&quot;00D253F8&quot;/&gt;&lt;wsp:rsid wsp:val=&quot;00D301A4&quot;/&gt;&lt;wsp:rsid wsp:val=&quot;00D37B98&quot;/&gt;&lt;wsp:rsid wsp:val=&quot;00D463DD&quot;/&gt;&lt;wsp:rsid wsp:val=&quot;00D500CF&quot;/&gt;&lt;wsp:rsid wsp:val=&quot;00D53055&quot;/&gt;&lt;wsp:rsid wsp:val=&quot;00D54034&quot;/&gt;&lt;wsp:rsid wsp:val=&quot;00D55FA3&quot;/&gt;&lt;wsp:rsid wsp:val=&quot;00D5639C&quot;/&gt;&lt;wsp:rsid wsp:val=&quot;00D6123C&quot;/&gt;&lt;wsp:rsid wsp:val=&quot;00D62C8E&quot;/&gt;&lt;wsp:rsid wsp:val=&quot;00D62EBE&quot;/&gt;&lt;wsp:rsid wsp:val=&quot;00D6446D&quot;/&gt;&lt;wsp:rsid wsp:val=&quot;00D6663A&quot;/&gt;&lt;wsp:rsid wsp:val=&quot;00D66826&quot;/&gt;&lt;wsp:rsid wsp:val=&quot;00D77AA0&quot;/&gt;&lt;wsp:rsid wsp:val=&quot;00D77E2E&quot;/&gt;&lt;wsp:rsid wsp:val=&quot;00D8026C&quot;/&gt;&lt;wsp:rsid wsp:val=&quot;00D806E8&quot;/&gt;&lt;wsp:rsid wsp:val=&quot;00D9356B&quot;/&gt;&lt;wsp:rsid wsp:val=&quot;00D96627&quot;/&gt;&lt;wsp:rsid wsp:val=&quot;00DA5359&quot;/&gt;&lt;wsp:rsid wsp:val=&quot;00DB24D9&quot;/&gt;&lt;wsp:rsid wsp:val=&quot;00DC6E09&quot;/&gt;&lt;wsp:rsid wsp:val=&quot;00DD1051&quot;/&gt;&lt;wsp:rsid wsp:val=&quot;00DD42FB&quot;/&gt;&lt;wsp:rsid wsp:val=&quot;00DD6772&quot;/&gt;&lt;wsp:rsid wsp:val=&quot;00DE7BA4&quot;/&gt;&lt;wsp:rsid wsp:val=&quot;00DF46BE&quot;/&gt;&lt;wsp:rsid wsp:val=&quot;00DF7065&quot;/&gt;&lt;wsp:rsid wsp:val=&quot;00DF7A46&quot;/&gt;&lt;wsp:rsid wsp:val=&quot;00E0114E&quot;/&gt;&lt;wsp:rsid wsp:val=&quot;00E01B4E&quot;/&gt;&lt;wsp:rsid wsp:val=&quot;00E0337A&quot;/&gt;&lt;wsp:rsid wsp:val=&quot;00E03B17&quot;/&gt;&lt;wsp:rsid wsp:val=&quot;00E131D0&quot;/&gt;&lt;wsp:rsid wsp:val=&quot;00E16B91&quot;/&gt;&lt;wsp:rsid wsp:val=&quot;00E23F01&quot;/&gt;&lt;wsp:rsid wsp:val=&quot;00E413B3&quot;/&gt;&lt;wsp:rsid wsp:val=&quot;00E4432E&quot;/&gt;&lt;wsp:rsid wsp:val=&quot;00E4504E&quot;/&gt;&lt;wsp:rsid wsp:val=&quot;00E5167B&quot;/&gt;&lt;wsp:rsid wsp:val=&quot;00E55392&quot;/&gt;&lt;wsp:rsid wsp:val=&quot;00E63063&quot;/&gt;&lt;wsp:rsid wsp:val=&quot;00E63907&quot;/&gt;&lt;wsp:rsid wsp:val=&quot;00E716F0&quot;/&gt;&lt;wsp:rsid wsp:val=&quot;00E77259&quot;/&gt;&lt;wsp:rsid wsp:val=&quot;00E7787D&quot;/&gt;&lt;wsp:rsid wsp:val=&quot;00E82059&quot;/&gt;&lt;wsp:rsid wsp:val=&quot;00E82542&quot;/&gt;&lt;wsp:rsid wsp:val=&quot;00E873A0&quot;/&gt;&lt;wsp:rsid wsp:val=&quot;00E90CDE&quot;/&gt;&lt;wsp:rsid wsp:val=&quot;00E9292F&quot;/&gt;&lt;wsp:rsid wsp:val=&quot;00E932D1&quot;/&gt;&lt;wsp:rsid wsp:val=&quot;00EA1A0C&quot;/&gt;&lt;wsp:rsid wsp:val=&quot;00EA554F&quot;/&gt;&lt;wsp:rsid wsp:val=&quot;00EB13AA&quot;/&gt;&lt;wsp:rsid wsp:val=&quot;00EB50CC&quot;/&gt;&lt;wsp:rsid wsp:val=&quot;00EC0A54&quot;/&gt;&lt;wsp:rsid wsp:val=&quot;00EC5396&quot;/&gt;&lt;wsp:rsid wsp:val=&quot;00ED0E55&quot;/&gt;&lt;wsp:rsid wsp:val=&quot;00ED15DB&quot;/&gt;&lt;wsp:rsid wsp:val=&quot;00ED1FDD&quot;/&gt;&lt;wsp:rsid wsp:val=&quot;00ED5248&quot;/&gt;&lt;wsp:rsid wsp:val=&quot;00ED69FB&quot;/&gt;&lt;wsp:rsid wsp:val=&quot;00ED79D5&quot;/&gt;&lt;wsp:rsid wsp:val=&quot;00ED7A28&quot;/&gt;&lt;wsp:rsid wsp:val=&quot;00EE0C83&quot;/&gt;&lt;wsp:rsid wsp:val=&quot;00EF7233&quot;/&gt;&lt;wsp:rsid wsp:val=&quot;00F02412&quot;/&gt;&lt;wsp:rsid wsp:val=&quot;00F02B41&quot;/&gt;&lt;wsp:rsid wsp:val=&quot;00F25FD9&quot;/&gt;&lt;wsp:rsid wsp:val=&quot;00F27F1A&quot;/&gt;&lt;wsp:rsid wsp:val=&quot;00F27FE3&quot;/&gt;&lt;wsp:rsid wsp:val=&quot;00F41404&quot;/&gt;&lt;wsp:rsid wsp:val=&quot;00F43BFB&quot;/&gt;&lt;wsp:rsid wsp:val=&quot;00F46BB3&quot;/&gt;&lt;wsp:rsid wsp:val=&quot;00F4750C&quot;/&gt;&lt;wsp:rsid wsp:val=&quot;00F574D7&quot;/&gt;&lt;wsp:rsid wsp:val=&quot;00F716EC&quot;/&gt;&lt;wsp:rsid wsp:val=&quot;00F72E9A&quot;/&gt;&lt;wsp:rsid wsp:val=&quot;00F76E97&quot;/&gt;&lt;wsp:rsid wsp:val=&quot;00F77896&quot;/&gt;&lt;wsp:rsid wsp:val=&quot;00F80C4C&quot;/&gt;&lt;wsp:rsid wsp:val=&quot;00F948E7&quot;/&gt;&lt;wsp:rsid wsp:val=&quot;00F97B77&quot;/&gt;&lt;wsp:rsid wsp:val=&quot;00FA00DA&quot;/&gt;&lt;wsp:rsid wsp:val=&quot;00FB0C60&quot;/&gt;&lt;wsp:rsid wsp:val=&quot;00FB31F3&quot;/&gt;&lt;wsp:rsid wsp:val=&quot;00FB5A81&quot;/&gt;&lt;wsp:rsid wsp:val=&quot;00FC0F1D&quot;/&gt;&lt;wsp:rsid wsp:val=&quot;00FC483E&quot;/&gt;&lt;wsp:rsid wsp:val=&quot;00FD2CE7&quot;/&gt;&lt;wsp:rsid wsp:val=&quot;00FE1733&quot;/&gt;&lt;wsp:rsid wsp:val=&quot;00FF2175&quot;/&gt;&lt;wsp:rsid wsp:val=&quot;00FF2C45&quot;/&gt;&lt;wsp:rsid wsp:val=&quot;00FF3B6C&quot;/&gt;&lt;wsp:rsid wsp:val=&quot;00FF41AE&quot;/&gt;&lt;/wsp:rsids&gt;&lt;/w:docPr&gt;&lt;w:body&gt;&lt;wx:sect&gt;&lt;w:p wsp:rsidR=&quot;00000000&quot; wsp:rsidRDefault=&quot;0034307C&quot; wsp:rsidP=&quot;0034307C&quot;&gt;&lt;m:oMathPara&gt;&lt;m:oMath&gt;&lt;m:r&gt;&lt;w:rPr&gt;&lt;w:rFonts w:ascii=&quot;Cambria Math&quot; w:h-ansi=&quot;Cambria Math&quot;/&gt;&lt;wx:font wx:val=&quot;Cambria Math&quot;/&gt;&lt;w:i/&gt;&lt;w:spacing w:val=&quot;-2&quot;/&gt;&lt;/w:rPr&gt;&lt;m:t&gt;Î±=&lt;/m:t&gt;&lt;/m:r&gt;&lt;m:nary&gt;&lt;m:naryPr&gt;&lt;m:chr m:val=&quot;â‘&quot;/&gt;&lt;m:limLoc m:val=&quot;undOvr&quot;/&gt;&lt;m:ctrlPr&gt;&lt;w:rPr&gt;&lt;w:rFonts w:ascii=&quot;Cambria Math&quot; w:h-ansi=&quot;Cambria Math&quot;/&gt;&lt;wx:font wx:val=&quot;Cambria Math&quot;/&gt;&lt;w:i/&gt;&lt;w:spacing w:val=&quot;-2&quot;/&gt;&lt;/w:rPr&gt;&lt;/m:ctrlPr&gt;&lt;/m:naryPr&gt;&lt;m:sub&gt;&lt;m:r&gt;&lt;w:rPr&gt;&lt;w:rFonts w:ascii=&quot;Cambria Math&quot; w:h-ansi=&quot;Cambria Math&quot;/&gt;&lt;wx:font wx:val=&quot;Cambria Math&quot;/&gt;&lt;w:i/&gt;&lt;w:spacing w:val=&quot;-2&quot;/&gt;&lt;/w:rPr&gt;&lt;m:t&gt;bi&lt;/m:t&gt;&lt;/m:r&gt;&lt;/m:sub&gt;&lt;m:sup&gt;&lt;m:r&gt;&lt;w:rPr&gt;&lt;w:rFonts w:ascii=&quot;Cambria Math&quot; w:h-ansi=&quot;Cambria Math&quot;/&gt;&lt;wx:font wx:val=&quot;Cambria Math&quot;/&gt;&lt;w:i/&gt;&lt;w:spacing w:val=&quot;-2&quot;/&gt;&lt;/w:rPr&gt;&lt;m:t&gt;n&lt;/m:t&gt;&lt;/m:r&gt;&lt;/m:sup&gt;&lt;m:e&gt;&lt;m:d&gt;&lt;m:dPr&gt;&lt;m:begChr m:val=&quot;|&quot;/&gt;&lt;m:endChr m:val=&quot;|&quot;/&gt;&lt;m:ctrlPr&gt;&lt;w:rPr&gt;&lt;w:rFonts w:ascii=&quot;Cambria Math&quot; w:h-ansi=&quot;Cambria Math&quot;/&gt;&lt;wx:font wx:val=&quot;Cambria Math&quot;/&gt;&lt;w:i/&gt;&lt;w:spacing w:val=&quot;-2&quot;/&gt;&lt;/w:rPr&gt;&lt;/m:ctrlPr&gt;&lt;/m:dPr&gt;&lt;m:e&gt;&lt;m:sSub&gt;&lt;m:sSubPr&gt;&lt;m:ctrlPr&gt;&lt;w:rPr&gt;&lt;w:rFonts w:ascii=&quot;Cambria Math&quot; w:h-ansi=&quot;Cambria Math&quot;/&gt;&lt;wx:font wx:val=&quot;Cambria Math&quot;/&gt;&lt;w:i/&gt;&lt;w:spacing w:val=&quot;-2&quot;/&gt;&lt;/w:rPr&gt;&lt;/m:ctrlPr&gt;&lt;/m:sSubPr&gt;&lt;m:e&gt;&lt;m:r&gt;&lt;w:rPr&gt;&lt;w:rFonts w:ascii=&quot;Cambria Math&quot; w:h-ansi=&quot;Cambria Math&quot;/&gt;&lt;wx:font wx:val=&quot;Cambria Math&quot;/&gt;&lt;w:i/&gt;&lt;w:spacing w:val=&quot;-2&quot;/&gt;&lt;/w:rPr&gt;&lt;m:t&gt;Ď&lt;/m:t&gt;&lt;/m:r&gt;&lt;/m:e&gt;&lt;m:sub&gt;&lt;m:r&gt;&lt;w:rPr&gt;&lt;w:rFonts w:ascii=&quot;Cambria Math&quot; w:h-ansi=&quot;Cambria Math&quot;/&gt;&lt;wx:font wx:val=&quot;Cambria Math&quot;/&gt;&lt;w:i/&gt;&lt;w:spacing w:val=&quot;-2&quot;/&gt;&lt;/w:rPr&gt;&lt;m:t&gt;bi&lt;/m:t&gt;&lt;/m:r&gt;&lt;/m:sub&gt;&lt;/m:sSub&gt;&lt;m:r&gt;&lt;w:rPr&gt;&lt;w:rFonts w:ascii=&quot;Cambria Math&quot; w:h-ansi=&quot;Cambria Math&quot;/&gt;&lt;wx:font wx:val=&quot;Cambria Math&quot;/&gt;&lt;w:i/&gt;&lt;w:spacing w:val=&quot;-2&quot;/&gt;&lt;/w:rPr&gt;&lt;m:t&gt;*&lt;/m:t&gt;&lt;/m:r&gt;&lt;m:sSub&gt;&lt;m:sSubPr&gt;&lt;m:ctrlPr&gt;&lt;w:rPr&gt;&lt;w:rFonts w:ascii=&quot;Cambria Math&quot; w:h-ansi=&quot;Cambria Math&quot;/&gt;&lt;wx:font wx:val=&quot;Cambria Math&quot;/&gt;&lt;w:i/&gt;&lt;w:spacing w:val=&quot;-2&quot;/&gt;&lt;/w:rPr&gt;&lt;/m:ctrlPr&gt;&lt;/m:sSubPr&gt;&lt;m:e&gt;&lt;m:r&gt;&lt;w:rPr&gt;&lt;w:rFonts w:ascii=&quot;Cambria Math&quot; w:h-ansi=&quot;Cambria Math&quot;/&gt;&lt;wx:font wx:val=&quot;Cambria Math&quot;/&gt;&lt;w:i/&gt;&lt;w:spacing w:val=&quot;-2&quot;/&gt;&lt;/w:rPr&gt;&lt;m:t&gt;Ď‰ &lt;/m:t&gt;&lt;/m:r&gt;&lt;/m:e&gt;&lt;m:sub&gt;&lt;m:r&gt;&lt;w:rPr&gt;&lt;w:rFonts w:ascii=&quot;Cambria Math&quot; w:h-ansi=&quot;Cambria Math&quot;/&gt;&lt;wx:font wx:val=&quot;Cambria Math&quot;/&gt;&lt;w:i/&gt;&lt;w:spacing w:val=&quot;-2&quot;/&gt;&lt;/w:rPr&gt;&lt;m:t&gt;bi&lt;/m:t&gt;&lt;/m:r&gt;&lt;/m:sub&gt;&lt;/m:sSub&gt;&lt;/m:e&gt;&lt;/m:d&gt;&lt;/m:e&gt;&lt;/m:nary&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x:sect&gt;&lt;/w:body&gt;&lt;/w:wordDocument&gt;">
            <v:imagedata r:id="rId90" o:title="" chromakey="white"/>
          </v:shape>
        </w:pict>
      </w:r>
      <w:r w:rsidRPr="004E7947">
        <w:fldChar w:fldCharType="end"/>
      </w:r>
      <w:r w:rsidR="009C6E74">
        <w:tab/>
      </w:r>
      <w:r w:rsidR="009C6E74">
        <w:tab/>
      </w:r>
    </w:p>
    <w:p w:rsidR="004E7947" w:rsidRDefault="004E7947" w:rsidP="004E7947">
      <w:pPr>
        <w:spacing w:before="120" w:after="120"/>
        <w:contextualSpacing/>
        <w:jc w:val="both"/>
        <w:rPr>
          <w:spacing w:val="-2"/>
        </w:rPr>
      </w:pPr>
    </w:p>
    <w:p w:rsidR="004E7947" w:rsidRPr="00AE2422" w:rsidRDefault="004E7947" w:rsidP="004E7947">
      <w:pPr>
        <w:spacing w:before="120" w:after="120"/>
        <w:contextualSpacing/>
        <w:jc w:val="both"/>
        <w:rPr>
          <w:spacing w:val="-2"/>
        </w:rPr>
      </w:pPr>
      <w:r w:rsidRPr="00AE2422">
        <w:rPr>
          <w:spacing w:val="-2"/>
        </w:rPr>
        <w:t xml:space="preserve">where </w:t>
      </w:r>
      <w:r w:rsidRPr="00AE2422">
        <w:rPr>
          <w:i/>
          <w:spacing w:val="-2"/>
        </w:rPr>
        <w:t>α</w:t>
      </w:r>
      <w:r w:rsidRPr="00AE2422">
        <w:rPr>
          <w:spacing w:val="-2"/>
        </w:rPr>
        <w:t xml:space="preserve"> is albedo, </w:t>
      </w:r>
      <w:proofErr w:type="spellStart"/>
      <w:r w:rsidRPr="00AE2422">
        <w:rPr>
          <w:i/>
          <w:spacing w:val="-2"/>
        </w:rPr>
        <w:t>ρ</w:t>
      </w:r>
      <w:r w:rsidRPr="00AE2422">
        <w:rPr>
          <w:i/>
          <w:spacing w:val="-2"/>
          <w:vertAlign w:val="subscript"/>
        </w:rPr>
        <w:t>bi</w:t>
      </w:r>
      <w:proofErr w:type="spellEnd"/>
      <w:r w:rsidRPr="00AE2422">
        <w:rPr>
          <w:spacing w:val="-2"/>
        </w:rPr>
        <w:t xml:space="preserve"> is surface reflectance for a given band </w:t>
      </w:r>
      <w:r w:rsidRPr="00AE2422">
        <w:rPr>
          <w:i/>
          <w:spacing w:val="-2"/>
        </w:rPr>
        <w:t xml:space="preserve">bi </w:t>
      </w:r>
      <w:r w:rsidRPr="00AE2422">
        <w:rPr>
          <w:spacing w:val="-2"/>
        </w:rPr>
        <w:t xml:space="preserve">at Level-2A Sentinel-2A surface reflectance, obtained using the ESA's Sen2Cor algorithm (Version 2.3.1), </w:t>
      </w:r>
      <w:proofErr w:type="spellStart"/>
      <w:r w:rsidRPr="00AE2422">
        <w:rPr>
          <w:i/>
          <w:spacing w:val="-2"/>
        </w:rPr>
        <w:t>ω</w:t>
      </w:r>
      <w:r w:rsidRPr="00AE2422">
        <w:rPr>
          <w:i/>
          <w:spacing w:val="-2"/>
          <w:vertAlign w:val="subscript"/>
        </w:rPr>
        <w:t>bi</w:t>
      </w:r>
      <w:proofErr w:type="spellEnd"/>
      <w:r w:rsidRPr="00AE2422">
        <w:rPr>
          <w:spacing w:val="-2"/>
        </w:rPr>
        <w:t xml:space="preserve"> is the weighting coefficient representing the solar radiation fraction derived from the solar irradiance spectrum (</w:t>
      </w:r>
      <w:proofErr w:type="spellStart"/>
      <w:r w:rsidRPr="00AE2422">
        <w:rPr>
          <w:spacing w:val="-2"/>
        </w:rPr>
        <w:t>Thuillier</w:t>
      </w:r>
      <w:proofErr w:type="spellEnd"/>
      <w:r w:rsidRPr="00AE2422">
        <w:rPr>
          <w:spacing w:val="-2"/>
        </w:rPr>
        <w:t xml:space="preserve"> et al., 2003) within the spectral range (spectral response curves) for bands </w:t>
      </w:r>
      <w:r w:rsidRPr="00AE2422">
        <w:rPr>
          <w:i/>
          <w:spacing w:val="-2"/>
        </w:rPr>
        <w:t>bi</w:t>
      </w:r>
      <w:r w:rsidRPr="00AE2422">
        <w:rPr>
          <w:spacing w:val="-2"/>
        </w:rPr>
        <w:t xml:space="preserve"> as indicated with </w:t>
      </w:r>
      <w:proofErr w:type="spellStart"/>
      <w:r w:rsidRPr="00AE2422">
        <w:rPr>
          <w:i/>
          <w:spacing w:val="-2"/>
        </w:rPr>
        <w:t>Esun</w:t>
      </w:r>
      <w:proofErr w:type="spellEnd"/>
      <w:r w:rsidRPr="00AE2422">
        <w:rPr>
          <w:spacing w:val="-2"/>
        </w:rPr>
        <w:t xml:space="preserve"> in Table </w:t>
      </w:r>
      <w:r w:rsidR="00787241">
        <w:rPr>
          <w:spacing w:val="-2"/>
        </w:rPr>
        <w:t>9</w:t>
      </w:r>
      <w:r w:rsidRPr="00AE2422">
        <w:rPr>
          <w:spacing w:val="-2"/>
        </w:rPr>
        <w:t xml:space="preserve">. This approach of surface albedo calculation was applied by </w:t>
      </w:r>
      <w:proofErr w:type="spellStart"/>
      <w:r w:rsidRPr="00AE2422">
        <w:rPr>
          <w:spacing w:val="-2"/>
        </w:rPr>
        <w:t>Vanino</w:t>
      </w:r>
      <w:proofErr w:type="spellEnd"/>
      <w:r w:rsidRPr="00AE2422">
        <w:rPr>
          <w:spacing w:val="-2"/>
        </w:rPr>
        <w:t xml:space="preserve"> et al. (2018) in the study of evapotranspiration and irrigation requirements for tomato crop in Central Italy. The Sen2Cor algorithm (Müller-</w:t>
      </w:r>
      <w:proofErr w:type="spellStart"/>
      <w:r w:rsidRPr="00AE2422">
        <w:rPr>
          <w:spacing w:val="-2"/>
        </w:rPr>
        <w:t>Wilm</w:t>
      </w:r>
      <w:proofErr w:type="spellEnd"/>
      <w:r w:rsidRPr="00AE2422">
        <w:rPr>
          <w:spacing w:val="-2"/>
        </w:rPr>
        <w:t xml:space="preserve">, </w:t>
      </w:r>
      <w:proofErr w:type="spellStart"/>
      <w:r w:rsidRPr="00AE2422">
        <w:rPr>
          <w:spacing w:val="-2"/>
        </w:rPr>
        <w:t>n.d</w:t>
      </w:r>
      <w:proofErr w:type="spellEnd"/>
      <w:r w:rsidRPr="00AE2422">
        <w:rPr>
          <w:spacing w:val="-2"/>
        </w:rPr>
        <w:t xml:space="preserve">) processes S2 Level 1C data to an </w:t>
      </w:r>
      <w:proofErr w:type="spellStart"/>
      <w:r w:rsidRPr="00AE2422">
        <w:rPr>
          <w:spacing w:val="-2"/>
        </w:rPr>
        <w:t>orthoimage</w:t>
      </w:r>
      <w:proofErr w:type="spellEnd"/>
      <w:r w:rsidRPr="00AE2422">
        <w:rPr>
          <w:spacing w:val="-2"/>
        </w:rPr>
        <w:t xml:space="preserve"> bottom-of-atmosphere (</w:t>
      </w:r>
      <w:proofErr w:type="spellStart"/>
      <w:r w:rsidRPr="00AE2422">
        <w:rPr>
          <w:spacing w:val="-2"/>
        </w:rPr>
        <w:t>BoA</w:t>
      </w:r>
      <w:proofErr w:type="spellEnd"/>
      <w:r w:rsidRPr="00AE2422">
        <w:rPr>
          <w:spacing w:val="-2"/>
        </w:rPr>
        <w:t>) corrected reflectance product (Level 2A). The algorithm is available within the Sentinel Application Platform (SNAP), which is a software package tailored to the Sentinel-2 characteristics, developed by ESA (</w:t>
      </w:r>
      <w:hyperlink r:id="rId91" w:history="1">
        <w:r w:rsidRPr="00AE2422">
          <w:rPr>
            <w:rStyle w:val="Hypertextovprepojenie"/>
            <w:spacing w:val="-2"/>
          </w:rPr>
          <w:t>http://step.esa.int/main/toolboxes/sentinel-2-toolbox/sentinel-2-toolbox-features/</w:t>
        </w:r>
      </w:hyperlink>
      <w:r w:rsidRPr="00AE2422">
        <w:rPr>
          <w:spacing w:val="-2"/>
        </w:rPr>
        <w:t xml:space="preserve"> ). The SNAP is provided free of charge and other added value products such as various land cover indices or biophysical </w:t>
      </w:r>
      <w:proofErr w:type="spellStart"/>
      <w:r w:rsidRPr="00AE2422">
        <w:rPr>
          <w:spacing w:val="-2"/>
        </w:rPr>
        <w:t>biophysical</w:t>
      </w:r>
      <w:proofErr w:type="spellEnd"/>
      <w:r w:rsidRPr="00AE2422">
        <w:rPr>
          <w:spacing w:val="-2"/>
        </w:rPr>
        <w:t xml:space="preserve"> products can be derived from Sentinel-2 reflectance data. </w:t>
      </w:r>
    </w:p>
    <w:p w:rsidR="004E7947" w:rsidRPr="00AE2422" w:rsidRDefault="004E7947" w:rsidP="004E7947">
      <w:pPr>
        <w:pStyle w:val="Normlnywebov"/>
        <w:jc w:val="center"/>
        <w:rPr>
          <w:i/>
          <w:sz w:val="22"/>
          <w:lang w:val="en-GB"/>
        </w:rPr>
      </w:pPr>
      <w:proofErr w:type="gramStart"/>
      <w:r w:rsidRPr="00AE2422">
        <w:rPr>
          <w:rStyle w:val="label"/>
          <w:i/>
          <w:sz w:val="22"/>
          <w:lang w:val="en-GB"/>
        </w:rPr>
        <w:t xml:space="preserve">Table </w:t>
      </w:r>
      <w:r w:rsidR="00787241">
        <w:rPr>
          <w:rStyle w:val="label"/>
          <w:i/>
          <w:sz w:val="22"/>
          <w:lang w:val="en-GB"/>
        </w:rPr>
        <w:t>9</w:t>
      </w:r>
      <w:r w:rsidRPr="00AE2422">
        <w:rPr>
          <w:i/>
          <w:sz w:val="22"/>
          <w:lang w:val="en-GB"/>
        </w:rPr>
        <w:t>.</w:t>
      </w:r>
      <w:proofErr w:type="gramEnd"/>
      <w:r w:rsidRPr="00AE2422">
        <w:rPr>
          <w:i/>
          <w:sz w:val="22"/>
          <w:lang w:val="en-GB"/>
        </w:rPr>
        <w:t xml:space="preserve"> </w:t>
      </w:r>
      <w:proofErr w:type="gramStart"/>
      <w:r w:rsidRPr="00AE2422">
        <w:rPr>
          <w:i/>
          <w:sz w:val="22"/>
          <w:lang w:val="en-GB"/>
        </w:rPr>
        <w:t>Weighting coefficients for the calculation of broad-band albedo from Sentinel 2 data.</w:t>
      </w:r>
      <w:proofErr w:type="gramEnd"/>
    </w:p>
    <w:tbl>
      <w:tblPr>
        <w:tblW w:w="5000" w:type="pct"/>
        <w:tblCellSpacing w:w="15" w:type="dxa"/>
        <w:tblBorders>
          <w:top w:val="single" w:sz="4" w:space="0" w:color="auto"/>
          <w:bottom w:val="single" w:sz="4" w:space="0" w:color="auto"/>
        </w:tblBorders>
        <w:tblCellMar>
          <w:top w:w="15" w:type="dxa"/>
          <w:left w:w="15" w:type="dxa"/>
          <w:bottom w:w="15" w:type="dxa"/>
          <w:right w:w="15" w:type="dxa"/>
        </w:tblCellMar>
        <w:tblLook w:val="00A0" w:firstRow="1" w:lastRow="0" w:firstColumn="1" w:lastColumn="0" w:noHBand="0" w:noVBand="0"/>
      </w:tblPr>
      <w:tblGrid>
        <w:gridCol w:w="1496"/>
        <w:gridCol w:w="1242"/>
        <w:gridCol w:w="1243"/>
        <w:gridCol w:w="2540"/>
        <w:gridCol w:w="1414"/>
        <w:gridCol w:w="1181"/>
      </w:tblGrid>
      <w:tr w:rsidR="004E7947" w:rsidRPr="00AE2422" w:rsidTr="004E7947">
        <w:trPr>
          <w:trHeight w:val="604"/>
          <w:tblHeader/>
          <w:tblCellSpacing w:w="15" w:type="dxa"/>
        </w:trPr>
        <w:tc>
          <w:tcPr>
            <w:tcW w:w="797" w:type="pct"/>
            <w:tcBorders>
              <w:top w:val="single" w:sz="4" w:space="0" w:color="auto"/>
            </w:tcBorders>
            <w:vAlign w:val="center"/>
          </w:tcPr>
          <w:p w:rsidR="004E7947" w:rsidRPr="00AE2422" w:rsidRDefault="004E7947" w:rsidP="004E7947">
            <w:pPr>
              <w:contextualSpacing/>
              <w:rPr>
                <w:b/>
                <w:bCs/>
                <w:sz w:val="20"/>
                <w:szCs w:val="20"/>
              </w:rPr>
            </w:pPr>
            <w:r w:rsidRPr="00AE2422">
              <w:rPr>
                <w:b/>
                <w:bCs/>
                <w:sz w:val="20"/>
                <w:szCs w:val="20"/>
              </w:rPr>
              <w:t>Band</w:t>
            </w:r>
          </w:p>
          <w:p w:rsidR="004E7947" w:rsidRPr="00AE2422" w:rsidRDefault="004E7947" w:rsidP="004E7947">
            <w:pPr>
              <w:contextualSpacing/>
              <w:rPr>
                <w:b/>
                <w:bCs/>
                <w:sz w:val="20"/>
                <w:szCs w:val="20"/>
              </w:rPr>
            </w:pPr>
            <w:r w:rsidRPr="00AE2422">
              <w:rPr>
                <w:b/>
                <w:bCs/>
                <w:sz w:val="20"/>
                <w:szCs w:val="20"/>
              </w:rPr>
              <w:t>Number</w:t>
            </w:r>
          </w:p>
        </w:tc>
        <w:tc>
          <w:tcPr>
            <w:tcW w:w="666" w:type="pct"/>
            <w:tcBorders>
              <w:top w:val="single" w:sz="4" w:space="0" w:color="auto"/>
            </w:tcBorders>
          </w:tcPr>
          <w:p w:rsidR="004E7947" w:rsidRPr="00AE2422" w:rsidRDefault="004E7947" w:rsidP="004E7947">
            <w:pPr>
              <w:contextualSpacing/>
              <w:rPr>
                <w:b/>
                <w:bCs/>
                <w:sz w:val="20"/>
                <w:szCs w:val="20"/>
              </w:rPr>
            </w:pPr>
            <w:r w:rsidRPr="00AE2422">
              <w:rPr>
                <w:b/>
                <w:bCs/>
                <w:sz w:val="20"/>
                <w:szCs w:val="20"/>
              </w:rPr>
              <w:t>Spatial resolution</w:t>
            </w:r>
          </w:p>
          <w:p w:rsidR="004E7947" w:rsidRPr="00AE2422" w:rsidRDefault="004E7947" w:rsidP="004E7947">
            <w:pPr>
              <w:contextualSpacing/>
              <w:rPr>
                <w:b/>
                <w:bCs/>
                <w:sz w:val="20"/>
                <w:szCs w:val="20"/>
              </w:rPr>
            </w:pPr>
            <w:r w:rsidRPr="00AE2422">
              <w:rPr>
                <w:b/>
                <w:bCs/>
                <w:sz w:val="20"/>
                <w:szCs w:val="20"/>
              </w:rPr>
              <w:t>(m)</w:t>
            </w:r>
          </w:p>
        </w:tc>
        <w:tc>
          <w:tcPr>
            <w:tcW w:w="666" w:type="pct"/>
            <w:tcBorders>
              <w:top w:val="single" w:sz="4" w:space="0" w:color="auto"/>
            </w:tcBorders>
            <w:vAlign w:val="center"/>
          </w:tcPr>
          <w:p w:rsidR="004E7947" w:rsidRPr="00AE2422" w:rsidRDefault="004E7947" w:rsidP="004E7947">
            <w:pPr>
              <w:contextualSpacing/>
              <w:rPr>
                <w:b/>
                <w:bCs/>
                <w:sz w:val="20"/>
                <w:szCs w:val="20"/>
              </w:rPr>
            </w:pPr>
            <w:proofErr w:type="spellStart"/>
            <w:r w:rsidRPr="00AE2422">
              <w:rPr>
                <w:b/>
                <w:bCs/>
                <w:sz w:val="20"/>
                <w:szCs w:val="20"/>
              </w:rPr>
              <w:t>Center</w:t>
            </w:r>
            <w:proofErr w:type="spellEnd"/>
            <w:r w:rsidRPr="00AE2422">
              <w:rPr>
                <w:b/>
                <w:bCs/>
                <w:sz w:val="20"/>
                <w:szCs w:val="20"/>
              </w:rPr>
              <w:t xml:space="preserve"> λ</w:t>
            </w:r>
          </w:p>
          <w:p w:rsidR="004E7947" w:rsidRPr="00AE2422" w:rsidRDefault="004E7947" w:rsidP="004E7947">
            <w:pPr>
              <w:contextualSpacing/>
              <w:rPr>
                <w:b/>
                <w:bCs/>
                <w:sz w:val="20"/>
                <w:szCs w:val="20"/>
              </w:rPr>
            </w:pPr>
            <w:r w:rsidRPr="00AE2422">
              <w:rPr>
                <w:b/>
                <w:bCs/>
                <w:sz w:val="20"/>
                <w:szCs w:val="20"/>
              </w:rPr>
              <w:t>(</w:t>
            </w:r>
            <w:proofErr w:type="spellStart"/>
            <w:r w:rsidRPr="00AE2422">
              <w:rPr>
                <w:b/>
                <w:bCs/>
                <w:sz w:val="20"/>
                <w:szCs w:val="20"/>
              </w:rPr>
              <w:t>μm</w:t>
            </w:r>
            <w:proofErr w:type="spellEnd"/>
            <w:r w:rsidRPr="00AE2422">
              <w:rPr>
                <w:b/>
                <w:bCs/>
                <w:sz w:val="20"/>
                <w:szCs w:val="20"/>
              </w:rPr>
              <w:t>)</w:t>
            </w:r>
          </w:p>
        </w:tc>
        <w:tc>
          <w:tcPr>
            <w:tcW w:w="1379" w:type="pct"/>
            <w:tcBorders>
              <w:top w:val="single" w:sz="4" w:space="0" w:color="auto"/>
            </w:tcBorders>
            <w:vAlign w:val="center"/>
          </w:tcPr>
          <w:p w:rsidR="004E7947" w:rsidRPr="00AE2422" w:rsidRDefault="004E7947" w:rsidP="004E7947">
            <w:pPr>
              <w:contextualSpacing/>
              <w:rPr>
                <w:b/>
                <w:bCs/>
                <w:sz w:val="20"/>
                <w:szCs w:val="20"/>
              </w:rPr>
            </w:pPr>
            <w:r w:rsidRPr="00AE2422">
              <w:rPr>
                <w:b/>
                <w:bCs/>
                <w:sz w:val="20"/>
                <w:szCs w:val="20"/>
              </w:rPr>
              <w:t xml:space="preserve">Spectral width </w:t>
            </w:r>
            <w:proofErr w:type="spellStart"/>
            <w:r w:rsidRPr="00AE2422">
              <w:rPr>
                <w:b/>
                <w:bCs/>
                <w:sz w:val="20"/>
                <w:szCs w:val="20"/>
              </w:rPr>
              <w:t>Δλ</w:t>
            </w:r>
            <w:proofErr w:type="spellEnd"/>
          </w:p>
          <w:p w:rsidR="004E7947" w:rsidRPr="00AE2422" w:rsidRDefault="004E7947" w:rsidP="004E7947">
            <w:pPr>
              <w:contextualSpacing/>
              <w:rPr>
                <w:b/>
                <w:bCs/>
                <w:sz w:val="20"/>
                <w:szCs w:val="20"/>
              </w:rPr>
            </w:pPr>
            <w:r w:rsidRPr="00AE2422">
              <w:rPr>
                <w:b/>
                <w:bCs/>
                <w:sz w:val="20"/>
                <w:szCs w:val="20"/>
              </w:rPr>
              <w:t>(</w:t>
            </w:r>
            <w:proofErr w:type="spellStart"/>
            <w:r w:rsidRPr="00AE2422">
              <w:rPr>
                <w:b/>
                <w:bCs/>
                <w:sz w:val="20"/>
                <w:szCs w:val="20"/>
              </w:rPr>
              <w:t>μm</w:t>
            </w:r>
            <w:proofErr w:type="spellEnd"/>
            <w:r w:rsidRPr="00AE2422">
              <w:rPr>
                <w:b/>
                <w:bCs/>
                <w:sz w:val="20"/>
                <w:szCs w:val="20"/>
              </w:rPr>
              <w:t>)</w:t>
            </w:r>
          </w:p>
        </w:tc>
        <w:tc>
          <w:tcPr>
            <w:tcW w:w="760" w:type="pct"/>
            <w:tcBorders>
              <w:top w:val="single" w:sz="4" w:space="0" w:color="auto"/>
            </w:tcBorders>
            <w:vAlign w:val="center"/>
          </w:tcPr>
          <w:p w:rsidR="004E7947" w:rsidRPr="00AE2422" w:rsidRDefault="004E7947" w:rsidP="004E7947">
            <w:pPr>
              <w:contextualSpacing/>
              <w:rPr>
                <w:b/>
                <w:bCs/>
                <w:sz w:val="20"/>
                <w:szCs w:val="20"/>
              </w:rPr>
            </w:pPr>
            <w:proofErr w:type="spellStart"/>
            <w:r w:rsidRPr="00AE2422">
              <w:rPr>
                <w:b/>
                <w:bCs/>
                <w:sz w:val="20"/>
                <w:szCs w:val="20"/>
              </w:rPr>
              <w:t>Esun</w:t>
            </w:r>
            <w:proofErr w:type="spellEnd"/>
          </w:p>
          <w:p w:rsidR="004E7947" w:rsidRPr="00AE2422" w:rsidRDefault="004E7947" w:rsidP="004E7947">
            <w:pPr>
              <w:contextualSpacing/>
              <w:rPr>
                <w:b/>
                <w:bCs/>
                <w:sz w:val="20"/>
                <w:szCs w:val="20"/>
              </w:rPr>
            </w:pPr>
            <w:r w:rsidRPr="00AE2422">
              <w:rPr>
                <w:b/>
                <w:bCs/>
                <w:sz w:val="20"/>
                <w:szCs w:val="20"/>
              </w:rPr>
              <w:t>(W m</w:t>
            </w:r>
            <w:r w:rsidRPr="00AE2422">
              <w:rPr>
                <w:b/>
                <w:bCs/>
                <w:sz w:val="20"/>
                <w:szCs w:val="20"/>
                <w:vertAlign w:val="superscript"/>
              </w:rPr>
              <w:t>−2</w:t>
            </w:r>
            <w:r w:rsidRPr="00AE2422">
              <w:rPr>
                <w:b/>
                <w:bCs/>
                <w:sz w:val="20"/>
                <w:szCs w:val="20"/>
              </w:rPr>
              <w:t>)</w:t>
            </w:r>
          </w:p>
        </w:tc>
        <w:tc>
          <w:tcPr>
            <w:tcW w:w="624" w:type="pct"/>
            <w:tcBorders>
              <w:top w:val="single" w:sz="4" w:space="0" w:color="auto"/>
            </w:tcBorders>
            <w:vAlign w:val="center"/>
          </w:tcPr>
          <w:p w:rsidR="004E7947" w:rsidRPr="00AE2422" w:rsidRDefault="004E7947" w:rsidP="004E7947">
            <w:pPr>
              <w:contextualSpacing/>
              <w:rPr>
                <w:b/>
                <w:bCs/>
                <w:sz w:val="20"/>
                <w:szCs w:val="20"/>
              </w:rPr>
            </w:pPr>
            <w:proofErr w:type="spellStart"/>
            <w:r w:rsidRPr="00AE2422">
              <w:rPr>
                <w:rStyle w:val="Zvraznenie"/>
                <w:sz w:val="20"/>
                <w:szCs w:val="20"/>
              </w:rPr>
              <w:t>ω</w:t>
            </w:r>
            <w:r w:rsidRPr="00AE2422">
              <w:rPr>
                <w:rStyle w:val="Zvraznenie"/>
                <w:sz w:val="20"/>
                <w:szCs w:val="20"/>
                <w:vertAlign w:val="subscript"/>
              </w:rPr>
              <w:t>bi</w:t>
            </w:r>
            <w:proofErr w:type="spellEnd"/>
          </w:p>
          <w:p w:rsidR="004E7947" w:rsidRPr="00AE2422" w:rsidRDefault="004E7947" w:rsidP="004E7947">
            <w:pPr>
              <w:contextualSpacing/>
              <w:rPr>
                <w:b/>
                <w:bCs/>
                <w:sz w:val="20"/>
                <w:szCs w:val="20"/>
              </w:rPr>
            </w:pPr>
          </w:p>
        </w:tc>
      </w:tr>
      <w:tr w:rsidR="004E7947" w:rsidRPr="00AE2422" w:rsidTr="004E7947">
        <w:trPr>
          <w:tblCellSpacing w:w="15" w:type="dxa"/>
        </w:trPr>
        <w:tc>
          <w:tcPr>
            <w:tcW w:w="797" w:type="pct"/>
            <w:vAlign w:val="center"/>
          </w:tcPr>
          <w:p w:rsidR="004E7947" w:rsidRPr="00AE2422" w:rsidRDefault="004E7947" w:rsidP="004E7947">
            <w:pPr>
              <w:contextualSpacing/>
              <w:rPr>
                <w:b/>
                <w:bCs/>
                <w:sz w:val="20"/>
                <w:szCs w:val="20"/>
              </w:rPr>
            </w:pPr>
            <w:r w:rsidRPr="00AE2422">
              <w:rPr>
                <w:b/>
                <w:bCs/>
                <w:sz w:val="20"/>
                <w:szCs w:val="20"/>
              </w:rPr>
              <w:t>1</w:t>
            </w:r>
          </w:p>
        </w:tc>
        <w:tc>
          <w:tcPr>
            <w:tcW w:w="666" w:type="pct"/>
          </w:tcPr>
          <w:p w:rsidR="004E7947" w:rsidRPr="00AE2422" w:rsidRDefault="004E7947" w:rsidP="004E7947">
            <w:pPr>
              <w:contextualSpacing/>
              <w:rPr>
                <w:sz w:val="20"/>
                <w:szCs w:val="20"/>
              </w:rPr>
            </w:pPr>
            <w:r w:rsidRPr="00AE2422">
              <w:rPr>
                <w:sz w:val="20"/>
                <w:szCs w:val="20"/>
              </w:rPr>
              <w:t>60</w:t>
            </w:r>
          </w:p>
        </w:tc>
        <w:tc>
          <w:tcPr>
            <w:tcW w:w="666" w:type="pct"/>
            <w:vAlign w:val="center"/>
          </w:tcPr>
          <w:p w:rsidR="004E7947" w:rsidRPr="00AE2422" w:rsidRDefault="004E7947" w:rsidP="004E7947">
            <w:pPr>
              <w:contextualSpacing/>
              <w:rPr>
                <w:sz w:val="20"/>
                <w:szCs w:val="20"/>
              </w:rPr>
            </w:pPr>
            <w:r w:rsidRPr="00AE2422">
              <w:rPr>
                <w:sz w:val="20"/>
                <w:szCs w:val="20"/>
              </w:rPr>
              <w:t>0.443</w:t>
            </w:r>
          </w:p>
        </w:tc>
        <w:tc>
          <w:tcPr>
            <w:tcW w:w="1379" w:type="pct"/>
            <w:vAlign w:val="center"/>
          </w:tcPr>
          <w:p w:rsidR="004E7947" w:rsidRPr="00AE2422" w:rsidRDefault="004E7947" w:rsidP="004E7947">
            <w:pPr>
              <w:contextualSpacing/>
              <w:rPr>
                <w:sz w:val="20"/>
                <w:szCs w:val="20"/>
              </w:rPr>
            </w:pPr>
            <w:r w:rsidRPr="00AE2422">
              <w:rPr>
                <w:sz w:val="20"/>
                <w:szCs w:val="20"/>
              </w:rPr>
              <w:t>0.020</w:t>
            </w:r>
          </w:p>
        </w:tc>
        <w:tc>
          <w:tcPr>
            <w:tcW w:w="760" w:type="pct"/>
            <w:vAlign w:val="center"/>
          </w:tcPr>
          <w:p w:rsidR="004E7947" w:rsidRPr="00AE2422" w:rsidRDefault="004E7947" w:rsidP="004E7947">
            <w:pPr>
              <w:contextualSpacing/>
              <w:rPr>
                <w:sz w:val="20"/>
                <w:szCs w:val="20"/>
              </w:rPr>
            </w:pPr>
            <w:r w:rsidRPr="00AE2422">
              <w:rPr>
                <w:sz w:val="20"/>
                <w:szCs w:val="20"/>
              </w:rPr>
              <w:t>1893</w:t>
            </w:r>
          </w:p>
        </w:tc>
        <w:tc>
          <w:tcPr>
            <w:tcW w:w="624" w:type="pct"/>
            <w:vAlign w:val="center"/>
          </w:tcPr>
          <w:p w:rsidR="004E7947" w:rsidRPr="00AE2422" w:rsidRDefault="004E7947" w:rsidP="004E7947">
            <w:pPr>
              <w:contextualSpacing/>
              <w:rPr>
                <w:sz w:val="20"/>
                <w:szCs w:val="20"/>
              </w:rPr>
            </w:pPr>
          </w:p>
        </w:tc>
      </w:tr>
      <w:tr w:rsidR="004E7947" w:rsidRPr="00AE2422" w:rsidTr="004E7947">
        <w:trPr>
          <w:tblCellSpacing w:w="15" w:type="dxa"/>
        </w:trPr>
        <w:tc>
          <w:tcPr>
            <w:tcW w:w="797" w:type="pct"/>
            <w:vAlign w:val="center"/>
          </w:tcPr>
          <w:p w:rsidR="004E7947" w:rsidRPr="00AE2422" w:rsidRDefault="004E7947" w:rsidP="004E7947">
            <w:pPr>
              <w:contextualSpacing/>
              <w:rPr>
                <w:b/>
                <w:bCs/>
                <w:sz w:val="20"/>
                <w:szCs w:val="20"/>
              </w:rPr>
            </w:pPr>
            <w:r w:rsidRPr="00AE2422">
              <w:rPr>
                <w:b/>
                <w:bCs/>
                <w:sz w:val="20"/>
                <w:szCs w:val="20"/>
              </w:rPr>
              <w:t>2</w:t>
            </w:r>
          </w:p>
        </w:tc>
        <w:tc>
          <w:tcPr>
            <w:tcW w:w="666" w:type="pct"/>
          </w:tcPr>
          <w:p w:rsidR="004E7947" w:rsidRPr="00AE2422" w:rsidRDefault="004E7947" w:rsidP="004E7947">
            <w:pPr>
              <w:contextualSpacing/>
              <w:rPr>
                <w:sz w:val="20"/>
                <w:szCs w:val="20"/>
              </w:rPr>
            </w:pPr>
            <w:r w:rsidRPr="00AE2422">
              <w:rPr>
                <w:sz w:val="20"/>
                <w:szCs w:val="20"/>
              </w:rPr>
              <w:t>10</w:t>
            </w:r>
          </w:p>
        </w:tc>
        <w:tc>
          <w:tcPr>
            <w:tcW w:w="666" w:type="pct"/>
            <w:vAlign w:val="center"/>
          </w:tcPr>
          <w:p w:rsidR="004E7947" w:rsidRPr="00AE2422" w:rsidRDefault="004E7947" w:rsidP="004E7947">
            <w:pPr>
              <w:contextualSpacing/>
              <w:rPr>
                <w:sz w:val="20"/>
                <w:szCs w:val="20"/>
              </w:rPr>
            </w:pPr>
            <w:r w:rsidRPr="00AE2422">
              <w:rPr>
                <w:sz w:val="20"/>
                <w:szCs w:val="20"/>
              </w:rPr>
              <w:t>0.490</w:t>
            </w:r>
          </w:p>
        </w:tc>
        <w:tc>
          <w:tcPr>
            <w:tcW w:w="1379" w:type="pct"/>
            <w:vAlign w:val="center"/>
          </w:tcPr>
          <w:p w:rsidR="004E7947" w:rsidRPr="00AE2422" w:rsidRDefault="004E7947" w:rsidP="004E7947">
            <w:pPr>
              <w:contextualSpacing/>
              <w:rPr>
                <w:sz w:val="20"/>
                <w:szCs w:val="20"/>
              </w:rPr>
            </w:pPr>
            <w:r w:rsidRPr="00AE2422">
              <w:rPr>
                <w:sz w:val="20"/>
                <w:szCs w:val="20"/>
              </w:rPr>
              <w:t>0.065</w:t>
            </w:r>
          </w:p>
        </w:tc>
        <w:tc>
          <w:tcPr>
            <w:tcW w:w="760" w:type="pct"/>
            <w:vAlign w:val="center"/>
          </w:tcPr>
          <w:p w:rsidR="004E7947" w:rsidRPr="00AE2422" w:rsidRDefault="004E7947" w:rsidP="004E7947">
            <w:pPr>
              <w:contextualSpacing/>
              <w:rPr>
                <w:sz w:val="20"/>
                <w:szCs w:val="20"/>
              </w:rPr>
            </w:pPr>
            <w:r w:rsidRPr="00AE2422">
              <w:rPr>
                <w:sz w:val="20"/>
                <w:szCs w:val="20"/>
              </w:rPr>
              <w:t>1927</w:t>
            </w:r>
          </w:p>
        </w:tc>
        <w:tc>
          <w:tcPr>
            <w:tcW w:w="624" w:type="pct"/>
            <w:vAlign w:val="center"/>
          </w:tcPr>
          <w:p w:rsidR="004E7947" w:rsidRPr="00AE2422" w:rsidRDefault="004E7947" w:rsidP="004E7947">
            <w:pPr>
              <w:contextualSpacing/>
              <w:rPr>
                <w:sz w:val="20"/>
                <w:szCs w:val="20"/>
              </w:rPr>
            </w:pPr>
            <w:r w:rsidRPr="00AE2422">
              <w:rPr>
                <w:sz w:val="20"/>
                <w:szCs w:val="20"/>
              </w:rPr>
              <w:t>0.1324</w:t>
            </w:r>
          </w:p>
        </w:tc>
      </w:tr>
      <w:tr w:rsidR="004E7947" w:rsidRPr="00AE2422" w:rsidTr="004E7947">
        <w:trPr>
          <w:tblCellSpacing w:w="15" w:type="dxa"/>
        </w:trPr>
        <w:tc>
          <w:tcPr>
            <w:tcW w:w="797" w:type="pct"/>
            <w:vAlign w:val="center"/>
          </w:tcPr>
          <w:p w:rsidR="004E7947" w:rsidRPr="00AE2422" w:rsidRDefault="004E7947" w:rsidP="004E7947">
            <w:pPr>
              <w:contextualSpacing/>
              <w:rPr>
                <w:b/>
                <w:bCs/>
                <w:sz w:val="20"/>
                <w:szCs w:val="20"/>
              </w:rPr>
            </w:pPr>
            <w:r w:rsidRPr="00AE2422">
              <w:rPr>
                <w:b/>
                <w:bCs/>
                <w:sz w:val="20"/>
                <w:szCs w:val="20"/>
              </w:rPr>
              <w:t>3</w:t>
            </w:r>
          </w:p>
        </w:tc>
        <w:tc>
          <w:tcPr>
            <w:tcW w:w="666" w:type="pct"/>
          </w:tcPr>
          <w:p w:rsidR="004E7947" w:rsidRPr="00AE2422" w:rsidRDefault="004E7947" w:rsidP="004E7947">
            <w:pPr>
              <w:contextualSpacing/>
              <w:rPr>
                <w:sz w:val="20"/>
                <w:szCs w:val="20"/>
              </w:rPr>
            </w:pPr>
            <w:r w:rsidRPr="00AE2422">
              <w:rPr>
                <w:sz w:val="20"/>
                <w:szCs w:val="20"/>
              </w:rPr>
              <w:t>10</w:t>
            </w:r>
          </w:p>
        </w:tc>
        <w:tc>
          <w:tcPr>
            <w:tcW w:w="666" w:type="pct"/>
            <w:vAlign w:val="center"/>
          </w:tcPr>
          <w:p w:rsidR="004E7947" w:rsidRPr="00AE2422" w:rsidRDefault="004E7947" w:rsidP="004E7947">
            <w:pPr>
              <w:contextualSpacing/>
              <w:rPr>
                <w:sz w:val="20"/>
                <w:szCs w:val="20"/>
              </w:rPr>
            </w:pPr>
            <w:r w:rsidRPr="00AE2422">
              <w:rPr>
                <w:sz w:val="20"/>
                <w:szCs w:val="20"/>
              </w:rPr>
              <w:t>0.560</w:t>
            </w:r>
          </w:p>
        </w:tc>
        <w:tc>
          <w:tcPr>
            <w:tcW w:w="1379" w:type="pct"/>
            <w:vAlign w:val="center"/>
          </w:tcPr>
          <w:p w:rsidR="004E7947" w:rsidRPr="00AE2422" w:rsidRDefault="004E7947" w:rsidP="004E7947">
            <w:pPr>
              <w:contextualSpacing/>
              <w:rPr>
                <w:sz w:val="20"/>
                <w:szCs w:val="20"/>
              </w:rPr>
            </w:pPr>
            <w:r w:rsidRPr="00AE2422">
              <w:rPr>
                <w:sz w:val="20"/>
                <w:szCs w:val="20"/>
              </w:rPr>
              <w:t>0.035</w:t>
            </w:r>
          </w:p>
        </w:tc>
        <w:tc>
          <w:tcPr>
            <w:tcW w:w="760" w:type="pct"/>
            <w:vAlign w:val="center"/>
          </w:tcPr>
          <w:p w:rsidR="004E7947" w:rsidRPr="00AE2422" w:rsidRDefault="004E7947" w:rsidP="004E7947">
            <w:pPr>
              <w:contextualSpacing/>
              <w:rPr>
                <w:sz w:val="20"/>
                <w:szCs w:val="20"/>
              </w:rPr>
            </w:pPr>
            <w:r w:rsidRPr="00AE2422">
              <w:rPr>
                <w:sz w:val="20"/>
                <w:szCs w:val="20"/>
              </w:rPr>
              <w:t>1846</w:t>
            </w:r>
          </w:p>
        </w:tc>
        <w:tc>
          <w:tcPr>
            <w:tcW w:w="624" w:type="pct"/>
            <w:vAlign w:val="center"/>
          </w:tcPr>
          <w:p w:rsidR="004E7947" w:rsidRPr="00AE2422" w:rsidRDefault="004E7947" w:rsidP="004E7947">
            <w:pPr>
              <w:contextualSpacing/>
              <w:rPr>
                <w:sz w:val="20"/>
                <w:szCs w:val="20"/>
              </w:rPr>
            </w:pPr>
            <w:r w:rsidRPr="00AE2422">
              <w:rPr>
                <w:sz w:val="20"/>
                <w:szCs w:val="20"/>
              </w:rPr>
              <w:t>0.1269</w:t>
            </w:r>
          </w:p>
        </w:tc>
      </w:tr>
      <w:tr w:rsidR="004E7947" w:rsidRPr="00AE2422" w:rsidTr="004E7947">
        <w:trPr>
          <w:tblCellSpacing w:w="15" w:type="dxa"/>
        </w:trPr>
        <w:tc>
          <w:tcPr>
            <w:tcW w:w="797" w:type="pct"/>
            <w:vAlign w:val="center"/>
          </w:tcPr>
          <w:p w:rsidR="004E7947" w:rsidRPr="00AE2422" w:rsidRDefault="004E7947" w:rsidP="004E7947">
            <w:pPr>
              <w:contextualSpacing/>
              <w:rPr>
                <w:b/>
                <w:bCs/>
                <w:sz w:val="20"/>
                <w:szCs w:val="20"/>
              </w:rPr>
            </w:pPr>
            <w:r w:rsidRPr="00AE2422">
              <w:rPr>
                <w:b/>
                <w:bCs/>
                <w:sz w:val="20"/>
                <w:szCs w:val="20"/>
              </w:rPr>
              <w:t>4</w:t>
            </w:r>
          </w:p>
        </w:tc>
        <w:tc>
          <w:tcPr>
            <w:tcW w:w="666" w:type="pct"/>
          </w:tcPr>
          <w:p w:rsidR="004E7947" w:rsidRPr="00AE2422" w:rsidRDefault="004E7947" w:rsidP="004E7947">
            <w:pPr>
              <w:contextualSpacing/>
              <w:rPr>
                <w:sz w:val="20"/>
                <w:szCs w:val="20"/>
              </w:rPr>
            </w:pPr>
            <w:r w:rsidRPr="00AE2422">
              <w:rPr>
                <w:sz w:val="20"/>
                <w:szCs w:val="20"/>
              </w:rPr>
              <w:t>10</w:t>
            </w:r>
          </w:p>
        </w:tc>
        <w:tc>
          <w:tcPr>
            <w:tcW w:w="666" w:type="pct"/>
            <w:vAlign w:val="center"/>
          </w:tcPr>
          <w:p w:rsidR="004E7947" w:rsidRPr="00AE2422" w:rsidRDefault="004E7947" w:rsidP="004E7947">
            <w:pPr>
              <w:contextualSpacing/>
              <w:rPr>
                <w:sz w:val="20"/>
                <w:szCs w:val="20"/>
              </w:rPr>
            </w:pPr>
            <w:r w:rsidRPr="00AE2422">
              <w:rPr>
                <w:sz w:val="20"/>
                <w:szCs w:val="20"/>
              </w:rPr>
              <w:t>0.665</w:t>
            </w:r>
          </w:p>
        </w:tc>
        <w:tc>
          <w:tcPr>
            <w:tcW w:w="1379" w:type="pct"/>
            <w:vAlign w:val="center"/>
          </w:tcPr>
          <w:p w:rsidR="004E7947" w:rsidRPr="00AE2422" w:rsidRDefault="004E7947" w:rsidP="004E7947">
            <w:pPr>
              <w:contextualSpacing/>
              <w:rPr>
                <w:sz w:val="20"/>
                <w:szCs w:val="20"/>
              </w:rPr>
            </w:pPr>
            <w:r w:rsidRPr="00AE2422">
              <w:rPr>
                <w:sz w:val="20"/>
                <w:szCs w:val="20"/>
              </w:rPr>
              <w:t>0.030</w:t>
            </w:r>
          </w:p>
        </w:tc>
        <w:tc>
          <w:tcPr>
            <w:tcW w:w="760" w:type="pct"/>
            <w:vAlign w:val="center"/>
          </w:tcPr>
          <w:p w:rsidR="004E7947" w:rsidRPr="00AE2422" w:rsidRDefault="004E7947" w:rsidP="004E7947">
            <w:pPr>
              <w:contextualSpacing/>
              <w:rPr>
                <w:sz w:val="20"/>
                <w:szCs w:val="20"/>
              </w:rPr>
            </w:pPr>
            <w:r w:rsidRPr="00AE2422">
              <w:rPr>
                <w:sz w:val="20"/>
                <w:szCs w:val="20"/>
              </w:rPr>
              <w:t>1528</w:t>
            </w:r>
          </w:p>
        </w:tc>
        <w:tc>
          <w:tcPr>
            <w:tcW w:w="624" w:type="pct"/>
            <w:vAlign w:val="center"/>
          </w:tcPr>
          <w:p w:rsidR="004E7947" w:rsidRPr="00AE2422" w:rsidRDefault="004E7947" w:rsidP="004E7947">
            <w:pPr>
              <w:contextualSpacing/>
              <w:rPr>
                <w:sz w:val="20"/>
                <w:szCs w:val="20"/>
              </w:rPr>
            </w:pPr>
            <w:r w:rsidRPr="00AE2422">
              <w:rPr>
                <w:sz w:val="20"/>
                <w:szCs w:val="20"/>
              </w:rPr>
              <w:t>0.1051</w:t>
            </w:r>
          </w:p>
        </w:tc>
      </w:tr>
      <w:tr w:rsidR="004E7947" w:rsidRPr="00AE2422" w:rsidTr="004E7947">
        <w:trPr>
          <w:tblCellSpacing w:w="15" w:type="dxa"/>
        </w:trPr>
        <w:tc>
          <w:tcPr>
            <w:tcW w:w="797" w:type="pct"/>
            <w:vAlign w:val="center"/>
          </w:tcPr>
          <w:p w:rsidR="004E7947" w:rsidRPr="00AE2422" w:rsidRDefault="004E7947" w:rsidP="004E7947">
            <w:pPr>
              <w:contextualSpacing/>
              <w:rPr>
                <w:b/>
                <w:bCs/>
                <w:sz w:val="20"/>
                <w:szCs w:val="20"/>
              </w:rPr>
            </w:pPr>
            <w:r w:rsidRPr="00AE2422">
              <w:rPr>
                <w:b/>
                <w:bCs/>
                <w:sz w:val="20"/>
                <w:szCs w:val="20"/>
              </w:rPr>
              <w:t>5</w:t>
            </w:r>
          </w:p>
        </w:tc>
        <w:tc>
          <w:tcPr>
            <w:tcW w:w="666" w:type="pct"/>
          </w:tcPr>
          <w:p w:rsidR="004E7947" w:rsidRPr="00AE2422" w:rsidRDefault="004E7947" w:rsidP="004E7947">
            <w:pPr>
              <w:contextualSpacing/>
              <w:rPr>
                <w:sz w:val="20"/>
                <w:szCs w:val="20"/>
              </w:rPr>
            </w:pPr>
            <w:r w:rsidRPr="00AE2422">
              <w:rPr>
                <w:sz w:val="20"/>
                <w:szCs w:val="20"/>
              </w:rPr>
              <w:t>20</w:t>
            </w:r>
          </w:p>
        </w:tc>
        <w:tc>
          <w:tcPr>
            <w:tcW w:w="666" w:type="pct"/>
            <w:vAlign w:val="center"/>
          </w:tcPr>
          <w:p w:rsidR="004E7947" w:rsidRPr="00AE2422" w:rsidRDefault="004E7947" w:rsidP="004E7947">
            <w:pPr>
              <w:contextualSpacing/>
              <w:rPr>
                <w:sz w:val="20"/>
                <w:szCs w:val="20"/>
              </w:rPr>
            </w:pPr>
            <w:r w:rsidRPr="00AE2422">
              <w:rPr>
                <w:sz w:val="20"/>
                <w:szCs w:val="20"/>
              </w:rPr>
              <w:t>0.705</w:t>
            </w:r>
          </w:p>
        </w:tc>
        <w:tc>
          <w:tcPr>
            <w:tcW w:w="1379" w:type="pct"/>
            <w:vAlign w:val="center"/>
          </w:tcPr>
          <w:p w:rsidR="004E7947" w:rsidRPr="00AE2422" w:rsidRDefault="004E7947" w:rsidP="004E7947">
            <w:pPr>
              <w:contextualSpacing/>
              <w:rPr>
                <w:sz w:val="20"/>
                <w:szCs w:val="20"/>
              </w:rPr>
            </w:pPr>
            <w:r w:rsidRPr="00AE2422">
              <w:rPr>
                <w:sz w:val="20"/>
                <w:szCs w:val="20"/>
              </w:rPr>
              <w:t>0.015</w:t>
            </w:r>
          </w:p>
        </w:tc>
        <w:tc>
          <w:tcPr>
            <w:tcW w:w="760" w:type="pct"/>
            <w:vAlign w:val="center"/>
          </w:tcPr>
          <w:p w:rsidR="004E7947" w:rsidRPr="00AE2422" w:rsidRDefault="004E7947" w:rsidP="004E7947">
            <w:pPr>
              <w:contextualSpacing/>
              <w:rPr>
                <w:sz w:val="20"/>
                <w:szCs w:val="20"/>
              </w:rPr>
            </w:pPr>
            <w:r w:rsidRPr="00AE2422">
              <w:rPr>
                <w:sz w:val="20"/>
                <w:szCs w:val="20"/>
              </w:rPr>
              <w:t>1413</w:t>
            </w:r>
          </w:p>
        </w:tc>
        <w:tc>
          <w:tcPr>
            <w:tcW w:w="624" w:type="pct"/>
            <w:vAlign w:val="center"/>
          </w:tcPr>
          <w:p w:rsidR="004E7947" w:rsidRPr="00AE2422" w:rsidRDefault="004E7947" w:rsidP="004E7947">
            <w:pPr>
              <w:contextualSpacing/>
              <w:rPr>
                <w:sz w:val="20"/>
                <w:szCs w:val="20"/>
              </w:rPr>
            </w:pPr>
            <w:r w:rsidRPr="00AE2422">
              <w:rPr>
                <w:sz w:val="20"/>
                <w:szCs w:val="20"/>
              </w:rPr>
              <w:t>0.0971</w:t>
            </w:r>
          </w:p>
        </w:tc>
      </w:tr>
      <w:tr w:rsidR="004E7947" w:rsidRPr="00AE2422" w:rsidTr="004E7947">
        <w:trPr>
          <w:tblCellSpacing w:w="15" w:type="dxa"/>
        </w:trPr>
        <w:tc>
          <w:tcPr>
            <w:tcW w:w="797" w:type="pct"/>
            <w:vAlign w:val="center"/>
          </w:tcPr>
          <w:p w:rsidR="004E7947" w:rsidRPr="00AE2422" w:rsidRDefault="004E7947" w:rsidP="004E7947">
            <w:pPr>
              <w:contextualSpacing/>
              <w:rPr>
                <w:b/>
                <w:bCs/>
                <w:sz w:val="20"/>
                <w:szCs w:val="20"/>
              </w:rPr>
            </w:pPr>
            <w:r w:rsidRPr="00AE2422">
              <w:rPr>
                <w:b/>
                <w:bCs/>
                <w:sz w:val="20"/>
                <w:szCs w:val="20"/>
              </w:rPr>
              <w:t>6</w:t>
            </w:r>
          </w:p>
        </w:tc>
        <w:tc>
          <w:tcPr>
            <w:tcW w:w="666" w:type="pct"/>
          </w:tcPr>
          <w:p w:rsidR="004E7947" w:rsidRPr="00AE2422" w:rsidRDefault="004E7947" w:rsidP="004E7947">
            <w:pPr>
              <w:contextualSpacing/>
              <w:rPr>
                <w:sz w:val="20"/>
                <w:szCs w:val="20"/>
              </w:rPr>
            </w:pPr>
            <w:r w:rsidRPr="00AE2422">
              <w:rPr>
                <w:sz w:val="20"/>
                <w:szCs w:val="20"/>
              </w:rPr>
              <w:t>20</w:t>
            </w:r>
          </w:p>
        </w:tc>
        <w:tc>
          <w:tcPr>
            <w:tcW w:w="666" w:type="pct"/>
            <w:vAlign w:val="center"/>
          </w:tcPr>
          <w:p w:rsidR="004E7947" w:rsidRPr="00AE2422" w:rsidRDefault="004E7947" w:rsidP="004E7947">
            <w:pPr>
              <w:contextualSpacing/>
              <w:rPr>
                <w:sz w:val="20"/>
                <w:szCs w:val="20"/>
              </w:rPr>
            </w:pPr>
            <w:r w:rsidRPr="00AE2422">
              <w:rPr>
                <w:sz w:val="20"/>
                <w:szCs w:val="20"/>
              </w:rPr>
              <w:t>0.740</w:t>
            </w:r>
          </w:p>
        </w:tc>
        <w:tc>
          <w:tcPr>
            <w:tcW w:w="1379" w:type="pct"/>
            <w:vAlign w:val="center"/>
          </w:tcPr>
          <w:p w:rsidR="004E7947" w:rsidRPr="00AE2422" w:rsidRDefault="004E7947" w:rsidP="004E7947">
            <w:pPr>
              <w:contextualSpacing/>
              <w:rPr>
                <w:sz w:val="20"/>
                <w:szCs w:val="20"/>
              </w:rPr>
            </w:pPr>
            <w:r w:rsidRPr="00AE2422">
              <w:rPr>
                <w:sz w:val="20"/>
                <w:szCs w:val="20"/>
              </w:rPr>
              <w:t>0.015</w:t>
            </w:r>
          </w:p>
        </w:tc>
        <w:tc>
          <w:tcPr>
            <w:tcW w:w="760" w:type="pct"/>
            <w:vAlign w:val="center"/>
          </w:tcPr>
          <w:p w:rsidR="004E7947" w:rsidRPr="00AE2422" w:rsidRDefault="004E7947" w:rsidP="004E7947">
            <w:pPr>
              <w:contextualSpacing/>
              <w:rPr>
                <w:sz w:val="20"/>
                <w:szCs w:val="20"/>
              </w:rPr>
            </w:pPr>
            <w:r w:rsidRPr="00AE2422">
              <w:rPr>
                <w:sz w:val="20"/>
                <w:szCs w:val="20"/>
              </w:rPr>
              <w:t>1294</w:t>
            </w:r>
          </w:p>
        </w:tc>
        <w:tc>
          <w:tcPr>
            <w:tcW w:w="624" w:type="pct"/>
            <w:vAlign w:val="center"/>
          </w:tcPr>
          <w:p w:rsidR="004E7947" w:rsidRPr="00AE2422" w:rsidRDefault="004E7947" w:rsidP="004E7947">
            <w:pPr>
              <w:contextualSpacing/>
              <w:rPr>
                <w:sz w:val="20"/>
                <w:szCs w:val="20"/>
              </w:rPr>
            </w:pPr>
            <w:r w:rsidRPr="00AE2422">
              <w:rPr>
                <w:sz w:val="20"/>
                <w:szCs w:val="20"/>
              </w:rPr>
              <w:t>0.0890</w:t>
            </w:r>
          </w:p>
        </w:tc>
      </w:tr>
      <w:tr w:rsidR="004E7947" w:rsidRPr="00AE2422" w:rsidTr="004E7947">
        <w:trPr>
          <w:tblCellSpacing w:w="15" w:type="dxa"/>
        </w:trPr>
        <w:tc>
          <w:tcPr>
            <w:tcW w:w="797" w:type="pct"/>
            <w:vAlign w:val="center"/>
          </w:tcPr>
          <w:p w:rsidR="004E7947" w:rsidRPr="00AE2422" w:rsidRDefault="004E7947" w:rsidP="004E7947">
            <w:pPr>
              <w:contextualSpacing/>
              <w:rPr>
                <w:b/>
                <w:bCs/>
                <w:sz w:val="20"/>
                <w:szCs w:val="20"/>
              </w:rPr>
            </w:pPr>
            <w:r w:rsidRPr="00AE2422">
              <w:rPr>
                <w:b/>
                <w:bCs/>
                <w:sz w:val="20"/>
                <w:szCs w:val="20"/>
              </w:rPr>
              <w:t>7</w:t>
            </w:r>
          </w:p>
        </w:tc>
        <w:tc>
          <w:tcPr>
            <w:tcW w:w="666" w:type="pct"/>
          </w:tcPr>
          <w:p w:rsidR="004E7947" w:rsidRPr="00AE2422" w:rsidRDefault="004E7947" w:rsidP="004E7947">
            <w:pPr>
              <w:contextualSpacing/>
              <w:rPr>
                <w:sz w:val="20"/>
                <w:szCs w:val="20"/>
              </w:rPr>
            </w:pPr>
            <w:r w:rsidRPr="00AE2422">
              <w:rPr>
                <w:sz w:val="20"/>
                <w:szCs w:val="20"/>
              </w:rPr>
              <w:t>20</w:t>
            </w:r>
          </w:p>
        </w:tc>
        <w:tc>
          <w:tcPr>
            <w:tcW w:w="666" w:type="pct"/>
            <w:vAlign w:val="center"/>
          </w:tcPr>
          <w:p w:rsidR="004E7947" w:rsidRPr="00AE2422" w:rsidRDefault="004E7947" w:rsidP="004E7947">
            <w:pPr>
              <w:contextualSpacing/>
              <w:rPr>
                <w:sz w:val="20"/>
                <w:szCs w:val="20"/>
              </w:rPr>
            </w:pPr>
            <w:r w:rsidRPr="00AE2422">
              <w:rPr>
                <w:sz w:val="20"/>
                <w:szCs w:val="20"/>
              </w:rPr>
              <w:t>0.783</w:t>
            </w:r>
          </w:p>
        </w:tc>
        <w:tc>
          <w:tcPr>
            <w:tcW w:w="1379" w:type="pct"/>
            <w:vAlign w:val="center"/>
          </w:tcPr>
          <w:p w:rsidR="004E7947" w:rsidRPr="00AE2422" w:rsidRDefault="004E7947" w:rsidP="004E7947">
            <w:pPr>
              <w:contextualSpacing/>
              <w:rPr>
                <w:sz w:val="20"/>
                <w:szCs w:val="20"/>
              </w:rPr>
            </w:pPr>
            <w:r w:rsidRPr="00AE2422">
              <w:rPr>
                <w:sz w:val="20"/>
                <w:szCs w:val="20"/>
              </w:rPr>
              <w:t>0.020</w:t>
            </w:r>
          </w:p>
        </w:tc>
        <w:tc>
          <w:tcPr>
            <w:tcW w:w="760" w:type="pct"/>
            <w:vAlign w:val="center"/>
          </w:tcPr>
          <w:p w:rsidR="004E7947" w:rsidRPr="00AE2422" w:rsidRDefault="004E7947" w:rsidP="004E7947">
            <w:pPr>
              <w:contextualSpacing/>
              <w:rPr>
                <w:sz w:val="20"/>
                <w:szCs w:val="20"/>
              </w:rPr>
            </w:pPr>
            <w:r w:rsidRPr="00AE2422">
              <w:rPr>
                <w:sz w:val="20"/>
                <w:szCs w:val="20"/>
              </w:rPr>
              <w:t>1190</w:t>
            </w:r>
          </w:p>
        </w:tc>
        <w:tc>
          <w:tcPr>
            <w:tcW w:w="624" w:type="pct"/>
            <w:vAlign w:val="center"/>
          </w:tcPr>
          <w:p w:rsidR="004E7947" w:rsidRPr="00AE2422" w:rsidRDefault="004E7947" w:rsidP="004E7947">
            <w:pPr>
              <w:contextualSpacing/>
              <w:rPr>
                <w:sz w:val="20"/>
                <w:szCs w:val="20"/>
              </w:rPr>
            </w:pPr>
            <w:r w:rsidRPr="00AE2422">
              <w:rPr>
                <w:sz w:val="20"/>
                <w:szCs w:val="20"/>
              </w:rPr>
              <w:t>0.0818</w:t>
            </w:r>
          </w:p>
        </w:tc>
      </w:tr>
      <w:tr w:rsidR="004E7947" w:rsidRPr="00AE2422" w:rsidTr="004E7947">
        <w:trPr>
          <w:tblCellSpacing w:w="15" w:type="dxa"/>
        </w:trPr>
        <w:tc>
          <w:tcPr>
            <w:tcW w:w="797" w:type="pct"/>
            <w:vAlign w:val="center"/>
          </w:tcPr>
          <w:p w:rsidR="004E7947" w:rsidRPr="00AE2422" w:rsidRDefault="004E7947" w:rsidP="004E7947">
            <w:pPr>
              <w:contextualSpacing/>
              <w:rPr>
                <w:b/>
                <w:bCs/>
                <w:sz w:val="20"/>
                <w:szCs w:val="20"/>
              </w:rPr>
            </w:pPr>
            <w:r w:rsidRPr="00AE2422">
              <w:rPr>
                <w:b/>
                <w:bCs/>
                <w:sz w:val="20"/>
                <w:szCs w:val="20"/>
              </w:rPr>
              <w:t>8</w:t>
            </w:r>
          </w:p>
        </w:tc>
        <w:tc>
          <w:tcPr>
            <w:tcW w:w="666" w:type="pct"/>
          </w:tcPr>
          <w:p w:rsidR="004E7947" w:rsidRPr="00AE2422" w:rsidRDefault="004E7947" w:rsidP="004E7947">
            <w:pPr>
              <w:contextualSpacing/>
              <w:rPr>
                <w:sz w:val="20"/>
                <w:szCs w:val="20"/>
              </w:rPr>
            </w:pPr>
            <w:r w:rsidRPr="00AE2422">
              <w:rPr>
                <w:sz w:val="20"/>
                <w:szCs w:val="20"/>
              </w:rPr>
              <w:t>10</w:t>
            </w:r>
          </w:p>
        </w:tc>
        <w:tc>
          <w:tcPr>
            <w:tcW w:w="666" w:type="pct"/>
            <w:vAlign w:val="center"/>
          </w:tcPr>
          <w:p w:rsidR="004E7947" w:rsidRPr="00AE2422" w:rsidRDefault="004E7947" w:rsidP="004E7947">
            <w:pPr>
              <w:contextualSpacing/>
              <w:rPr>
                <w:sz w:val="20"/>
                <w:szCs w:val="20"/>
              </w:rPr>
            </w:pPr>
            <w:r w:rsidRPr="00AE2422">
              <w:rPr>
                <w:sz w:val="20"/>
                <w:szCs w:val="20"/>
              </w:rPr>
              <w:t>0.842</w:t>
            </w:r>
          </w:p>
        </w:tc>
        <w:tc>
          <w:tcPr>
            <w:tcW w:w="1379" w:type="pct"/>
            <w:vAlign w:val="center"/>
          </w:tcPr>
          <w:p w:rsidR="004E7947" w:rsidRPr="00AE2422" w:rsidRDefault="004E7947" w:rsidP="004E7947">
            <w:pPr>
              <w:contextualSpacing/>
              <w:rPr>
                <w:sz w:val="20"/>
                <w:szCs w:val="20"/>
              </w:rPr>
            </w:pPr>
            <w:r w:rsidRPr="00AE2422">
              <w:rPr>
                <w:sz w:val="20"/>
                <w:szCs w:val="20"/>
              </w:rPr>
              <w:t>0.115</w:t>
            </w:r>
          </w:p>
        </w:tc>
        <w:tc>
          <w:tcPr>
            <w:tcW w:w="760" w:type="pct"/>
            <w:vAlign w:val="center"/>
          </w:tcPr>
          <w:p w:rsidR="004E7947" w:rsidRPr="00AE2422" w:rsidRDefault="004E7947" w:rsidP="004E7947">
            <w:pPr>
              <w:contextualSpacing/>
              <w:rPr>
                <w:sz w:val="20"/>
                <w:szCs w:val="20"/>
              </w:rPr>
            </w:pPr>
            <w:r w:rsidRPr="00AE2422">
              <w:rPr>
                <w:sz w:val="20"/>
                <w:szCs w:val="20"/>
              </w:rPr>
              <w:t>1050</w:t>
            </w:r>
          </w:p>
        </w:tc>
        <w:tc>
          <w:tcPr>
            <w:tcW w:w="624" w:type="pct"/>
            <w:vAlign w:val="center"/>
          </w:tcPr>
          <w:p w:rsidR="004E7947" w:rsidRPr="00AE2422" w:rsidRDefault="004E7947" w:rsidP="004E7947">
            <w:pPr>
              <w:contextualSpacing/>
              <w:rPr>
                <w:sz w:val="20"/>
                <w:szCs w:val="20"/>
              </w:rPr>
            </w:pPr>
            <w:r w:rsidRPr="00AE2422">
              <w:rPr>
                <w:sz w:val="20"/>
                <w:szCs w:val="20"/>
              </w:rPr>
              <w:t>0.0722</w:t>
            </w:r>
          </w:p>
        </w:tc>
      </w:tr>
      <w:tr w:rsidR="004E7947" w:rsidRPr="00AE2422" w:rsidTr="004E7947">
        <w:trPr>
          <w:tblCellSpacing w:w="15" w:type="dxa"/>
        </w:trPr>
        <w:tc>
          <w:tcPr>
            <w:tcW w:w="797" w:type="pct"/>
            <w:vAlign w:val="center"/>
          </w:tcPr>
          <w:p w:rsidR="004E7947" w:rsidRPr="00AE2422" w:rsidRDefault="004E7947" w:rsidP="004E7947">
            <w:pPr>
              <w:contextualSpacing/>
              <w:rPr>
                <w:b/>
                <w:bCs/>
                <w:sz w:val="20"/>
                <w:szCs w:val="20"/>
              </w:rPr>
            </w:pPr>
            <w:r w:rsidRPr="00AE2422">
              <w:rPr>
                <w:b/>
                <w:bCs/>
                <w:sz w:val="20"/>
                <w:szCs w:val="20"/>
              </w:rPr>
              <w:t>8a</w:t>
            </w:r>
          </w:p>
        </w:tc>
        <w:tc>
          <w:tcPr>
            <w:tcW w:w="666" w:type="pct"/>
          </w:tcPr>
          <w:p w:rsidR="004E7947" w:rsidRPr="00AE2422" w:rsidRDefault="004E7947" w:rsidP="004E7947">
            <w:pPr>
              <w:contextualSpacing/>
              <w:rPr>
                <w:sz w:val="20"/>
                <w:szCs w:val="20"/>
              </w:rPr>
            </w:pPr>
            <w:r w:rsidRPr="00AE2422">
              <w:rPr>
                <w:sz w:val="20"/>
                <w:szCs w:val="20"/>
              </w:rPr>
              <w:t>20</w:t>
            </w:r>
          </w:p>
        </w:tc>
        <w:tc>
          <w:tcPr>
            <w:tcW w:w="666" w:type="pct"/>
            <w:vAlign w:val="center"/>
          </w:tcPr>
          <w:p w:rsidR="004E7947" w:rsidRPr="00AE2422" w:rsidRDefault="004E7947" w:rsidP="004E7947">
            <w:pPr>
              <w:contextualSpacing/>
              <w:rPr>
                <w:sz w:val="20"/>
                <w:szCs w:val="20"/>
              </w:rPr>
            </w:pPr>
            <w:r w:rsidRPr="00AE2422">
              <w:rPr>
                <w:sz w:val="20"/>
                <w:szCs w:val="20"/>
              </w:rPr>
              <w:t>0.865</w:t>
            </w:r>
          </w:p>
        </w:tc>
        <w:tc>
          <w:tcPr>
            <w:tcW w:w="1379" w:type="pct"/>
            <w:vAlign w:val="center"/>
          </w:tcPr>
          <w:p w:rsidR="004E7947" w:rsidRPr="00AE2422" w:rsidRDefault="004E7947" w:rsidP="004E7947">
            <w:pPr>
              <w:contextualSpacing/>
              <w:rPr>
                <w:sz w:val="20"/>
                <w:szCs w:val="20"/>
              </w:rPr>
            </w:pPr>
            <w:r w:rsidRPr="00AE2422">
              <w:rPr>
                <w:sz w:val="20"/>
                <w:szCs w:val="20"/>
              </w:rPr>
              <w:t>0.020</w:t>
            </w:r>
          </w:p>
        </w:tc>
        <w:tc>
          <w:tcPr>
            <w:tcW w:w="760" w:type="pct"/>
            <w:vAlign w:val="center"/>
          </w:tcPr>
          <w:p w:rsidR="004E7947" w:rsidRPr="00AE2422" w:rsidRDefault="004E7947" w:rsidP="004E7947">
            <w:pPr>
              <w:contextualSpacing/>
              <w:rPr>
                <w:sz w:val="20"/>
                <w:szCs w:val="20"/>
              </w:rPr>
            </w:pPr>
            <w:r w:rsidRPr="00AE2422">
              <w:rPr>
                <w:sz w:val="20"/>
                <w:szCs w:val="20"/>
              </w:rPr>
              <w:t>970</w:t>
            </w:r>
          </w:p>
        </w:tc>
        <w:tc>
          <w:tcPr>
            <w:tcW w:w="624" w:type="pct"/>
            <w:vAlign w:val="center"/>
          </w:tcPr>
          <w:p w:rsidR="004E7947" w:rsidRPr="00AE2422" w:rsidRDefault="004E7947" w:rsidP="004E7947">
            <w:pPr>
              <w:contextualSpacing/>
              <w:rPr>
                <w:sz w:val="20"/>
                <w:szCs w:val="20"/>
              </w:rPr>
            </w:pPr>
          </w:p>
        </w:tc>
      </w:tr>
      <w:tr w:rsidR="004E7947" w:rsidRPr="00AE2422" w:rsidTr="004E7947">
        <w:trPr>
          <w:tblCellSpacing w:w="15" w:type="dxa"/>
        </w:trPr>
        <w:tc>
          <w:tcPr>
            <w:tcW w:w="797" w:type="pct"/>
            <w:vAlign w:val="center"/>
          </w:tcPr>
          <w:p w:rsidR="004E7947" w:rsidRPr="00AE2422" w:rsidRDefault="004E7947" w:rsidP="004E7947">
            <w:pPr>
              <w:contextualSpacing/>
              <w:rPr>
                <w:b/>
                <w:bCs/>
                <w:sz w:val="20"/>
                <w:szCs w:val="20"/>
              </w:rPr>
            </w:pPr>
            <w:r w:rsidRPr="00AE2422">
              <w:rPr>
                <w:b/>
                <w:bCs/>
                <w:sz w:val="20"/>
                <w:szCs w:val="20"/>
              </w:rPr>
              <w:t>9</w:t>
            </w:r>
          </w:p>
        </w:tc>
        <w:tc>
          <w:tcPr>
            <w:tcW w:w="666" w:type="pct"/>
          </w:tcPr>
          <w:p w:rsidR="004E7947" w:rsidRPr="00AE2422" w:rsidRDefault="004E7947" w:rsidP="004E7947">
            <w:pPr>
              <w:contextualSpacing/>
              <w:rPr>
                <w:sz w:val="20"/>
                <w:szCs w:val="20"/>
              </w:rPr>
            </w:pPr>
            <w:r w:rsidRPr="00AE2422">
              <w:rPr>
                <w:sz w:val="20"/>
                <w:szCs w:val="20"/>
              </w:rPr>
              <w:t>60</w:t>
            </w:r>
          </w:p>
        </w:tc>
        <w:tc>
          <w:tcPr>
            <w:tcW w:w="666" w:type="pct"/>
            <w:vAlign w:val="center"/>
          </w:tcPr>
          <w:p w:rsidR="004E7947" w:rsidRPr="00AE2422" w:rsidRDefault="004E7947" w:rsidP="004E7947">
            <w:pPr>
              <w:contextualSpacing/>
              <w:rPr>
                <w:sz w:val="20"/>
                <w:szCs w:val="20"/>
              </w:rPr>
            </w:pPr>
            <w:r w:rsidRPr="00AE2422">
              <w:rPr>
                <w:sz w:val="20"/>
                <w:szCs w:val="20"/>
              </w:rPr>
              <w:t>0.945</w:t>
            </w:r>
          </w:p>
        </w:tc>
        <w:tc>
          <w:tcPr>
            <w:tcW w:w="1379" w:type="pct"/>
            <w:vAlign w:val="center"/>
          </w:tcPr>
          <w:p w:rsidR="004E7947" w:rsidRPr="00AE2422" w:rsidRDefault="004E7947" w:rsidP="004E7947">
            <w:pPr>
              <w:contextualSpacing/>
              <w:rPr>
                <w:sz w:val="20"/>
                <w:szCs w:val="20"/>
              </w:rPr>
            </w:pPr>
            <w:r w:rsidRPr="00AE2422">
              <w:rPr>
                <w:sz w:val="20"/>
                <w:szCs w:val="20"/>
              </w:rPr>
              <w:t>0.020</w:t>
            </w:r>
          </w:p>
        </w:tc>
        <w:tc>
          <w:tcPr>
            <w:tcW w:w="760" w:type="pct"/>
            <w:vAlign w:val="center"/>
          </w:tcPr>
          <w:p w:rsidR="004E7947" w:rsidRPr="00AE2422" w:rsidRDefault="004E7947" w:rsidP="004E7947">
            <w:pPr>
              <w:contextualSpacing/>
              <w:rPr>
                <w:sz w:val="20"/>
                <w:szCs w:val="20"/>
              </w:rPr>
            </w:pPr>
            <w:r w:rsidRPr="00AE2422">
              <w:rPr>
                <w:sz w:val="20"/>
                <w:szCs w:val="20"/>
              </w:rPr>
              <w:t>831</w:t>
            </w:r>
          </w:p>
        </w:tc>
        <w:tc>
          <w:tcPr>
            <w:tcW w:w="624" w:type="pct"/>
            <w:vAlign w:val="center"/>
          </w:tcPr>
          <w:p w:rsidR="004E7947" w:rsidRPr="00AE2422" w:rsidRDefault="004E7947" w:rsidP="004E7947">
            <w:pPr>
              <w:contextualSpacing/>
              <w:rPr>
                <w:sz w:val="20"/>
                <w:szCs w:val="20"/>
              </w:rPr>
            </w:pPr>
          </w:p>
        </w:tc>
      </w:tr>
      <w:tr w:rsidR="004E7947" w:rsidRPr="00AE2422" w:rsidTr="004E7947">
        <w:trPr>
          <w:tblCellSpacing w:w="15" w:type="dxa"/>
        </w:trPr>
        <w:tc>
          <w:tcPr>
            <w:tcW w:w="797" w:type="pct"/>
            <w:vAlign w:val="center"/>
          </w:tcPr>
          <w:p w:rsidR="004E7947" w:rsidRPr="00AE2422" w:rsidRDefault="004E7947" w:rsidP="004E7947">
            <w:pPr>
              <w:contextualSpacing/>
              <w:rPr>
                <w:b/>
                <w:bCs/>
                <w:sz w:val="20"/>
                <w:szCs w:val="20"/>
              </w:rPr>
            </w:pPr>
            <w:r w:rsidRPr="00AE2422">
              <w:rPr>
                <w:b/>
                <w:bCs/>
                <w:sz w:val="20"/>
                <w:szCs w:val="20"/>
              </w:rPr>
              <w:t>10</w:t>
            </w:r>
          </w:p>
        </w:tc>
        <w:tc>
          <w:tcPr>
            <w:tcW w:w="666" w:type="pct"/>
          </w:tcPr>
          <w:p w:rsidR="004E7947" w:rsidRPr="00AE2422" w:rsidRDefault="004E7947" w:rsidP="004E7947">
            <w:pPr>
              <w:contextualSpacing/>
              <w:rPr>
                <w:sz w:val="20"/>
                <w:szCs w:val="20"/>
              </w:rPr>
            </w:pPr>
            <w:r w:rsidRPr="00AE2422">
              <w:rPr>
                <w:sz w:val="20"/>
                <w:szCs w:val="20"/>
              </w:rPr>
              <w:t>60</w:t>
            </w:r>
          </w:p>
        </w:tc>
        <w:tc>
          <w:tcPr>
            <w:tcW w:w="666" w:type="pct"/>
            <w:vAlign w:val="center"/>
          </w:tcPr>
          <w:p w:rsidR="004E7947" w:rsidRPr="00AE2422" w:rsidRDefault="004E7947" w:rsidP="004E7947">
            <w:pPr>
              <w:contextualSpacing/>
              <w:rPr>
                <w:sz w:val="20"/>
                <w:szCs w:val="20"/>
              </w:rPr>
            </w:pPr>
            <w:r w:rsidRPr="00AE2422">
              <w:rPr>
                <w:sz w:val="20"/>
                <w:szCs w:val="20"/>
              </w:rPr>
              <w:t>1.375</w:t>
            </w:r>
          </w:p>
        </w:tc>
        <w:tc>
          <w:tcPr>
            <w:tcW w:w="1379" w:type="pct"/>
            <w:vAlign w:val="center"/>
          </w:tcPr>
          <w:p w:rsidR="004E7947" w:rsidRPr="00AE2422" w:rsidRDefault="004E7947" w:rsidP="004E7947">
            <w:pPr>
              <w:contextualSpacing/>
              <w:rPr>
                <w:sz w:val="20"/>
                <w:szCs w:val="20"/>
              </w:rPr>
            </w:pPr>
            <w:r w:rsidRPr="00AE2422">
              <w:rPr>
                <w:sz w:val="20"/>
                <w:szCs w:val="20"/>
              </w:rPr>
              <w:t>0.030</w:t>
            </w:r>
          </w:p>
        </w:tc>
        <w:tc>
          <w:tcPr>
            <w:tcW w:w="760" w:type="pct"/>
            <w:vAlign w:val="center"/>
          </w:tcPr>
          <w:p w:rsidR="004E7947" w:rsidRPr="00AE2422" w:rsidRDefault="004E7947" w:rsidP="004E7947">
            <w:pPr>
              <w:contextualSpacing/>
              <w:rPr>
                <w:sz w:val="20"/>
                <w:szCs w:val="20"/>
              </w:rPr>
            </w:pPr>
            <w:r w:rsidRPr="00AE2422">
              <w:rPr>
                <w:sz w:val="20"/>
                <w:szCs w:val="20"/>
              </w:rPr>
              <w:t>360</w:t>
            </w:r>
          </w:p>
        </w:tc>
        <w:tc>
          <w:tcPr>
            <w:tcW w:w="624" w:type="pct"/>
            <w:vAlign w:val="center"/>
          </w:tcPr>
          <w:p w:rsidR="004E7947" w:rsidRPr="00AE2422" w:rsidRDefault="004E7947" w:rsidP="004E7947">
            <w:pPr>
              <w:contextualSpacing/>
              <w:rPr>
                <w:sz w:val="20"/>
                <w:szCs w:val="20"/>
              </w:rPr>
            </w:pPr>
          </w:p>
        </w:tc>
      </w:tr>
      <w:tr w:rsidR="004E7947" w:rsidRPr="00AE2422" w:rsidTr="004E7947">
        <w:trPr>
          <w:tblCellSpacing w:w="15" w:type="dxa"/>
        </w:trPr>
        <w:tc>
          <w:tcPr>
            <w:tcW w:w="797" w:type="pct"/>
            <w:vAlign w:val="center"/>
          </w:tcPr>
          <w:p w:rsidR="004E7947" w:rsidRPr="00AE2422" w:rsidRDefault="004E7947" w:rsidP="004E7947">
            <w:pPr>
              <w:contextualSpacing/>
              <w:rPr>
                <w:b/>
                <w:bCs/>
                <w:sz w:val="20"/>
                <w:szCs w:val="20"/>
              </w:rPr>
            </w:pPr>
            <w:r w:rsidRPr="00AE2422">
              <w:rPr>
                <w:b/>
                <w:bCs/>
                <w:sz w:val="20"/>
                <w:szCs w:val="20"/>
              </w:rPr>
              <w:t>11</w:t>
            </w:r>
          </w:p>
        </w:tc>
        <w:tc>
          <w:tcPr>
            <w:tcW w:w="666" w:type="pct"/>
          </w:tcPr>
          <w:p w:rsidR="004E7947" w:rsidRPr="00AE2422" w:rsidRDefault="004E7947" w:rsidP="004E7947">
            <w:pPr>
              <w:contextualSpacing/>
              <w:rPr>
                <w:sz w:val="20"/>
                <w:szCs w:val="20"/>
              </w:rPr>
            </w:pPr>
            <w:r w:rsidRPr="00AE2422">
              <w:rPr>
                <w:sz w:val="20"/>
                <w:szCs w:val="20"/>
              </w:rPr>
              <w:t>20</w:t>
            </w:r>
          </w:p>
        </w:tc>
        <w:tc>
          <w:tcPr>
            <w:tcW w:w="666" w:type="pct"/>
            <w:vAlign w:val="center"/>
          </w:tcPr>
          <w:p w:rsidR="004E7947" w:rsidRPr="00AE2422" w:rsidRDefault="004E7947" w:rsidP="004E7947">
            <w:pPr>
              <w:contextualSpacing/>
              <w:rPr>
                <w:sz w:val="20"/>
                <w:szCs w:val="20"/>
              </w:rPr>
            </w:pPr>
            <w:r w:rsidRPr="00AE2422">
              <w:rPr>
                <w:sz w:val="20"/>
                <w:szCs w:val="20"/>
              </w:rPr>
              <w:t>1.610</w:t>
            </w:r>
          </w:p>
        </w:tc>
        <w:tc>
          <w:tcPr>
            <w:tcW w:w="1379" w:type="pct"/>
            <w:vAlign w:val="center"/>
          </w:tcPr>
          <w:p w:rsidR="004E7947" w:rsidRPr="00AE2422" w:rsidRDefault="004E7947" w:rsidP="004E7947">
            <w:pPr>
              <w:contextualSpacing/>
              <w:rPr>
                <w:sz w:val="20"/>
                <w:szCs w:val="20"/>
              </w:rPr>
            </w:pPr>
            <w:r w:rsidRPr="00AE2422">
              <w:rPr>
                <w:sz w:val="20"/>
                <w:szCs w:val="20"/>
              </w:rPr>
              <w:t>0.090</w:t>
            </w:r>
          </w:p>
        </w:tc>
        <w:tc>
          <w:tcPr>
            <w:tcW w:w="760" w:type="pct"/>
            <w:vAlign w:val="center"/>
          </w:tcPr>
          <w:p w:rsidR="004E7947" w:rsidRPr="00AE2422" w:rsidRDefault="004E7947" w:rsidP="004E7947">
            <w:pPr>
              <w:contextualSpacing/>
              <w:rPr>
                <w:sz w:val="20"/>
                <w:szCs w:val="20"/>
              </w:rPr>
            </w:pPr>
            <w:r w:rsidRPr="00AE2422">
              <w:rPr>
                <w:sz w:val="20"/>
                <w:szCs w:val="20"/>
              </w:rPr>
              <w:t>242</w:t>
            </w:r>
          </w:p>
        </w:tc>
        <w:tc>
          <w:tcPr>
            <w:tcW w:w="624" w:type="pct"/>
            <w:vAlign w:val="center"/>
          </w:tcPr>
          <w:p w:rsidR="004E7947" w:rsidRPr="00AE2422" w:rsidRDefault="004E7947" w:rsidP="004E7947">
            <w:pPr>
              <w:contextualSpacing/>
              <w:rPr>
                <w:sz w:val="20"/>
                <w:szCs w:val="20"/>
              </w:rPr>
            </w:pPr>
            <w:r w:rsidRPr="00AE2422">
              <w:rPr>
                <w:sz w:val="20"/>
                <w:szCs w:val="20"/>
              </w:rPr>
              <w:t>0.0167</w:t>
            </w:r>
          </w:p>
        </w:tc>
      </w:tr>
      <w:tr w:rsidR="004E7947" w:rsidRPr="00AE2422" w:rsidTr="004E7947">
        <w:trPr>
          <w:tblCellSpacing w:w="15" w:type="dxa"/>
        </w:trPr>
        <w:tc>
          <w:tcPr>
            <w:tcW w:w="797" w:type="pct"/>
            <w:tcBorders>
              <w:bottom w:val="single" w:sz="4" w:space="0" w:color="auto"/>
            </w:tcBorders>
            <w:vAlign w:val="center"/>
          </w:tcPr>
          <w:p w:rsidR="004E7947" w:rsidRPr="00AE2422" w:rsidRDefault="004E7947" w:rsidP="004E7947">
            <w:pPr>
              <w:contextualSpacing/>
              <w:rPr>
                <w:b/>
                <w:bCs/>
                <w:sz w:val="20"/>
                <w:szCs w:val="20"/>
              </w:rPr>
            </w:pPr>
            <w:r w:rsidRPr="00AE2422">
              <w:rPr>
                <w:b/>
                <w:bCs/>
                <w:sz w:val="20"/>
                <w:szCs w:val="20"/>
              </w:rPr>
              <w:t>12</w:t>
            </w:r>
          </w:p>
        </w:tc>
        <w:tc>
          <w:tcPr>
            <w:tcW w:w="666" w:type="pct"/>
            <w:tcBorders>
              <w:bottom w:val="single" w:sz="4" w:space="0" w:color="auto"/>
            </w:tcBorders>
          </w:tcPr>
          <w:p w:rsidR="004E7947" w:rsidRPr="00AE2422" w:rsidRDefault="004E7947" w:rsidP="004E7947">
            <w:pPr>
              <w:contextualSpacing/>
              <w:rPr>
                <w:sz w:val="20"/>
                <w:szCs w:val="20"/>
              </w:rPr>
            </w:pPr>
            <w:r w:rsidRPr="00AE2422">
              <w:rPr>
                <w:sz w:val="20"/>
                <w:szCs w:val="20"/>
              </w:rPr>
              <w:t>20</w:t>
            </w:r>
          </w:p>
        </w:tc>
        <w:tc>
          <w:tcPr>
            <w:tcW w:w="666" w:type="pct"/>
            <w:tcBorders>
              <w:bottom w:val="single" w:sz="4" w:space="0" w:color="auto"/>
            </w:tcBorders>
            <w:vAlign w:val="center"/>
          </w:tcPr>
          <w:p w:rsidR="004E7947" w:rsidRPr="00AE2422" w:rsidRDefault="004E7947" w:rsidP="004E7947">
            <w:pPr>
              <w:contextualSpacing/>
              <w:rPr>
                <w:sz w:val="20"/>
                <w:szCs w:val="20"/>
              </w:rPr>
            </w:pPr>
            <w:r w:rsidRPr="00AE2422">
              <w:rPr>
                <w:sz w:val="20"/>
                <w:szCs w:val="20"/>
              </w:rPr>
              <w:t>2.190</w:t>
            </w:r>
          </w:p>
        </w:tc>
        <w:tc>
          <w:tcPr>
            <w:tcW w:w="1379" w:type="pct"/>
            <w:tcBorders>
              <w:bottom w:val="single" w:sz="4" w:space="0" w:color="auto"/>
            </w:tcBorders>
            <w:vAlign w:val="center"/>
          </w:tcPr>
          <w:p w:rsidR="004E7947" w:rsidRPr="00AE2422" w:rsidRDefault="004E7947" w:rsidP="004E7947">
            <w:pPr>
              <w:contextualSpacing/>
              <w:rPr>
                <w:sz w:val="20"/>
                <w:szCs w:val="20"/>
              </w:rPr>
            </w:pPr>
            <w:r w:rsidRPr="00AE2422">
              <w:rPr>
                <w:sz w:val="20"/>
                <w:szCs w:val="20"/>
              </w:rPr>
              <w:t>0.180</w:t>
            </w:r>
          </w:p>
        </w:tc>
        <w:tc>
          <w:tcPr>
            <w:tcW w:w="760" w:type="pct"/>
            <w:tcBorders>
              <w:bottom w:val="single" w:sz="4" w:space="0" w:color="auto"/>
            </w:tcBorders>
            <w:vAlign w:val="center"/>
          </w:tcPr>
          <w:p w:rsidR="004E7947" w:rsidRPr="00AE2422" w:rsidRDefault="004E7947" w:rsidP="004E7947">
            <w:pPr>
              <w:contextualSpacing/>
              <w:rPr>
                <w:sz w:val="20"/>
                <w:szCs w:val="20"/>
              </w:rPr>
            </w:pPr>
            <w:r w:rsidRPr="00AE2422">
              <w:rPr>
                <w:sz w:val="20"/>
                <w:szCs w:val="20"/>
              </w:rPr>
              <w:t>3</w:t>
            </w:r>
          </w:p>
        </w:tc>
        <w:tc>
          <w:tcPr>
            <w:tcW w:w="624" w:type="pct"/>
            <w:tcBorders>
              <w:bottom w:val="single" w:sz="4" w:space="0" w:color="auto"/>
            </w:tcBorders>
            <w:vAlign w:val="center"/>
          </w:tcPr>
          <w:p w:rsidR="004E7947" w:rsidRPr="00AE2422" w:rsidRDefault="004E7947" w:rsidP="004E7947">
            <w:pPr>
              <w:contextualSpacing/>
              <w:rPr>
                <w:sz w:val="20"/>
                <w:szCs w:val="20"/>
              </w:rPr>
            </w:pPr>
            <w:r w:rsidRPr="00AE2422">
              <w:rPr>
                <w:sz w:val="20"/>
                <w:szCs w:val="20"/>
              </w:rPr>
              <w:t>0.0002</w:t>
            </w:r>
          </w:p>
        </w:tc>
      </w:tr>
    </w:tbl>
    <w:p w:rsidR="004E7947" w:rsidRPr="00AE2422" w:rsidRDefault="004E7947" w:rsidP="004E7947">
      <w:pPr>
        <w:jc w:val="both"/>
        <w:rPr>
          <w:spacing w:val="-2"/>
        </w:rPr>
      </w:pPr>
    </w:p>
    <w:p w:rsidR="00787241" w:rsidRDefault="004E7947" w:rsidP="00CB0F64">
      <w:pPr>
        <w:spacing w:before="60" w:after="60"/>
        <w:jc w:val="both"/>
        <w:rPr>
          <w:spacing w:val="-2"/>
        </w:rPr>
      </w:pPr>
      <w:r w:rsidRPr="00AE2422">
        <w:rPr>
          <w:spacing w:val="-2"/>
        </w:rPr>
        <w:t xml:space="preserve">For the purposes of the LST algorithm the surface albedo was calculated in the map algebra calculator </w:t>
      </w:r>
      <w:proofErr w:type="spellStart"/>
      <w:r w:rsidRPr="008A14C0">
        <w:rPr>
          <w:rFonts w:ascii="Courier New" w:hAnsi="Courier New" w:cs="Courier New"/>
          <w:spacing w:val="-2"/>
        </w:rPr>
        <w:t>r.mapcalc</w:t>
      </w:r>
      <w:proofErr w:type="spellEnd"/>
      <w:r w:rsidRPr="008A14C0">
        <w:rPr>
          <w:rFonts w:ascii="Courier New" w:hAnsi="Courier New" w:cs="Courier New"/>
          <w:spacing w:val="-2"/>
        </w:rPr>
        <w:t xml:space="preserve"> </w:t>
      </w:r>
      <w:r w:rsidRPr="00AE2422">
        <w:rPr>
          <w:spacing w:val="-2"/>
        </w:rPr>
        <w:t xml:space="preserve">of </w:t>
      </w:r>
      <w:r>
        <w:rPr>
          <w:spacing w:val="-2"/>
        </w:rPr>
        <w:t>GRASS GIS</w:t>
      </w:r>
      <w:r w:rsidRPr="00AE2422">
        <w:rPr>
          <w:spacing w:val="-2"/>
        </w:rPr>
        <w:t xml:space="preserve"> using the Eq.1 and the coefficients </w:t>
      </w:r>
      <w:proofErr w:type="spellStart"/>
      <w:r w:rsidRPr="00AE2422">
        <w:rPr>
          <w:i/>
          <w:spacing w:val="-2"/>
        </w:rPr>
        <w:t>ω</w:t>
      </w:r>
      <w:r w:rsidRPr="00AE2422">
        <w:rPr>
          <w:i/>
          <w:spacing w:val="-2"/>
          <w:vertAlign w:val="subscript"/>
        </w:rPr>
        <w:t>bi</w:t>
      </w:r>
      <w:proofErr w:type="spellEnd"/>
      <w:r w:rsidRPr="00AE2422">
        <w:rPr>
          <w:spacing w:val="-2"/>
        </w:rPr>
        <w:t xml:space="preserve"> from Table </w:t>
      </w:r>
      <w:r w:rsidR="00787241">
        <w:rPr>
          <w:spacing w:val="-2"/>
        </w:rPr>
        <w:t>9</w:t>
      </w:r>
      <w:r w:rsidRPr="00AE2422">
        <w:rPr>
          <w:spacing w:val="-2"/>
        </w:rPr>
        <w:t xml:space="preserve"> with the command:</w:t>
      </w:r>
      <w:r w:rsidR="00787241">
        <w:rPr>
          <w:spacing w:val="-2"/>
        </w:rPr>
        <w:t xml:space="preserve"> </w:t>
      </w:r>
    </w:p>
    <w:p w:rsidR="004E7947" w:rsidRPr="00AE2422" w:rsidRDefault="004E7947" w:rsidP="00CB0F64">
      <w:pPr>
        <w:spacing w:before="60" w:after="60"/>
        <w:jc w:val="both"/>
        <w:rPr>
          <w:i/>
          <w:spacing w:val="-2"/>
        </w:rPr>
      </w:pPr>
      <w:r w:rsidRPr="00AE2422">
        <w:rPr>
          <w:i/>
          <w:spacing w:val="-2"/>
        </w:rPr>
        <w:lastRenderedPageBreak/>
        <w:t>(</w:t>
      </w:r>
      <w:proofErr w:type="gramStart"/>
      <w:r w:rsidRPr="00AE2422">
        <w:rPr>
          <w:i/>
          <w:spacing w:val="-2"/>
        </w:rPr>
        <w:t>Float(</w:t>
      </w:r>
      <w:proofErr w:type="gramEnd"/>
      <w:r w:rsidRPr="00AE2422">
        <w:rPr>
          <w:i/>
          <w:spacing w:val="-2"/>
        </w:rPr>
        <w:t>"B02.tif")*0.1324+Float("B03.tif")*0.1269+Float("B04.tif")*0.1051+Float("B05.tif")*0.0971+Float("B06.tif")*0.0890+Float("B07.tif")*0.0818+Float("B08.tif")*0.0722)/10000</w:t>
      </w:r>
    </w:p>
    <w:p w:rsidR="004E7947" w:rsidRDefault="004E7947" w:rsidP="00CB0F64">
      <w:pPr>
        <w:spacing w:before="60" w:after="60"/>
        <w:jc w:val="both"/>
        <w:rPr>
          <w:spacing w:val="-2"/>
        </w:rPr>
      </w:pPr>
      <w:r w:rsidRPr="00AE2422">
        <w:rPr>
          <w:spacing w:val="-2"/>
        </w:rPr>
        <w:t xml:space="preserve">The resulting albedo raster layer was resampled to 10 m by cubic convolution. This product is used to approximate the surface emissivity in </w:t>
      </w:r>
      <w:r>
        <w:rPr>
          <w:spacing w:val="-2"/>
        </w:rPr>
        <w:t xml:space="preserve">the proposed algorithm. Figure </w:t>
      </w:r>
      <w:r w:rsidR="009C6E74">
        <w:rPr>
          <w:spacing w:val="-2"/>
        </w:rPr>
        <w:t>20</w:t>
      </w:r>
      <w:r w:rsidRPr="00AE2422">
        <w:rPr>
          <w:spacing w:val="-2"/>
        </w:rPr>
        <w:t xml:space="preserve"> shows the example of both the albedo and emissivity for the acqu</w:t>
      </w:r>
      <w:r>
        <w:rPr>
          <w:spacing w:val="-2"/>
        </w:rPr>
        <w:t>isition from 14 September 2016.</w:t>
      </w:r>
    </w:p>
    <w:p w:rsidR="00CB0F64" w:rsidRDefault="00CB0F64" w:rsidP="00CB0F64">
      <w:pPr>
        <w:jc w:val="both"/>
        <w:rPr>
          <w:b/>
          <w:i/>
        </w:rPr>
      </w:pPr>
      <w:r w:rsidRPr="00AE2422">
        <w:rPr>
          <w:spacing w:val="-2"/>
        </w:rPr>
        <w:t xml:space="preserve">Simulation of the cooling effects of the urban greenery requires data on the </w:t>
      </w:r>
      <w:r w:rsidRPr="00AE2422">
        <w:rPr>
          <w:b/>
          <w:i/>
          <w:spacing w:val="-2"/>
        </w:rPr>
        <w:t>properties of the ground cover material</w:t>
      </w:r>
      <w:r w:rsidRPr="00AE2422">
        <w:rPr>
          <w:spacing w:val="-2"/>
        </w:rPr>
        <w:t xml:space="preserve">. We approximated such properties by calculating zonal mean albedo for each ground land cover class after masking the trees and shrubs above 1.5 m high. Furthermore, continuous raster layer of </w:t>
      </w:r>
      <w:r w:rsidRPr="00AE2422">
        <w:rPr>
          <w:b/>
          <w:i/>
          <w:spacing w:val="-2"/>
        </w:rPr>
        <w:t>albedo of the urban trees</w:t>
      </w:r>
      <w:r w:rsidRPr="00AE2422">
        <w:rPr>
          <w:spacing w:val="-2"/>
        </w:rPr>
        <w:t xml:space="preserve"> can be extracted using the urban trees mask and the surface albedo layer</w:t>
      </w:r>
      <w:r w:rsidR="00787241">
        <w:rPr>
          <w:spacing w:val="-2"/>
        </w:rPr>
        <w:t xml:space="preserve"> (</w:t>
      </w:r>
      <w:r w:rsidRPr="00AE2422">
        <w:rPr>
          <w:spacing w:val="-2"/>
        </w:rPr>
        <w:t>Fig</w:t>
      </w:r>
      <w:r w:rsidR="00787241">
        <w:rPr>
          <w:spacing w:val="-2"/>
        </w:rPr>
        <w:t>.</w:t>
      </w:r>
      <w:r w:rsidRPr="00AE2422">
        <w:rPr>
          <w:spacing w:val="-2"/>
        </w:rPr>
        <w:t xml:space="preserve"> </w:t>
      </w:r>
      <w:r w:rsidR="009C6E74">
        <w:rPr>
          <w:spacing w:val="-2"/>
        </w:rPr>
        <w:t>21</w:t>
      </w:r>
      <w:r w:rsidR="00787241">
        <w:rPr>
          <w:spacing w:val="-2"/>
        </w:rPr>
        <w:t>)</w:t>
      </w:r>
      <w:r w:rsidRPr="00AE2422">
        <w:rPr>
          <w:spacing w:val="-2"/>
        </w:rPr>
        <w:t>.</w:t>
      </w:r>
    </w:p>
    <w:p w:rsidR="00CB0F64" w:rsidRPr="00AE2422" w:rsidRDefault="00CB0F64" w:rsidP="00CB0F64">
      <w:pPr>
        <w:spacing w:before="60" w:after="60"/>
        <w:jc w:val="both"/>
        <w:rPr>
          <w:spacing w:val="-2"/>
        </w:rPr>
      </w:pPr>
    </w:p>
    <w:tbl>
      <w:tblPr>
        <w:tblW w:w="0" w:type="auto"/>
        <w:tblLook w:val="00A0" w:firstRow="1" w:lastRow="0" w:firstColumn="1" w:lastColumn="0" w:noHBand="0" w:noVBand="0"/>
      </w:tblPr>
      <w:tblGrid>
        <w:gridCol w:w="2977"/>
        <w:gridCol w:w="3138"/>
        <w:gridCol w:w="3127"/>
      </w:tblGrid>
      <w:tr w:rsidR="004E7947" w:rsidRPr="00AE2422" w:rsidTr="004E7947">
        <w:tc>
          <w:tcPr>
            <w:tcW w:w="3190" w:type="dxa"/>
          </w:tcPr>
          <w:p w:rsidR="004E7947" w:rsidRPr="00541464" w:rsidRDefault="008E32A3" w:rsidP="004E7947">
            <w:pPr>
              <w:ind w:left="-142"/>
              <w:rPr>
                <w:sz w:val="20"/>
                <w:szCs w:val="20"/>
                <w:lang w:eastAsia="sk-SK"/>
              </w:rPr>
            </w:pPr>
            <w:r>
              <w:rPr>
                <w:noProof/>
              </w:rPr>
              <w:pict>
                <v:rect id="Obdĺžnik 36" o:spid="_x0000_s1050" style="position:absolute;left:0;text-align:left;margin-left:53.75pt;margin-top:77.85pt;width:13.15pt;height:18.8pt;z-index: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" filled="f" strokecolor="yellow" strokeweight="1pt">
                  <v:path arrowok="t"/>
                </v:rect>
              </w:pict>
            </w:r>
            <w:r>
              <w:rPr>
                <w:noProof/>
                <w:sz w:val="20"/>
                <w:szCs w:val="20"/>
                <w:lang w:val="sk-SK" w:eastAsia="sk-SK"/>
              </w:rPr>
              <w:pict>
                <v:shape id="Picture 6" o:spid="_x0000_i1091" type="#_x0000_t75" style="width:153.8pt;height:150.9pt;visibility:visible;mso-wrap-style:square">
                  <v:imagedata r:id="rId92" o:title=""/>
                </v:shape>
              </w:pict>
            </w:r>
          </w:p>
        </w:tc>
        <w:tc>
          <w:tcPr>
            <w:tcW w:w="3333" w:type="dxa"/>
          </w:tcPr>
          <w:p w:rsidR="004E7947" w:rsidRPr="00541464" w:rsidRDefault="008E32A3" w:rsidP="004E7947">
            <w:pPr>
              <w:rPr>
                <w:sz w:val="20"/>
                <w:szCs w:val="20"/>
                <w:lang w:eastAsia="sk-SK"/>
              </w:rPr>
            </w:pPr>
            <w:r>
              <w:rPr>
                <w:noProof/>
                <w:sz w:val="20"/>
                <w:szCs w:val="20"/>
                <w:lang w:val="sk-SK" w:eastAsia="sk-SK"/>
              </w:rPr>
              <w:pict>
                <v:shape id="Picture 4" o:spid="_x0000_i1092" type="#_x0000_t75" style="width:155.5pt;height:161.3pt;visibility:visible;mso-wrap-style:square">
                  <v:imagedata r:id="rId93" o:title=""/>
                </v:shape>
              </w:pict>
            </w:r>
          </w:p>
          <w:p w:rsidR="004E7947" w:rsidRPr="00541464" w:rsidRDefault="004E7947" w:rsidP="004E7947">
            <w:pPr>
              <w:rPr>
                <w:sz w:val="20"/>
                <w:szCs w:val="20"/>
                <w:lang w:eastAsia="sk-SK"/>
              </w:rPr>
            </w:pPr>
            <w:r w:rsidRPr="00541464">
              <w:rPr>
                <w:sz w:val="20"/>
                <w:szCs w:val="20"/>
                <w:lang w:eastAsia="sk-SK"/>
              </w:rPr>
              <w:t xml:space="preserve">                          </w:t>
            </w:r>
            <w:r w:rsidR="008E32A3">
              <w:rPr>
                <w:noProof/>
                <w:sz w:val="20"/>
                <w:szCs w:val="20"/>
                <w:lang w:val="sk-SK" w:eastAsia="sk-SK"/>
              </w:rPr>
              <w:pict>
                <v:shape id="Obrázok 35" o:spid="_x0000_i1093" type="#_x0000_t75" style="width:86.4pt;height:21.3pt;visibility:visible;mso-wrap-style:square">
                  <v:imagedata r:id="rId94" o:title=""/>
                </v:shape>
              </w:pict>
            </w:r>
          </w:p>
        </w:tc>
        <w:tc>
          <w:tcPr>
            <w:tcW w:w="3333" w:type="dxa"/>
          </w:tcPr>
          <w:p w:rsidR="004E7947" w:rsidRPr="00541464" w:rsidRDefault="008E32A3" w:rsidP="004E7947">
            <w:pPr>
              <w:rPr>
                <w:sz w:val="20"/>
                <w:szCs w:val="20"/>
                <w:lang w:eastAsia="sk-SK"/>
              </w:rPr>
            </w:pPr>
            <w:r>
              <w:rPr>
                <w:noProof/>
                <w:sz w:val="20"/>
                <w:szCs w:val="20"/>
                <w:lang w:val="sk-SK" w:eastAsia="sk-SK"/>
              </w:rPr>
              <w:pict>
                <v:shape id="Picture 2" o:spid="_x0000_i1094" type="#_x0000_t75" style="width:154.95pt;height:164.15pt;visibility:visible;mso-wrap-style:square">
                  <v:imagedata r:id="rId95" o:title=""/>
                </v:shape>
              </w:pict>
            </w:r>
          </w:p>
          <w:p w:rsidR="004E7947" w:rsidRPr="00541464" w:rsidRDefault="004E7947" w:rsidP="004E7947">
            <w:pPr>
              <w:jc w:val="center"/>
              <w:rPr>
                <w:sz w:val="20"/>
                <w:szCs w:val="20"/>
                <w:lang w:eastAsia="sk-SK"/>
              </w:rPr>
            </w:pPr>
            <w:r w:rsidRPr="00541464">
              <w:rPr>
                <w:sz w:val="20"/>
                <w:szCs w:val="20"/>
                <w:lang w:eastAsia="sk-SK"/>
              </w:rPr>
              <w:t xml:space="preserve">                         </w:t>
            </w:r>
            <w:r w:rsidR="008E32A3">
              <w:rPr>
                <w:noProof/>
                <w:sz w:val="20"/>
                <w:szCs w:val="20"/>
                <w:lang w:val="sk-SK" w:eastAsia="sk-SK"/>
              </w:rPr>
              <w:pict>
                <v:shape id="Obrázok 34" o:spid="_x0000_i1095" type="#_x0000_t75" style="width:85.25pt;height:21.3pt;visibility:visible;mso-wrap-style:square">
                  <v:imagedata r:id="rId96" o:title=""/>
                </v:shape>
              </w:pict>
            </w:r>
          </w:p>
        </w:tc>
      </w:tr>
      <w:tr w:rsidR="004E7947" w:rsidRPr="00AE2422" w:rsidTr="004E7947">
        <w:tc>
          <w:tcPr>
            <w:tcW w:w="3190" w:type="dxa"/>
          </w:tcPr>
          <w:p w:rsidR="004E7947" w:rsidRPr="00541464" w:rsidRDefault="004E7947" w:rsidP="004E7947">
            <w:pPr>
              <w:jc w:val="center"/>
              <w:rPr>
                <w:i/>
                <w:sz w:val="20"/>
                <w:szCs w:val="20"/>
                <w:lang w:eastAsia="sk-SK"/>
              </w:rPr>
            </w:pPr>
            <w:r w:rsidRPr="00541464">
              <w:rPr>
                <w:i/>
                <w:sz w:val="20"/>
                <w:szCs w:val="20"/>
                <w:lang w:eastAsia="sk-SK"/>
              </w:rPr>
              <w:t>S2 natural colour composite 10m</w:t>
            </w:r>
          </w:p>
          <w:p w:rsidR="004E7947" w:rsidRPr="00541464" w:rsidRDefault="004E7947" w:rsidP="004E7947">
            <w:pPr>
              <w:jc w:val="center"/>
              <w:rPr>
                <w:i/>
                <w:sz w:val="20"/>
                <w:szCs w:val="20"/>
                <w:lang w:eastAsia="sk-SK"/>
              </w:rPr>
            </w:pPr>
          </w:p>
        </w:tc>
        <w:tc>
          <w:tcPr>
            <w:tcW w:w="3333" w:type="dxa"/>
          </w:tcPr>
          <w:p w:rsidR="004E7947" w:rsidRPr="00541464" w:rsidRDefault="004E7947" w:rsidP="004E7947">
            <w:pPr>
              <w:jc w:val="center"/>
              <w:rPr>
                <w:i/>
                <w:sz w:val="20"/>
                <w:szCs w:val="20"/>
                <w:lang w:eastAsia="sk-SK"/>
              </w:rPr>
            </w:pPr>
            <w:r w:rsidRPr="00541464">
              <w:rPr>
                <w:i/>
                <w:sz w:val="20"/>
                <w:szCs w:val="20"/>
                <w:lang w:eastAsia="sk-SK"/>
              </w:rPr>
              <w:t>S2 broad-band surface albedo10m</w:t>
            </w:r>
          </w:p>
        </w:tc>
        <w:tc>
          <w:tcPr>
            <w:tcW w:w="3333" w:type="dxa"/>
          </w:tcPr>
          <w:p w:rsidR="004E7947" w:rsidRPr="00541464" w:rsidRDefault="004E7947" w:rsidP="004E7947">
            <w:pPr>
              <w:jc w:val="center"/>
              <w:rPr>
                <w:i/>
                <w:sz w:val="20"/>
                <w:szCs w:val="20"/>
                <w:lang w:eastAsia="sk-SK"/>
              </w:rPr>
            </w:pPr>
            <w:r w:rsidRPr="00541464">
              <w:rPr>
                <w:i/>
                <w:sz w:val="20"/>
                <w:szCs w:val="20"/>
                <w:lang w:eastAsia="sk-SK"/>
              </w:rPr>
              <w:t>S2 surface emissivity 10m</w:t>
            </w:r>
          </w:p>
        </w:tc>
      </w:tr>
      <w:tr w:rsidR="004E7947" w:rsidRPr="00AE2422" w:rsidTr="004E7947">
        <w:tc>
          <w:tcPr>
            <w:tcW w:w="3190" w:type="dxa"/>
          </w:tcPr>
          <w:p w:rsidR="004E7947" w:rsidRPr="00541464" w:rsidRDefault="008E32A3" w:rsidP="004E7947">
            <w:pPr>
              <w:rPr>
                <w:sz w:val="20"/>
                <w:szCs w:val="20"/>
                <w:lang w:eastAsia="sk-SK"/>
              </w:rPr>
            </w:pPr>
            <w:r>
              <w:rPr>
                <w:noProof/>
                <w:sz w:val="20"/>
                <w:szCs w:val="20"/>
                <w:lang w:val="sk-SK" w:eastAsia="sk-SK"/>
              </w:rPr>
              <w:pict>
                <v:shape id="Obrázok 27" o:spid="_x0000_i1096" type="#_x0000_t75" style="width:120.4pt;height:195.25pt;visibility:visible;mso-wrap-style:square" o:bordertopcolor="yellow" o:borderleftcolor="yellow" o:borderbottomcolor="yellow" o:borderrightcolor="yellow">
                  <v:imagedata r:id="rId97" o:title=""/>
                  <w10:bordertop type="single" width="6"/>
                  <w10:borderleft type="single" width="6"/>
                  <w10:borderbottom type="single" width="6"/>
                  <w10:borderright type="single" width="6"/>
                </v:shape>
              </w:pict>
            </w:r>
          </w:p>
        </w:tc>
        <w:tc>
          <w:tcPr>
            <w:tcW w:w="3333" w:type="dxa"/>
          </w:tcPr>
          <w:p w:rsidR="004E7947" w:rsidRPr="00541464" w:rsidRDefault="008E32A3" w:rsidP="004E7947">
            <w:pPr>
              <w:rPr>
                <w:sz w:val="20"/>
                <w:szCs w:val="20"/>
                <w:lang w:eastAsia="sk-SK"/>
              </w:rPr>
            </w:pPr>
            <w:r>
              <w:rPr>
                <w:noProof/>
                <w:sz w:val="20"/>
                <w:szCs w:val="20"/>
                <w:lang w:val="sk-SK" w:eastAsia="sk-SK"/>
              </w:rPr>
              <w:pict>
                <v:shape id="Obrázok 25" o:spid="_x0000_i1097" type="#_x0000_t75" style="width:121.55pt;height:199.3pt;visibility:visible;mso-wrap-style:square" o:bordertopcolor="yellow" o:borderleftcolor="yellow" o:borderbottomcolor="yellow" o:borderrightcolor="yellow">
                  <v:imagedata r:id="rId98" o:title=""/>
                  <w10:bordertop type="single" width="6"/>
                  <w10:borderleft type="single" width="6"/>
                  <w10:borderbottom type="single" width="6"/>
                  <w10:borderright type="single" width="6"/>
                </v:shape>
              </w:pict>
            </w:r>
          </w:p>
        </w:tc>
        <w:tc>
          <w:tcPr>
            <w:tcW w:w="3333" w:type="dxa"/>
          </w:tcPr>
          <w:p w:rsidR="004E7947" w:rsidRPr="00541464" w:rsidRDefault="008E32A3" w:rsidP="004E7947">
            <w:pPr>
              <w:rPr>
                <w:sz w:val="20"/>
                <w:szCs w:val="20"/>
                <w:lang w:eastAsia="sk-SK"/>
              </w:rPr>
            </w:pPr>
            <w:r>
              <w:rPr>
                <w:noProof/>
                <w:sz w:val="20"/>
                <w:szCs w:val="20"/>
                <w:lang w:val="sk-SK" w:eastAsia="sk-SK"/>
              </w:rPr>
              <w:pict>
                <v:shape id="Obrázok 29" o:spid="_x0000_i1098" type="#_x0000_t75" style="width:134.8pt;height:197pt;visibility:visible;mso-wrap-style:square" o:bordertopcolor="yellow" o:borderleftcolor="yellow" o:borderbottomcolor="yellow" o:borderrightcolor="yellow">
                  <v:imagedata r:id="rId99" o:title=""/>
                  <w10:bordertop type="single" width="6"/>
                  <w10:borderleft type="single" width="6"/>
                  <w10:borderbottom type="single" width="6"/>
                  <w10:borderright type="single" width="6"/>
                </v:shape>
              </w:pict>
            </w:r>
          </w:p>
        </w:tc>
      </w:tr>
      <w:tr w:rsidR="004E7947" w:rsidRPr="00AE2422" w:rsidTr="004E7947">
        <w:tc>
          <w:tcPr>
            <w:tcW w:w="3190" w:type="dxa"/>
          </w:tcPr>
          <w:p w:rsidR="004E7947" w:rsidRPr="00541464" w:rsidRDefault="004E7947" w:rsidP="004E7947">
            <w:pPr>
              <w:rPr>
                <w:i/>
                <w:sz w:val="20"/>
                <w:szCs w:val="20"/>
                <w:lang w:eastAsia="sk-SK"/>
              </w:rPr>
            </w:pPr>
            <w:r w:rsidRPr="00541464">
              <w:rPr>
                <w:i/>
                <w:sz w:val="20"/>
                <w:szCs w:val="20"/>
                <w:lang w:eastAsia="sk-SK"/>
              </w:rPr>
              <w:t xml:space="preserve">Aerial </w:t>
            </w:r>
            <w:proofErr w:type="spellStart"/>
            <w:r w:rsidRPr="00541464">
              <w:rPr>
                <w:i/>
                <w:sz w:val="20"/>
                <w:szCs w:val="20"/>
                <w:lang w:eastAsia="sk-SK"/>
              </w:rPr>
              <w:t>orthoimage</w:t>
            </w:r>
            <w:proofErr w:type="spellEnd"/>
            <w:r w:rsidRPr="00541464">
              <w:rPr>
                <w:i/>
                <w:sz w:val="20"/>
                <w:szCs w:val="20"/>
                <w:lang w:eastAsia="sk-SK"/>
              </w:rPr>
              <w:t xml:space="preserve"> of Site 1 </w:t>
            </w:r>
            <w:proofErr w:type="spellStart"/>
            <w:r w:rsidRPr="00541464">
              <w:rPr>
                <w:i/>
                <w:sz w:val="20"/>
                <w:szCs w:val="20"/>
                <w:lang w:eastAsia="sk-SK"/>
              </w:rPr>
              <w:t>Moyzesova</w:t>
            </w:r>
            <w:proofErr w:type="spellEnd"/>
            <w:r w:rsidRPr="00541464">
              <w:rPr>
                <w:i/>
                <w:sz w:val="20"/>
                <w:szCs w:val="20"/>
                <w:lang w:eastAsia="sk-SK"/>
              </w:rPr>
              <w:t xml:space="preserve"> street as natural </w:t>
            </w:r>
          </w:p>
          <w:p w:rsidR="004E7947" w:rsidRPr="00541464" w:rsidRDefault="004E7947" w:rsidP="004E7947">
            <w:pPr>
              <w:rPr>
                <w:i/>
                <w:sz w:val="20"/>
                <w:szCs w:val="20"/>
                <w:lang w:eastAsia="sk-SK"/>
              </w:rPr>
            </w:pPr>
            <w:r w:rsidRPr="00541464">
              <w:rPr>
                <w:i/>
                <w:sz w:val="20"/>
                <w:szCs w:val="20"/>
                <w:lang w:eastAsia="sk-SK"/>
              </w:rPr>
              <w:t>colour composite 0.5 m</w:t>
            </w:r>
          </w:p>
        </w:tc>
        <w:tc>
          <w:tcPr>
            <w:tcW w:w="3333" w:type="dxa"/>
          </w:tcPr>
          <w:p w:rsidR="004E7947" w:rsidRPr="00541464" w:rsidRDefault="004E7947" w:rsidP="004E7947">
            <w:pPr>
              <w:rPr>
                <w:i/>
                <w:sz w:val="20"/>
                <w:szCs w:val="20"/>
                <w:lang w:eastAsia="sk-SK"/>
              </w:rPr>
            </w:pPr>
            <w:r w:rsidRPr="00541464">
              <w:rPr>
                <w:i/>
                <w:sz w:val="20"/>
                <w:szCs w:val="20"/>
                <w:lang w:eastAsia="sk-SK"/>
              </w:rPr>
              <w:t>S2 broad-band surface albedo 0.5m</w:t>
            </w:r>
          </w:p>
        </w:tc>
        <w:tc>
          <w:tcPr>
            <w:tcW w:w="3333" w:type="dxa"/>
          </w:tcPr>
          <w:p w:rsidR="004E7947" w:rsidRPr="00541464" w:rsidRDefault="004E7947" w:rsidP="004E7947">
            <w:pPr>
              <w:rPr>
                <w:i/>
                <w:sz w:val="20"/>
                <w:szCs w:val="20"/>
                <w:lang w:eastAsia="sk-SK"/>
              </w:rPr>
            </w:pPr>
            <w:r w:rsidRPr="00541464">
              <w:rPr>
                <w:i/>
                <w:sz w:val="20"/>
                <w:szCs w:val="20"/>
                <w:lang w:eastAsia="sk-SK"/>
              </w:rPr>
              <w:t>S2 surface emissivity 0.5 m</w:t>
            </w:r>
          </w:p>
        </w:tc>
      </w:tr>
    </w:tbl>
    <w:p w:rsidR="004E7947" w:rsidRPr="00AE2422" w:rsidRDefault="004E7947" w:rsidP="004E7947">
      <w:pPr>
        <w:rPr>
          <w:lang w:eastAsia="sk-SK"/>
        </w:rPr>
      </w:pPr>
    </w:p>
    <w:p w:rsidR="004E7947" w:rsidRPr="00AE2422" w:rsidRDefault="004E7947" w:rsidP="004E7947">
      <w:pPr>
        <w:jc w:val="center"/>
        <w:rPr>
          <w:i/>
          <w:sz w:val="20"/>
          <w:lang w:eastAsia="sk-SK"/>
        </w:rPr>
      </w:pPr>
      <w:proofErr w:type="gramStart"/>
      <w:r w:rsidRPr="00AE2422">
        <w:rPr>
          <w:i/>
          <w:sz w:val="20"/>
          <w:lang w:eastAsia="sk-SK"/>
        </w:rPr>
        <w:t xml:space="preserve">Figure </w:t>
      </w:r>
      <w:r w:rsidR="009C6E74">
        <w:rPr>
          <w:i/>
          <w:sz w:val="20"/>
          <w:lang w:eastAsia="sk-SK"/>
        </w:rPr>
        <w:t>20</w:t>
      </w:r>
      <w:r w:rsidRPr="00AE2422">
        <w:rPr>
          <w:i/>
          <w:sz w:val="20"/>
          <w:lang w:eastAsia="sk-SK"/>
        </w:rPr>
        <w:t>.</w:t>
      </w:r>
      <w:proofErr w:type="gramEnd"/>
      <w:r w:rsidRPr="00AE2422">
        <w:rPr>
          <w:i/>
          <w:sz w:val="20"/>
          <w:lang w:eastAsia="sk-SK"/>
        </w:rPr>
        <w:t xml:space="preserve"> Surface albedo and surface emissivity derived from Sentinel 2 Level 1C product for the entire study area (2 by 2 km) and for the site 1 in the detail (yellow outline) for 14 September 2016.</w:t>
      </w:r>
    </w:p>
    <w:tbl>
      <w:tblPr>
        <w:tblW w:w="0" w:type="auto"/>
        <w:tblLayout w:type="fixed"/>
        <w:tblLook w:val="00A0" w:firstRow="1" w:lastRow="0" w:firstColumn="1" w:lastColumn="0" w:noHBand="0" w:noVBand="0"/>
      </w:tblPr>
      <w:tblGrid>
        <w:gridCol w:w="4077"/>
        <w:gridCol w:w="5165"/>
      </w:tblGrid>
      <w:tr w:rsidR="004E7947" w:rsidRPr="00AE2422" w:rsidTr="005E2948">
        <w:tc>
          <w:tcPr>
            <w:tcW w:w="4077" w:type="dxa"/>
          </w:tcPr>
          <w:p w:rsidR="004E7947" w:rsidRPr="00B66F13" w:rsidRDefault="008E32A3" w:rsidP="004E7947">
            <w:pPr>
              <w:pStyle w:val="Nadpis1"/>
              <w:spacing w:before="0"/>
              <w:rPr>
                <w:bCs w:val="0"/>
                <w:sz w:val="20"/>
              </w:rPr>
            </w:pPr>
            <w:r>
              <w:rPr>
                <w:noProof/>
                <w:sz w:val="20"/>
                <w:lang w:val="sk-SK" w:eastAsia="sk-SK"/>
              </w:rPr>
              <w:lastRenderedPageBreak/>
              <w:pict>
                <v:shape id="Obrázok 37" o:spid="_x0000_i1099" type="#_x0000_t75" style="width:189.5pt;height:198.15pt;visibility:visible;mso-wrap-style:square">
                  <v:imagedata r:id="rId100" o:title=""/>
                </v:shape>
              </w:pict>
            </w:r>
          </w:p>
        </w:tc>
        <w:tc>
          <w:tcPr>
            <w:tcW w:w="5165" w:type="dxa"/>
          </w:tcPr>
          <w:p w:rsidR="004E7947" w:rsidRPr="00B66F13" w:rsidRDefault="008E32A3" w:rsidP="004E7947">
            <w:pPr>
              <w:pStyle w:val="Nadpis1"/>
              <w:spacing w:before="0"/>
              <w:jc w:val="center"/>
              <w:rPr>
                <w:bCs w:val="0"/>
                <w:sz w:val="20"/>
              </w:rPr>
            </w:pPr>
            <w:r>
              <w:rPr>
                <w:noProof/>
                <w:sz w:val="20"/>
                <w:lang w:val="sk-SK" w:eastAsia="sk-SK"/>
              </w:rPr>
              <w:pict>
                <v:shape id="Obrázok 40" o:spid="_x0000_i1100" type="#_x0000_t75" style="width:194.1pt;height:198.7pt;visibility:visible;mso-wrap-style:square">
                  <v:imagedata r:id="rId101" o:title=""/>
                </v:shape>
              </w:pict>
            </w:r>
          </w:p>
          <w:p w:rsidR="004E7947" w:rsidRPr="00541464" w:rsidRDefault="008E32A3" w:rsidP="004E7947">
            <w:pPr>
              <w:jc w:val="center"/>
              <w:rPr>
                <w:sz w:val="20"/>
                <w:szCs w:val="20"/>
                <w:lang w:eastAsia="sk-SK"/>
              </w:rPr>
            </w:pPr>
            <w:r>
              <w:rPr>
                <w:noProof/>
                <w:sz w:val="20"/>
                <w:szCs w:val="20"/>
                <w:lang w:val="sk-SK" w:eastAsia="sk-SK"/>
              </w:rPr>
              <w:pict>
                <v:shape id="Obrázok 41" o:spid="_x0000_i1101" type="#_x0000_t75" style="width:86.4pt;height:21.3pt;visibility:visible;mso-wrap-style:square">
                  <v:imagedata r:id="rId94" o:title=""/>
                </v:shape>
              </w:pict>
            </w:r>
          </w:p>
        </w:tc>
      </w:tr>
      <w:tr w:rsidR="004E7947" w:rsidRPr="00AE2422" w:rsidTr="005E2948">
        <w:tc>
          <w:tcPr>
            <w:tcW w:w="4077" w:type="dxa"/>
          </w:tcPr>
          <w:p w:rsidR="004E7947" w:rsidRPr="005E2948" w:rsidRDefault="004E7947" w:rsidP="004E7947">
            <w:pPr>
              <w:rPr>
                <w:i/>
                <w:sz w:val="18"/>
                <w:szCs w:val="20"/>
              </w:rPr>
            </w:pPr>
            <w:r w:rsidRPr="005E2948">
              <w:rPr>
                <w:i/>
                <w:sz w:val="18"/>
                <w:szCs w:val="20"/>
              </w:rPr>
              <w:t xml:space="preserve">Mask of urban greenery as trees and shrubs extracted from ALS and aerial </w:t>
            </w:r>
            <w:proofErr w:type="spellStart"/>
            <w:r w:rsidRPr="005E2948">
              <w:rPr>
                <w:i/>
                <w:sz w:val="18"/>
                <w:szCs w:val="20"/>
              </w:rPr>
              <w:t>orthoimagery</w:t>
            </w:r>
            <w:proofErr w:type="spellEnd"/>
            <w:r w:rsidRPr="005E2948">
              <w:rPr>
                <w:i/>
                <w:sz w:val="18"/>
                <w:szCs w:val="20"/>
              </w:rPr>
              <w:t>.</w:t>
            </w:r>
          </w:p>
        </w:tc>
        <w:tc>
          <w:tcPr>
            <w:tcW w:w="5165" w:type="dxa"/>
          </w:tcPr>
          <w:p w:rsidR="004E7947" w:rsidRPr="005E2948" w:rsidRDefault="004E7947" w:rsidP="004E7947">
            <w:pPr>
              <w:rPr>
                <w:i/>
                <w:sz w:val="18"/>
                <w:szCs w:val="20"/>
              </w:rPr>
            </w:pPr>
            <w:r w:rsidRPr="005E2948">
              <w:rPr>
                <w:i/>
                <w:sz w:val="18"/>
                <w:szCs w:val="20"/>
              </w:rPr>
              <w:t>Surface albedo derived from S2 L1C data overlaid by urban greenery mask</w:t>
            </w:r>
          </w:p>
        </w:tc>
      </w:tr>
      <w:tr w:rsidR="004E7947" w:rsidRPr="00AE2422" w:rsidTr="005E2948">
        <w:tc>
          <w:tcPr>
            <w:tcW w:w="4077" w:type="dxa"/>
          </w:tcPr>
          <w:p w:rsidR="004E7947" w:rsidRPr="00B66F13" w:rsidRDefault="008E32A3" w:rsidP="004E7947">
            <w:pPr>
              <w:pStyle w:val="Nadpis1"/>
              <w:spacing w:before="0"/>
              <w:rPr>
                <w:bCs w:val="0"/>
                <w:sz w:val="20"/>
              </w:rPr>
            </w:pPr>
            <w:r>
              <w:rPr>
                <w:noProof/>
                <w:sz w:val="20"/>
                <w:lang w:val="sk-SK" w:eastAsia="sk-SK"/>
              </w:rPr>
              <w:pict>
                <v:shape id="Obrázok 55" o:spid="_x0000_i1102" type="#_x0000_t75" style="width:202.75pt;height:198.15pt;visibility:visible;mso-wrap-style:square">
                  <v:imagedata r:id="rId102" o:title=""/>
                </v:shape>
              </w:pict>
            </w:r>
          </w:p>
        </w:tc>
        <w:tc>
          <w:tcPr>
            <w:tcW w:w="5165" w:type="dxa"/>
          </w:tcPr>
          <w:p w:rsidR="004E7947" w:rsidRPr="00B66F13" w:rsidRDefault="008E32A3" w:rsidP="004E7947">
            <w:pPr>
              <w:pStyle w:val="Nadpis1"/>
              <w:spacing w:before="0"/>
              <w:jc w:val="center"/>
              <w:rPr>
                <w:bCs w:val="0"/>
                <w:sz w:val="20"/>
              </w:rPr>
            </w:pPr>
            <w:r>
              <w:rPr>
                <w:noProof/>
                <w:sz w:val="20"/>
                <w:lang w:val="sk-SK" w:eastAsia="sk-SK"/>
              </w:rPr>
              <w:pict>
                <v:shape id="Obrázok 38" o:spid="_x0000_i1103" type="#_x0000_t75" style="width:194.1pt;height:198.7pt;visibility:visible;mso-wrap-style:square">
                  <v:imagedata r:id="rId103" o:title=""/>
                </v:shape>
              </w:pict>
            </w:r>
            <w:r>
              <w:rPr>
                <w:noProof/>
                <w:sz w:val="20"/>
                <w:lang w:val="sk-SK" w:eastAsia="sk-SK"/>
              </w:rPr>
              <w:pict>
                <v:shape id="Obrázok 42" o:spid="_x0000_i1104" type="#_x0000_t75" style="width:86.4pt;height:21.3pt;visibility:visible;mso-wrap-style:square">
                  <v:imagedata r:id="rId94" o:title=""/>
                </v:shape>
              </w:pict>
            </w:r>
          </w:p>
        </w:tc>
      </w:tr>
      <w:tr w:rsidR="004E7947" w:rsidRPr="00AE2422" w:rsidTr="005E2948">
        <w:tc>
          <w:tcPr>
            <w:tcW w:w="4077" w:type="dxa"/>
          </w:tcPr>
          <w:p w:rsidR="004E7947" w:rsidRPr="005E2948" w:rsidRDefault="004E7947" w:rsidP="004E7947">
            <w:pPr>
              <w:rPr>
                <w:i/>
                <w:sz w:val="18"/>
                <w:szCs w:val="20"/>
              </w:rPr>
            </w:pPr>
            <w:r w:rsidRPr="005E2948">
              <w:rPr>
                <w:i/>
                <w:sz w:val="18"/>
                <w:szCs w:val="20"/>
              </w:rPr>
              <w:t>Land cover as 20 categories representing the material of the ground below the trees and shrubs.</w:t>
            </w:r>
          </w:p>
          <w:p w:rsidR="005E2948" w:rsidRPr="005E2948" w:rsidRDefault="005E2948" w:rsidP="004E7947">
            <w:pPr>
              <w:rPr>
                <w:i/>
                <w:sz w:val="18"/>
                <w:szCs w:val="20"/>
              </w:rPr>
            </w:pPr>
          </w:p>
        </w:tc>
        <w:tc>
          <w:tcPr>
            <w:tcW w:w="5165" w:type="dxa"/>
          </w:tcPr>
          <w:p w:rsidR="004E7947" w:rsidRPr="005E2948" w:rsidRDefault="004E7947" w:rsidP="004E7947">
            <w:pPr>
              <w:rPr>
                <w:i/>
                <w:sz w:val="18"/>
                <w:szCs w:val="20"/>
              </w:rPr>
            </w:pPr>
            <w:r w:rsidRPr="005E2948">
              <w:rPr>
                <w:i/>
                <w:sz w:val="18"/>
                <w:szCs w:val="20"/>
              </w:rPr>
              <w:t>Ground surface albedo calculated as zonal mean within the ground land cover classes after masking the trees and shrubs</w:t>
            </w:r>
          </w:p>
        </w:tc>
      </w:tr>
    </w:tbl>
    <w:p w:rsidR="004E7947" w:rsidRDefault="004E7947" w:rsidP="00787241">
      <w:pPr>
        <w:jc w:val="both"/>
        <w:rPr>
          <w:i/>
          <w:sz w:val="20"/>
          <w:szCs w:val="20"/>
          <w:lang w:eastAsia="sk-SK"/>
        </w:rPr>
      </w:pPr>
      <w:proofErr w:type="gramStart"/>
      <w:r w:rsidRPr="00AE2422">
        <w:rPr>
          <w:i/>
          <w:sz w:val="20"/>
          <w:szCs w:val="20"/>
          <w:lang w:eastAsia="sk-SK"/>
        </w:rPr>
        <w:t xml:space="preserve">Figure </w:t>
      </w:r>
      <w:r w:rsidR="009C6E74">
        <w:rPr>
          <w:i/>
          <w:sz w:val="20"/>
          <w:szCs w:val="20"/>
          <w:lang w:eastAsia="sk-SK"/>
        </w:rPr>
        <w:t>21</w:t>
      </w:r>
      <w:r w:rsidRPr="00AE2422">
        <w:rPr>
          <w:i/>
          <w:sz w:val="20"/>
          <w:szCs w:val="20"/>
          <w:lang w:eastAsia="sk-SK"/>
        </w:rPr>
        <w:t>.</w:t>
      </w:r>
      <w:proofErr w:type="gramEnd"/>
      <w:r w:rsidRPr="00AE2422">
        <w:rPr>
          <w:i/>
          <w:sz w:val="20"/>
          <w:szCs w:val="20"/>
          <w:lang w:eastAsia="sk-SK"/>
        </w:rPr>
        <w:t xml:space="preserve"> Surface albedo derived for different classes of the ground land cover from Sentinel 2 Level 1C product for the entire study area (2 by 2 km) for 14 September 2016.</w:t>
      </w:r>
    </w:p>
    <w:p w:rsidR="00334986" w:rsidRPr="00AE2422" w:rsidRDefault="00334986" w:rsidP="004E7947">
      <w:pPr>
        <w:jc w:val="center"/>
        <w:rPr>
          <w:i/>
          <w:sz w:val="20"/>
          <w:szCs w:val="20"/>
          <w:lang w:eastAsia="sk-SK"/>
        </w:rPr>
      </w:pPr>
    </w:p>
    <w:p w:rsidR="004E7947" w:rsidRDefault="004E7947" w:rsidP="004E7947">
      <w:pPr>
        <w:jc w:val="both"/>
      </w:pPr>
      <w:r w:rsidRPr="00AE2422">
        <w:rPr>
          <w:b/>
          <w:i/>
        </w:rPr>
        <w:t>Vegetation transmittance</w:t>
      </w:r>
      <w:r w:rsidRPr="00AE2422">
        <w:t xml:space="preserve"> of solar radiation to the ground surface was the third product derived from the Sentinel 2 data for our purposes of simulating the cooling effect of urban greenery. The rationale behind was in applying the linear regression models of the estimated leaf area index derived from TLS time series and Sentinel 2 NDVI time series (SURGE_D4_VEGMETR). Figure </w:t>
      </w:r>
      <w:r w:rsidR="009C6E74">
        <w:t>12</w:t>
      </w:r>
      <w:r w:rsidRPr="00AE2422">
        <w:t xml:space="preserve"> shows the scatterplots and liner models between the two variables. The spatial coverage represents the spatial extent of the </w:t>
      </w:r>
      <w:r>
        <w:t>four</w:t>
      </w:r>
      <w:r w:rsidRPr="00AE2422">
        <w:t xml:space="preserve"> sites displayed in Fig. 1. The LAI_TLS was calculated at 10 m cell size directly from the TLS point clouds to match the resolution of Sentinel 2 NDVI. For particular dat</w:t>
      </w:r>
      <w:r w:rsidR="009C6E74">
        <w:t>e of scanning with TLS, Figure 15</w:t>
      </w:r>
      <w:r w:rsidRPr="00AE2422">
        <w:t xml:space="preserve"> shows cell values of LAI_TLS from all 4 sites binned together and plotted against </w:t>
      </w:r>
      <w:r w:rsidRPr="00AE2422">
        <w:lastRenderedPageBreak/>
        <w:t>corresponding values of S2_NDVI. Apparently, there is no meaningful relationship between the two variables. However, locally there is. For example, site 1 (</w:t>
      </w:r>
      <w:proofErr w:type="spellStart"/>
      <w:r w:rsidRPr="00AE2422">
        <w:t>Moyzesova</w:t>
      </w:r>
      <w:proofErr w:type="spellEnd"/>
      <w:r w:rsidRPr="00AE2422">
        <w:t xml:space="preserve"> street) exhibits relatively strong relationship for summer months (Fig. </w:t>
      </w:r>
      <w:r w:rsidR="009C6E74">
        <w:t>12</w:t>
      </w:r>
      <w:r w:rsidRPr="00AE2422">
        <w:t xml:space="preserve">). Despite the distribution of the variables around the regression line is very bimodal (clustering of low and high values), we used the linear model for 14 September 2016 and 23 November 2016 to demonstrate how the S2_NDVI could be used to roughly estimate the LAI_TLS to approximate the effect of urban trees solar transmittance (Fig. </w:t>
      </w:r>
      <w:r>
        <w:t>12</w:t>
      </w:r>
      <w:r w:rsidRPr="00AE2422">
        <w:t xml:space="preserve">), i.e. to downscale the S2 vegetation metrics to higher resolution urban tree layer. Other indices should be used and more robust approaches statistical exploited to search for a stronger and more convincing linear relationship than the one here presented. Anyway, it can be seen that the effect of leaf-on season is still present in September blocking the sun light while there is the leaf-off season in November. Clearly this is related to the temporal variation in NDVI. The main reason why the NDVI does not correlate with the LAI TLS is very likely in different manner of how the two variables are sensed by the sensor. With TLS the 3D geometry of a tree is very realistically modelled while the vegetation indices derived from passive multispectral satellite sensing of </w:t>
      </w:r>
      <w:proofErr w:type="spellStart"/>
      <w:r w:rsidRPr="00AE2422">
        <w:t>subvertical</w:t>
      </w:r>
      <w:proofErr w:type="spellEnd"/>
      <w:r w:rsidRPr="00AE2422">
        <w:t xml:space="preserve"> to vertical field of view capture only reflected radiation from the top parts of the tree canopy. The amount of biomass is thus saturated in the higher NDVI values and also spectral signal of trees is mixed with the ground cover for the cell size relatively larger to the size of an average tree in urban environment. In the site 1, this effect of spectral mixing is probably reduced, i.e. cells values are clean signal from the ground. </w:t>
      </w:r>
    </w:p>
    <w:p w:rsidR="00334986" w:rsidRPr="00334986" w:rsidRDefault="00334986" w:rsidP="007F21AB">
      <w:pPr>
        <w:pStyle w:val="Nadpis2"/>
        <w:numPr>
          <w:ilvl w:val="1"/>
          <w:numId w:val="5"/>
        </w:numPr>
        <w:spacing w:after="240"/>
        <w:rPr>
          <w:rFonts w:ascii="Times New Roman" w:hAnsi="Times New Roman"/>
          <w:color w:val="auto"/>
          <w:spacing w:val="-2"/>
          <w:sz w:val="24"/>
        </w:rPr>
      </w:pPr>
      <w:r>
        <w:rPr>
          <w:rFonts w:ascii="Times New Roman" w:hAnsi="Times New Roman"/>
          <w:color w:val="auto"/>
          <w:spacing w:val="-2"/>
          <w:sz w:val="24"/>
        </w:rPr>
        <w:t xml:space="preserve">Toolbox for modelling the land surface temperature </w:t>
      </w:r>
    </w:p>
    <w:p w:rsidR="00334986" w:rsidRPr="00AE2422" w:rsidRDefault="00334986" w:rsidP="00334986">
      <w:pPr>
        <w:jc w:val="both"/>
        <w:rPr>
          <w:spacing w:val="-2"/>
        </w:rPr>
      </w:pPr>
      <w:r w:rsidRPr="00AE2422">
        <w:rPr>
          <w:lang w:eastAsia="sk-SK"/>
        </w:rPr>
        <w:t xml:space="preserve">The </w:t>
      </w:r>
      <w:r w:rsidRPr="00780B3E">
        <w:rPr>
          <w:lang w:eastAsia="sk-SK"/>
        </w:rPr>
        <w:t xml:space="preserve">SURGE_D5_ALGOSTRUC </w:t>
      </w:r>
      <w:r w:rsidRPr="00AE2422">
        <w:rPr>
          <w:lang w:eastAsia="sk-SK"/>
        </w:rPr>
        <w:t>report comprise</w:t>
      </w:r>
      <w:r>
        <w:rPr>
          <w:lang w:eastAsia="sk-SK"/>
        </w:rPr>
        <w:t>s</w:t>
      </w:r>
      <w:r w:rsidRPr="00AE2422">
        <w:rPr>
          <w:lang w:eastAsia="sk-SK"/>
        </w:rPr>
        <w:t xml:space="preserve"> the design of the algorithm, i.e. workflow, of how we approached the modelling of the cooling effect taking into account the information extracted from the </w:t>
      </w:r>
      <w:r>
        <w:rPr>
          <w:lang w:eastAsia="sk-SK"/>
        </w:rPr>
        <w:t>S2</w:t>
      </w:r>
      <w:r w:rsidRPr="00AE2422">
        <w:rPr>
          <w:lang w:eastAsia="sk-SK"/>
        </w:rPr>
        <w:t xml:space="preserve"> </w:t>
      </w:r>
      <w:proofErr w:type="spellStart"/>
      <w:r w:rsidRPr="00AE2422">
        <w:rPr>
          <w:lang w:eastAsia="sk-SK"/>
        </w:rPr>
        <w:t>mutlispectral</w:t>
      </w:r>
      <w:proofErr w:type="spellEnd"/>
      <w:r w:rsidRPr="00AE2422">
        <w:rPr>
          <w:lang w:eastAsia="sk-SK"/>
        </w:rPr>
        <w:t xml:space="preserve"> imagery. Partial outcomes of this workflow are presented as example output data layers for selected days within a year. The summary of results does not contain output layers derived from all acquired input datasets (TLS or S2 data) or all possible scenarios. </w:t>
      </w:r>
      <w:r w:rsidRPr="00AE2422">
        <w:rPr>
          <w:spacing w:val="-2"/>
        </w:rPr>
        <w:t xml:space="preserve">During this project we have conducted the following steps that lead to our estimation of LST and surface UHIs including the representation of cooling effects of urban greenery in the </w:t>
      </w:r>
      <w:proofErr w:type="spellStart"/>
      <w:r w:rsidRPr="00AE2422">
        <w:rPr>
          <w:spacing w:val="-2"/>
        </w:rPr>
        <w:t>Košice</w:t>
      </w:r>
      <w:proofErr w:type="spellEnd"/>
      <w:r w:rsidRPr="00AE2422">
        <w:rPr>
          <w:spacing w:val="-2"/>
        </w:rPr>
        <w:t xml:space="preserve"> city:</w:t>
      </w:r>
    </w:p>
    <w:p w:rsidR="00334986" w:rsidRPr="00AE2422" w:rsidRDefault="00334986" w:rsidP="007F21AB">
      <w:pPr>
        <w:pStyle w:val="Odsekzoznamu"/>
        <w:numPr>
          <w:ilvl w:val="0"/>
          <w:numId w:val="7"/>
        </w:numPr>
        <w:spacing w:before="120" w:after="120" w:line="276" w:lineRule="auto"/>
        <w:ind w:left="426" w:hanging="284"/>
        <w:jc w:val="both"/>
        <w:rPr>
          <w:spacing w:val="-2"/>
        </w:rPr>
      </w:pPr>
      <w:r w:rsidRPr="00AE2422">
        <w:rPr>
          <w:spacing w:val="-2"/>
        </w:rPr>
        <w:t>creation of a 3D city model representing urban surfaces such as buildings, roads, urban greenery in the form of digital surface model (digital terrain model + buildings + trees) or a full 3D model</w:t>
      </w:r>
      <w:r>
        <w:rPr>
          <w:spacing w:val="-2"/>
        </w:rPr>
        <w:t>;</w:t>
      </w:r>
    </w:p>
    <w:p w:rsidR="00334986" w:rsidRPr="00AE2422" w:rsidRDefault="00334986" w:rsidP="007F21AB">
      <w:pPr>
        <w:pStyle w:val="Odsekzoznamu"/>
        <w:numPr>
          <w:ilvl w:val="0"/>
          <w:numId w:val="7"/>
        </w:numPr>
        <w:spacing w:before="120" w:after="120" w:line="276" w:lineRule="auto"/>
        <w:ind w:left="426" w:hanging="284"/>
        <w:jc w:val="both"/>
        <w:rPr>
          <w:spacing w:val="-2"/>
        </w:rPr>
      </w:pPr>
      <w:r w:rsidRPr="00AE2422">
        <w:rPr>
          <w:spacing w:val="-2"/>
        </w:rPr>
        <w:t xml:space="preserve">evaluation and parameterization of trees for effects on solar radiation (shadows, albedo) and heat transfer using </w:t>
      </w:r>
      <w:proofErr w:type="spellStart"/>
      <w:r w:rsidRPr="00AE2422">
        <w:rPr>
          <w:spacing w:val="-2"/>
        </w:rPr>
        <w:t>lidar</w:t>
      </w:r>
      <w:proofErr w:type="spellEnd"/>
      <w:r w:rsidRPr="00AE2422">
        <w:rPr>
          <w:spacing w:val="-2"/>
        </w:rPr>
        <w:t xml:space="preserve"> and Sentinel data</w:t>
      </w:r>
      <w:r>
        <w:rPr>
          <w:spacing w:val="-2"/>
        </w:rPr>
        <w:t>;</w:t>
      </w:r>
    </w:p>
    <w:p w:rsidR="00334986" w:rsidRPr="00AE2422" w:rsidRDefault="00334986" w:rsidP="007F21AB">
      <w:pPr>
        <w:pStyle w:val="Odsekzoznamu"/>
        <w:numPr>
          <w:ilvl w:val="0"/>
          <w:numId w:val="7"/>
        </w:numPr>
        <w:spacing w:before="120" w:after="120" w:line="276" w:lineRule="auto"/>
        <w:ind w:left="426" w:hanging="284"/>
        <w:jc w:val="both"/>
        <w:rPr>
          <w:spacing w:val="-2"/>
        </w:rPr>
      </w:pPr>
      <w:r w:rsidRPr="00AE2422">
        <w:rPr>
          <w:spacing w:val="-2"/>
        </w:rPr>
        <w:t xml:space="preserve">preparation of input data in a vector and raster data formats for solar radiation modelling using </w:t>
      </w:r>
      <w:proofErr w:type="spellStart"/>
      <w:r w:rsidRPr="00AE2422">
        <w:rPr>
          <w:spacing w:val="-2"/>
        </w:rPr>
        <w:t>r.sun</w:t>
      </w:r>
      <w:proofErr w:type="spellEnd"/>
      <w:r w:rsidRPr="00AE2422">
        <w:rPr>
          <w:spacing w:val="-2"/>
        </w:rPr>
        <w:t>/</w:t>
      </w:r>
      <w:proofErr w:type="spellStart"/>
      <w:r w:rsidRPr="00AE2422">
        <w:rPr>
          <w:spacing w:val="-2"/>
        </w:rPr>
        <w:t>v.sun</w:t>
      </w:r>
      <w:proofErr w:type="spellEnd"/>
      <w:r>
        <w:rPr>
          <w:spacing w:val="-2"/>
        </w:rPr>
        <w:t xml:space="preserve"> for the selected time horizons;</w:t>
      </w:r>
    </w:p>
    <w:p w:rsidR="00334986" w:rsidRPr="00AE2422" w:rsidRDefault="00334986" w:rsidP="007F21AB">
      <w:pPr>
        <w:pStyle w:val="Odsekzoznamu"/>
        <w:numPr>
          <w:ilvl w:val="0"/>
          <w:numId w:val="7"/>
        </w:numPr>
        <w:spacing w:before="120" w:after="120" w:line="276" w:lineRule="auto"/>
        <w:ind w:left="426" w:hanging="284"/>
        <w:jc w:val="both"/>
        <w:rPr>
          <w:spacing w:val="-2"/>
        </w:rPr>
      </w:pPr>
      <w:r w:rsidRPr="00AE2422">
        <w:rPr>
          <w:spacing w:val="-2"/>
        </w:rPr>
        <w:t>land surface temperature estimation using Stefan-Boltzmann equation using assessment of solar irradiance and irradiation, land cover parameterization and meteorological data</w:t>
      </w:r>
      <w:r>
        <w:rPr>
          <w:spacing w:val="-2"/>
        </w:rPr>
        <w:t>;</w:t>
      </w:r>
    </w:p>
    <w:p w:rsidR="00334986" w:rsidRPr="00AE2422" w:rsidRDefault="00334986" w:rsidP="007F21AB">
      <w:pPr>
        <w:pStyle w:val="Odsekzoznamu"/>
        <w:numPr>
          <w:ilvl w:val="0"/>
          <w:numId w:val="7"/>
        </w:numPr>
        <w:spacing w:before="120" w:after="120" w:line="276" w:lineRule="auto"/>
        <w:ind w:left="426" w:hanging="284"/>
        <w:jc w:val="both"/>
        <w:rPr>
          <w:spacing w:val="-2"/>
        </w:rPr>
      </w:pPr>
      <w:proofErr w:type="gramStart"/>
      <w:r w:rsidRPr="00AE2422">
        <w:rPr>
          <w:spacing w:val="-2"/>
        </w:rPr>
        <w:t>evaluation</w:t>
      </w:r>
      <w:proofErr w:type="gramEnd"/>
      <w:r w:rsidRPr="00AE2422">
        <w:rPr>
          <w:spacing w:val="-2"/>
        </w:rPr>
        <w:t xml:space="preserve"> of various scenarios reflecting a different state of urban greenery using GRASS GIS to assess the best ways to mitigate UHIs</w:t>
      </w:r>
      <w:r>
        <w:rPr>
          <w:spacing w:val="-2"/>
        </w:rPr>
        <w:t>.</w:t>
      </w:r>
    </w:p>
    <w:p w:rsidR="00334986" w:rsidRPr="00AE2422" w:rsidRDefault="00334986" w:rsidP="00334986">
      <w:pPr>
        <w:spacing w:before="120" w:after="120"/>
        <w:contextualSpacing/>
        <w:jc w:val="both"/>
        <w:rPr>
          <w:spacing w:val="-2"/>
        </w:rPr>
      </w:pPr>
      <w:r w:rsidRPr="00AE2422">
        <w:rPr>
          <w:spacing w:val="-2"/>
        </w:rPr>
        <w:t>These steps define these major components of the algorithmic structure for the future toolbox:</w:t>
      </w:r>
    </w:p>
    <w:p w:rsidR="00334986" w:rsidRPr="00AE2422" w:rsidRDefault="00334986" w:rsidP="007F21AB">
      <w:pPr>
        <w:numPr>
          <w:ilvl w:val="0"/>
          <w:numId w:val="6"/>
        </w:numPr>
        <w:spacing w:before="120" w:after="120" w:line="276" w:lineRule="auto"/>
        <w:ind w:left="426" w:hanging="284"/>
        <w:contextualSpacing/>
        <w:jc w:val="both"/>
        <w:rPr>
          <w:spacing w:val="-2"/>
        </w:rPr>
      </w:pPr>
      <w:r w:rsidRPr="00AE2422">
        <w:rPr>
          <w:spacing w:val="-2"/>
        </w:rPr>
        <w:t xml:space="preserve">Data component: 3D city model (vector format), input GIS data (vector/raster), </w:t>
      </w:r>
      <w:proofErr w:type="spellStart"/>
      <w:r w:rsidRPr="00AE2422">
        <w:rPr>
          <w:spacing w:val="-2"/>
        </w:rPr>
        <w:t>meteo</w:t>
      </w:r>
      <w:proofErr w:type="spellEnd"/>
      <w:r w:rsidRPr="00AE2422">
        <w:rPr>
          <w:spacing w:val="-2"/>
        </w:rPr>
        <w:t xml:space="preserve"> data (vector-point)</w:t>
      </w:r>
      <w:r>
        <w:rPr>
          <w:spacing w:val="-2"/>
        </w:rPr>
        <w:t>;</w:t>
      </w:r>
    </w:p>
    <w:p w:rsidR="00334986" w:rsidRPr="00AE2422" w:rsidRDefault="00334986" w:rsidP="007F21AB">
      <w:pPr>
        <w:numPr>
          <w:ilvl w:val="0"/>
          <w:numId w:val="6"/>
        </w:numPr>
        <w:spacing w:before="120" w:after="120" w:line="276" w:lineRule="auto"/>
        <w:ind w:left="426" w:hanging="284"/>
        <w:contextualSpacing/>
        <w:jc w:val="both"/>
        <w:rPr>
          <w:spacing w:val="-2"/>
        </w:rPr>
      </w:pPr>
      <w:r w:rsidRPr="00AE2422">
        <w:rPr>
          <w:spacing w:val="-2"/>
        </w:rPr>
        <w:lastRenderedPageBreak/>
        <w:t xml:space="preserve">Simulation/modelling component: </w:t>
      </w:r>
      <w:proofErr w:type="spellStart"/>
      <w:r w:rsidRPr="00AE2422">
        <w:rPr>
          <w:spacing w:val="-2"/>
        </w:rPr>
        <w:t>r.sun</w:t>
      </w:r>
      <w:proofErr w:type="spellEnd"/>
      <w:r w:rsidRPr="00AE2422">
        <w:rPr>
          <w:spacing w:val="-2"/>
        </w:rPr>
        <w:t>/</w:t>
      </w:r>
      <w:proofErr w:type="spellStart"/>
      <w:r w:rsidRPr="00AE2422">
        <w:rPr>
          <w:spacing w:val="-2"/>
        </w:rPr>
        <w:t>v.sun</w:t>
      </w:r>
      <w:proofErr w:type="spellEnd"/>
      <w:r w:rsidRPr="00AE2422">
        <w:rPr>
          <w:spacing w:val="-2"/>
        </w:rPr>
        <w:t xml:space="preserve"> solar radiation models a Stefan-Boltzmann land surface temperature model</w:t>
      </w:r>
      <w:r>
        <w:rPr>
          <w:spacing w:val="-2"/>
        </w:rPr>
        <w:t>;</w:t>
      </w:r>
    </w:p>
    <w:p w:rsidR="00334986" w:rsidRPr="00AE2422" w:rsidRDefault="00334986" w:rsidP="007F21AB">
      <w:pPr>
        <w:numPr>
          <w:ilvl w:val="0"/>
          <w:numId w:val="6"/>
        </w:numPr>
        <w:spacing w:before="120" w:after="120" w:line="276" w:lineRule="auto"/>
        <w:ind w:left="426" w:hanging="284"/>
        <w:contextualSpacing/>
        <w:jc w:val="both"/>
        <w:rPr>
          <w:spacing w:val="-2"/>
        </w:rPr>
      </w:pPr>
      <w:r w:rsidRPr="00AE2422">
        <w:rPr>
          <w:spacing w:val="-2"/>
        </w:rPr>
        <w:t>Prediction component: Based on actual data, the simulation component will produce data on predicted LST, thus providing information on expected LST in any location within the city. Evaluation of various scenarios based on different input data parameters will help to better plan counter UHI measures, such as changing roof colour paintings to increase albedo or planting trees in UHI hotspots.</w:t>
      </w:r>
      <w:r>
        <w:rPr>
          <w:spacing w:val="-2"/>
        </w:rPr>
        <w:t>;</w:t>
      </w:r>
    </w:p>
    <w:p w:rsidR="005E2948" w:rsidRDefault="005E2948" w:rsidP="00334986">
      <w:pPr>
        <w:spacing w:before="120" w:after="120"/>
        <w:contextualSpacing/>
        <w:jc w:val="both"/>
        <w:rPr>
          <w:spacing w:val="-2"/>
        </w:rPr>
      </w:pPr>
    </w:p>
    <w:p w:rsidR="00334986" w:rsidRPr="00AE2422" w:rsidRDefault="00334986" w:rsidP="00334986">
      <w:pPr>
        <w:spacing w:before="120" w:after="120"/>
        <w:contextualSpacing/>
        <w:jc w:val="both"/>
        <w:rPr>
          <w:spacing w:val="-2"/>
        </w:rPr>
      </w:pPr>
      <w:r w:rsidRPr="00AE2422">
        <w:rPr>
          <w:spacing w:val="-2"/>
        </w:rPr>
        <w:t>The suggested toolbox consists of the following tools implemented in GRASS GIS:</w:t>
      </w:r>
    </w:p>
    <w:p w:rsidR="00334986" w:rsidRPr="00AE2422" w:rsidRDefault="00334986" w:rsidP="007F21AB">
      <w:pPr>
        <w:pStyle w:val="Odsekzoznamu"/>
        <w:numPr>
          <w:ilvl w:val="0"/>
          <w:numId w:val="8"/>
        </w:numPr>
        <w:spacing w:before="120" w:after="120" w:line="276" w:lineRule="auto"/>
        <w:ind w:left="567"/>
        <w:jc w:val="both"/>
        <w:rPr>
          <w:spacing w:val="-2"/>
        </w:rPr>
      </w:pPr>
      <w:r w:rsidRPr="00AE2422">
        <w:rPr>
          <w:spacing w:val="-2"/>
        </w:rPr>
        <w:t xml:space="preserve">Data component: </w:t>
      </w:r>
      <w:proofErr w:type="spellStart"/>
      <w:r w:rsidRPr="0009399C">
        <w:rPr>
          <w:rFonts w:ascii="Courier New" w:hAnsi="Courier New" w:cs="Courier New"/>
          <w:spacing w:val="-2"/>
        </w:rPr>
        <w:t>v.in.gdal</w:t>
      </w:r>
      <w:proofErr w:type="spellEnd"/>
      <w:r w:rsidRPr="0009399C">
        <w:rPr>
          <w:rFonts w:ascii="Courier New" w:hAnsi="Courier New" w:cs="Courier New"/>
          <w:spacing w:val="-2"/>
        </w:rPr>
        <w:t xml:space="preserve">, </w:t>
      </w:r>
      <w:proofErr w:type="spellStart"/>
      <w:r w:rsidRPr="0009399C">
        <w:rPr>
          <w:rFonts w:ascii="Courier New" w:hAnsi="Courier New" w:cs="Courier New"/>
          <w:spacing w:val="-2"/>
        </w:rPr>
        <w:t>r.in.ascii</w:t>
      </w:r>
      <w:proofErr w:type="spellEnd"/>
      <w:r w:rsidRPr="0009399C">
        <w:rPr>
          <w:rFonts w:ascii="Courier New" w:hAnsi="Courier New" w:cs="Courier New"/>
          <w:spacing w:val="-2"/>
        </w:rPr>
        <w:t xml:space="preserve">, </w:t>
      </w:r>
      <w:proofErr w:type="spellStart"/>
      <w:r w:rsidRPr="0009399C">
        <w:rPr>
          <w:rFonts w:ascii="Courier New" w:hAnsi="Courier New" w:cs="Courier New"/>
          <w:spacing w:val="-2"/>
        </w:rPr>
        <w:t>r.slope.aspect</w:t>
      </w:r>
      <w:proofErr w:type="spellEnd"/>
    </w:p>
    <w:p w:rsidR="00334986" w:rsidRPr="00AE2422" w:rsidRDefault="00334986" w:rsidP="007F21AB">
      <w:pPr>
        <w:pStyle w:val="Odsekzoznamu"/>
        <w:numPr>
          <w:ilvl w:val="0"/>
          <w:numId w:val="8"/>
        </w:numPr>
        <w:spacing w:before="120" w:after="120" w:line="276" w:lineRule="auto"/>
        <w:ind w:left="567"/>
        <w:jc w:val="both"/>
        <w:rPr>
          <w:spacing w:val="-2"/>
        </w:rPr>
      </w:pPr>
      <w:r w:rsidRPr="00AE2422">
        <w:rPr>
          <w:spacing w:val="-2"/>
        </w:rPr>
        <w:t xml:space="preserve">Simulation component: </w:t>
      </w:r>
      <w:r w:rsidRPr="0009399C">
        <w:rPr>
          <w:rFonts w:ascii="Courier New" w:hAnsi="Courier New" w:cs="Courier New"/>
          <w:spacing w:val="-2"/>
        </w:rPr>
        <w:t xml:space="preserve">lst.stefan-boltzman.sh, </w:t>
      </w:r>
      <w:proofErr w:type="spellStart"/>
      <w:r w:rsidRPr="0009399C">
        <w:rPr>
          <w:rFonts w:ascii="Courier New" w:hAnsi="Courier New" w:cs="Courier New"/>
          <w:spacing w:val="-2"/>
        </w:rPr>
        <w:t>r.sun</w:t>
      </w:r>
      <w:proofErr w:type="spellEnd"/>
      <w:r w:rsidRPr="0009399C">
        <w:rPr>
          <w:rFonts w:ascii="Courier New" w:hAnsi="Courier New" w:cs="Courier New"/>
          <w:spacing w:val="-2"/>
        </w:rPr>
        <w:t xml:space="preserve">, </w:t>
      </w:r>
      <w:proofErr w:type="spellStart"/>
      <w:r w:rsidRPr="0009399C">
        <w:rPr>
          <w:rFonts w:ascii="Courier New" w:hAnsi="Courier New" w:cs="Courier New"/>
          <w:spacing w:val="-2"/>
        </w:rPr>
        <w:t>v.sun</w:t>
      </w:r>
      <w:proofErr w:type="spellEnd"/>
      <w:r w:rsidRPr="0009399C">
        <w:rPr>
          <w:rFonts w:ascii="Courier New" w:hAnsi="Courier New" w:cs="Courier New"/>
          <w:spacing w:val="-2"/>
        </w:rPr>
        <w:t xml:space="preserve">, </w:t>
      </w:r>
      <w:proofErr w:type="spellStart"/>
      <w:r w:rsidRPr="0009399C">
        <w:rPr>
          <w:rFonts w:ascii="Courier New" w:hAnsi="Courier New" w:cs="Courier New"/>
          <w:spacing w:val="-2"/>
        </w:rPr>
        <w:t>r.mapcalc</w:t>
      </w:r>
      <w:proofErr w:type="spellEnd"/>
    </w:p>
    <w:p w:rsidR="00334986" w:rsidRPr="00AE2422" w:rsidRDefault="00334986" w:rsidP="007F21AB">
      <w:pPr>
        <w:pStyle w:val="Odsekzoznamu"/>
        <w:numPr>
          <w:ilvl w:val="0"/>
          <w:numId w:val="8"/>
        </w:numPr>
        <w:spacing w:before="120" w:after="120" w:line="276" w:lineRule="auto"/>
        <w:ind w:left="567"/>
        <w:jc w:val="both"/>
        <w:rPr>
          <w:spacing w:val="-2"/>
        </w:rPr>
      </w:pPr>
      <w:r w:rsidRPr="00AE2422">
        <w:rPr>
          <w:spacing w:val="-2"/>
        </w:rPr>
        <w:t xml:space="preserve">Prediction component: </w:t>
      </w:r>
      <w:proofErr w:type="spellStart"/>
      <w:r w:rsidRPr="0009399C">
        <w:rPr>
          <w:rFonts w:ascii="Courier New" w:hAnsi="Courier New" w:cs="Courier New"/>
          <w:spacing w:val="-2"/>
        </w:rPr>
        <w:t>r.mapcalc</w:t>
      </w:r>
      <w:proofErr w:type="spellEnd"/>
    </w:p>
    <w:p w:rsidR="00334986" w:rsidRDefault="00334986" w:rsidP="00334986">
      <w:pPr>
        <w:spacing w:before="120" w:after="120"/>
        <w:contextualSpacing/>
        <w:jc w:val="both"/>
        <w:rPr>
          <w:spacing w:val="-2"/>
        </w:rPr>
      </w:pPr>
      <w:r w:rsidRPr="0009399C">
        <w:rPr>
          <w:spacing w:val="-2"/>
        </w:rPr>
        <w:t xml:space="preserve">The workflow used is graphically outlined in Fig. </w:t>
      </w:r>
      <w:r>
        <w:rPr>
          <w:spacing w:val="-2"/>
        </w:rPr>
        <w:t>16</w:t>
      </w:r>
      <w:r w:rsidRPr="0009399C">
        <w:rPr>
          <w:spacing w:val="-2"/>
        </w:rPr>
        <w:t xml:space="preserve">. The role of Sentinel 2 data products is highlighted by thick outline. The main contribution of Sentinel 2 data in </w:t>
      </w:r>
      <w:r>
        <w:rPr>
          <w:spacing w:val="-2"/>
        </w:rPr>
        <w:t xml:space="preserve">LST </w:t>
      </w:r>
      <w:r w:rsidRPr="0009399C">
        <w:rPr>
          <w:spacing w:val="-2"/>
        </w:rPr>
        <w:t xml:space="preserve">calculation is in the estimation of albedo </w:t>
      </w:r>
      <w:r>
        <w:rPr>
          <w:spacing w:val="-2"/>
        </w:rPr>
        <w:t>and thermal emissivity</w:t>
      </w:r>
      <w:r w:rsidRPr="0009399C">
        <w:rPr>
          <w:spacing w:val="-2"/>
        </w:rPr>
        <w:t xml:space="preserve"> of the land cover surface. </w:t>
      </w:r>
    </w:p>
    <w:p w:rsidR="00CB0F64" w:rsidRPr="00CC510F" w:rsidRDefault="00CB0F64" w:rsidP="007F21AB">
      <w:pPr>
        <w:pStyle w:val="Nadpis2"/>
        <w:numPr>
          <w:ilvl w:val="1"/>
          <w:numId w:val="5"/>
        </w:numPr>
        <w:spacing w:after="240"/>
        <w:rPr>
          <w:rFonts w:ascii="Times New Roman" w:hAnsi="Times New Roman"/>
          <w:color w:val="auto"/>
          <w:spacing w:val="-2"/>
          <w:sz w:val="24"/>
        </w:rPr>
      </w:pPr>
      <w:r w:rsidRPr="00CC510F">
        <w:rPr>
          <w:rFonts w:ascii="Times New Roman" w:hAnsi="Times New Roman"/>
          <w:color w:val="auto"/>
          <w:spacing w:val="-2"/>
          <w:sz w:val="24"/>
        </w:rPr>
        <w:t>Roadmap for further implementation of the algorithm</w:t>
      </w:r>
    </w:p>
    <w:p w:rsidR="00CB0F64" w:rsidRPr="008834F8" w:rsidRDefault="004345A6" w:rsidP="004345A6">
      <w:pPr>
        <w:jc w:val="both"/>
        <w:rPr>
          <w:lang w:eastAsia="sk-SK"/>
        </w:rPr>
      </w:pPr>
      <w:r>
        <w:t xml:space="preserve">The developed algorithmic toolbox can be converted into a more compact kind of tool as plugin for which a roadmap was elaborated. The report </w:t>
      </w:r>
      <w:r w:rsidRPr="00780B3E">
        <w:rPr>
          <w:lang w:eastAsia="sk-SK"/>
        </w:rPr>
        <w:t>SURGE_D5_ALGOSTRUC</w:t>
      </w:r>
      <w:r>
        <w:rPr>
          <w:lang w:eastAsia="sk-SK"/>
        </w:rPr>
        <w:t xml:space="preserve"> provides more details </w:t>
      </w:r>
      <w:r w:rsidR="00CB0F64" w:rsidRPr="0069409C">
        <w:t xml:space="preserve">for a specialized software toolbox called </w:t>
      </w:r>
      <w:proofErr w:type="spellStart"/>
      <w:r w:rsidR="00CB0F64" w:rsidRPr="00303494">
        <w:rPr>
          <w:rFonts w:ascii="Courier New" w:hAnsi="Courier New"/>
        </w:rPr>
        <w:t>r.lst</w:t>
      </w:r>
      <w:proofErr w:type="spellEnd"/>
      <w:r w:rsidR="00CB0F64" w:rsidRPr="0069409C">
        <w:t xml:space="preserve"> </w:t>
      </w:r>
      <w:r>
        <w:t xml:space="preserve">to be </w:t>
      </w:r>
      <w:r w:rsidR="00CB0F64" w:rsidRPr="0069409C">
        <w:t>implemented in open-source GRASS GIS. This report summarizes the findings and methods developed within this project. The roadmap</w:t>
      </w:r>
      <w:r w:rsidR="00831FB0">
        <w:t xml:space="preserve"> proposes</w:t>
      </w:r>
      <w:r w:rsidR="00CB0F64" w:rsidRPr="0069409C">
        <w:t xml:space="preserve"> a 2-year period for the software development and implementation divided into 3 work packages with several subtasks. These subtasks include software design and coding, software testing and verification using validation datasets and implementation in GRASS GIS. We suggest further development based on the Tangible Landscape concept that should improve the communication and data interaction between user and model leading to increased applicability of the model in urban planning and city management</w:t>
      </w:r>
    </w:p>
    <w:p w:rsidR="00CB0F64" w:rsidRPr="005B2C5F" w:rsidRDefault="00CB0F64" w:rsidP="00CB0F64">
      <w:pPr>
        <w:jc w:val="both"/>
        <w:rPr>
          <w:spacing w:val="-2"/>
        </w:rPr>
      </w:pPr>
    </w:p>
    <w:p w:rsidR="00CB0F64" w:rsidRDefault="00CB0F64" w:rsidP="00CB0F64">
      <w:pPr>
        <w:spacing w:before="120" w:after="120"/>
        <w:contextualSpacing/>
        <w:jc w:val="both"/>
        <w:rPr>
          <w:spacing w:val="-2"/>
        </w:rPr>
      </w:pPr>
    </w:p>
    <w:p w:rsidR="00334986" w:rsidRPr="00AE2422" w:rsidRDefault="008E32A3" w:rsidP="00334986">
      <w:pPr>
        <w:ind w:left="709" w:firstLine="709"/>
        <w:jc w:val="both"/>
      </w:pPr>
      <w:r>
        <w:rPr>
          <w:noProof/>
          <w:lang w:val="sk-SK" w:eastAsia="sk-SK"/>
        </w:rPr>
        <w:lastRenderedPageBreak/>
        <w:pict>
          <v:shape id="Obrázok 2071" o:spid="_x0000_i1105" type="#_x0000_t75" style="width:327.15pt;height:566.8pt;visibility:visible;mso-wrap-style:square">
            <v:imagedata r:id="rId104" o:title=""/>
          </v:shape>
        </w:pict>
      </w:r>
    </w:p>
    <w:p w:rsidR="00334986" w:rsidRPr="00AE2422" w:rsidRDefault="00334986" w:rsidP="00334986">
      <w:pPr>
        <w:jc w:val="both"/>
        <w:rPr>
          <w:i/>
        </w:rPr>
      </w:pPr>
      <w:proofErr w:type="gramStart"/>
      <w:r w:rsidRPr="00AE2422">
        <w:rPr>
          <w:i/>
          <w:sz w:val="20"/>
        </w:rPr>
        <w:t xml:space="preserve">Figure </w:t>
      </w:r>
      <w:r w:rsidR="00B57E57">
        <w:rPr>
          <w:i/>
          <w:sz w:val="20"/>
        </w:rPr>
        <w:t>22</w:t>
      </w:r>
      <w:r w:rsidRPr="00AE2422">
        <w:rPr>
          <w:i/>
          <w:sz w:val="20"/>
        </w:rPr>
        <w:t>.</w:t>
      </w:r>
      <w:proofErr w:type="gramEnd"/>
      <w:r w:rsidRPr="00AE2422">
        <w:rPr>
          <w:i/>
          <w:sz w:val="20"/>
        </w:rPr>
        <w:t xml:space="preserve"> </w:t>
      </w:r>
      <w:proofErr w:type="gramStart"/>
      <w:r w:rsidRPr="00AE2422">
        <w:rPr>
          <w:i/>
          <w:sz w:val="20"/>
        </w:rPr>
        <w:t>Schematic workflow of preparing the inputs for the land surface temperature modelling.</w:t>
      </w:r>
      <w:proofErr w:type="gramEnd"/>
      <w:r w:rsidRPr="00AE2422">
        <w:rPr>
          <w:i/>
          <w:sz w:val="20"/>
        </w:rPr>
        <w:t xml:space="preserve"> </w:t>
      </w:r>
      <w:proofErr w:type="spellStart"/>
      <w:r w:rsidRPr="00AE2422">
        <w:rPr>
          <w:i/>
          <w:sz w:val="20"/>
        </w:rPr>
        <w:t>Elipses</w:t>
      </w:r>
      <w:proofErr w:type="spellEnd"/>
      <w:r w:rsidRPr="00AE2422">
        <w:rPr>
          <w:i/>
          <w:sz w:val="20"/>
        </w:rPr>
        <w:t xml:space="preserve"> denote the data acquisition methods, rectangles denote the data layers or products, </w:t>
      </w:r>
      <w:proofErr w:type="spellStart"/>
      <w:r w:rsidRPr="00AE2422">
        <w:rPr>
          <w:i/>
          <w:sz w:val="20"/>
        </w:rPr>
        <w:t>pinacoids</w:t>
      </w:r>
      <w:proofErr w:type="spellEnd"/>
      <w:r w:rsidRPr="00AE2422">
        <w:rPr>
          <w:i/>
          <w:sz w:val="20"/>
        </w:rPr>
        <w:t xml:space="preserve"> denote processes. Green colour is marks the processes in the GRASS GIS </w:t>
      </w:r>
      <w:proofErr w:type="gramStart"/>
      <w:r w:rsidRPr="00AE2422">
        <w:rPr>
          <w:i/>
          <w:sz w:val="20"/>
        </w:rPr>
        <w:t>environment,</w:t>
      </w:r>
      <w:proofErr w:type="gramEnd"/>
      <w:r w:rsidRPr="00AE2422">
        <w:rPr>
          <w:i/>
          <w:sz w:val="20"/>
        </w:rPr>
        <w:t xml:space="preserve"> blue colour marks the SNAP environment for processing Sentinel 2 products. Thick outline marks the data layers derived from Sentinel 2 products.</w:t>
      </w:r>
      <w:r w:rsidRPr="00AE2422">
        <w:rPr>
          <w:i/>
        </w:rPr>
        <w:t xml:space="preserve"> </w:t>
      </w:r>
    </w:p>
    <w:p w:rsidR="00334986" w:rsidRPr="00AE2422" w:rsidRDefault="00334986" w:rsidP="00334986">
      <w:pPr>
        <w:spacing w:before="120" w:after="120"/>
        <w:contextualSpacing/>
        <w:jc w:val="both"/>
        <w:rPr>
          <w:spacing w:val="-2"/>
        </w:rPr>
      </w:pPr>
    </w:p>
    <w:p w:rsidR="00334986" w:rsidRPr="00AE2422" w:rsidRDefault="00334986" w:rsidP="00334986">
      <w:pPr>
        <w:jc w:val="both"/>
        <w:rPr>
          <w:spacing w:val="-2"/>
        </w:rPr>
      </w:pPr>
    </w:p>
    <w:p w:rsidR="00334986" w:rsidRPr="00780B3E" w:rsidRDefault="00334986" w:rsidP="00780B3E"/>
    <w:p w:rsidR="00B94853" w:rsidRPr="00166CE4" w:rsidRDefault="00B94853" w:rsidP="007F21AB">
      <w:pPr>
        <w:pStyle w:val="Nadpis1"/>
        <w:numPr>
          <w:ilvl w:val="0"/>
          <w:numId w:val="5"/>
        </w:numPr>
        <w:rPr>
          <w:rFonts w:ascii="Times New Roman" w:hAnsi="Times New Roman" w:cs="Times New Roman"/>
          <w:sz w:val="26"/>
          <w:szCs w:val="26"/>
        </w:rPr>
      </w:pPr>
      <w:r w:rsidRPr="00166CE4">
        <w:rPr>
          <w:rFonts w:ascii="Times New Roman" w:hAnsi="Times New Roman" w:cs="Times New Roman"/>
          <w:sz w:val="26"/>
          <w:szCs w:val="26"/>
        </w:rPr>
        <w:lastRenderedPageBreak/>
        <w:t>Management of the project</w:t>
      </w:r>
    </w:p>
    <w:p w:rsidR="009A20B8" w:rsidRDefault="009A20B8" w:rsidP="009A20B8"/>
    <w:p w:rsidR="00420914" w:rsidRDefault="00420914" w:rsidP="00420914">
      <w:pPr>
        <w:jc w:val="both"/>
      </w:pPr>
      <w:r>
        <w:t xml:space="preserve">The feasibility study was contracted from June 2016 to May 2018. The activity on the project started earlier, in April 2016 in terms of data acquisition by terrestrial laser scanning and gathering the multispectral imagery. We progress according to the plan set up in the project proposal (Fig. XX) until December 2017 when slippage of the work occurred. The reason was in misunderstanding of the invoicing and reception of payment related to the first use of the ESA-p administration system. We were expecting confirmation from ESA that the first </w:t>
      </w:r>
      <w:r w:rsidR="003D7353">
        <w:t xml:space="preserve">submitted </w:t>
      </w:r>
      <w:r>
        <w:t xml:space="preserve">deliverables </w:t>
      </w:r>
      <w:r w:rsidR="003D7353">
        <w:t xml:space="preserve">were going to be </w:t>
      </w:r>
      <w:r>
        <w:t xml:space="preserve">accepted. As we have not uploaded the deliverables (documents) to the ESA-p system, the invoice could not be processed. Meanwhile, the uncertainty of accepting the </w:t>
      </w:r>
      <w:r w:rsidR="003D7353">
        <w:t>submitted</w:t>
      </w:r>
      <w:r>
        <w:t xml:space="preserve"> partial results induced delays in further work. This problem was discussed with the representatives of ESA and resolved during the progress meeting in Bratislava in December 2017. </w:t>
      </w:r>
      <w:r w:rsidR="003D7353">
        <w:t xml:space="preserve">Both sides </w:t>
      </w:r>
      <w:r>
        <w:t>agreed on extension of the project closure to 28 September 2018 and the work plan had been modified (Fig. XX)</w:t>
      </w:r>
      <w:r w:rsidR="003D7353">
        <w:t xml:space="preserve"> which we highly appreciated.</w:t>
      </w:r>
      <w:r w:rsidR="008A45B8">
        <w:t xml:space="preserve"> The modified </w:t>
      </w:r>
      <w:proofErr w:type="spellStart"/>
      <w:r w:rsidR="008A45B8">
        <w:t>workplan</w:t>
      </w:r>
      <w:proofErr w:type="spellEnd"/>
      <w:r w:rsidR="008A45B8">
        <w:t xml:space="preserve"> was met so that the final results could be presented during the progress meeting with ESA representatives in Bratislava (</w:t>
      </w:r>
      <w:proofErr w:type="spellStart"/>
      <w:r w:rsidR="008A45B8">
        <w:t>Novemeber</w:t>
      </w:r>
      <w:proofErr w:type="spellEnd"/>
      <w:r w:rsidR="008A45B8">
        <w:t xml:space="preserve"> 2018) and in ESRIN </w:t>
      </w:r>
      <w:proofErr w:type="spellStart"/>
      <w:r w:rsidR="008A45B8">
        <w:t>Frascati</w:t>
      </w:r>
      <w:proofErr w:type="spellEnd"/>
      <w:r w:rsidR="008A45B8">
        <w:t xml:space="preserve"> (November 2018).</w:t>
      </w:r>
    </w:p>
    <w:p w:rsidR="003D7353" w:rsidRDefault="003D7353" w:rsidP="00420914">
      <w:pPr>
        <w:jc w:val="both"/>
      </w:pPr>
    </w:p>
    <w:p w:rsidR="003D7353" w:rsidRDefault="008E32A3" w:rsidP="00420914">
      <w:pPr>
        <w:jc w:val="both"/>
      </w:pPr>
      <w:r>
        <w:pict w14:anchorId="4F0E0AA4">
          <v:shape id="_x0000_i1106" type="#_x0000_t75" style="width:455.05pt;height:230.4pt;mso-left-percent:-10001;mso-top-percent:-10001;mso-position-horizontal:absolute;mso-position-horizontal-relative:char;mso-position-vertical:absolute;mso-position-vertical-relative:line;mso-left-percent:-10001;mso-top-percent:-10001">
            <v:imagedata r:id="rId105" o:title=""/>
          </v:shape>
        </w:pict>
      </w:r>
    </w:p>
    <w:p w:rsidR="003D7353" w:rsidRDefault="003D7353" w:rsidP="00420914">
      <w:pPr>
        <w:jc w:val="both"/>
      </w:pPr>
      <w:bookmarkStart w:id="39" w:name="OLE_LINK59"/>
      <w:bookmarkStart w:id="40" w:name="OLE_LINK60"/>
      <w:bookmarkStart w:id="41" w:name="OLE_LINK61"/>
      <w:proofErr w:type="gramStart"/>
      <w:r>
        <w:t xml:space="preserve">Figure </w:t>
      </w:r>
      <w:r w:rsidR="00B57E57">
        <w:t>23</w:t>
      </w:r>
      <w:r>
        <w:t>.</w:t>
      </w:r>
      <w:proofErr w:type="gramEnd"/>
      <w:r>
        <w:t xml:space="preserve"> Original work plan</w:t>
      </w:r>
    </w:p>
    <w:bookmarkEnd w:id="39"/>
    <w:bookmarkEnd w:id="40"/>
    <w:bookmarkEnd w:id="41"/>
    <w:p w:rsidR="00420914" w:rsidRDefault="008E32A3" w:rsidP="009A20B8">
      <w:r>
        <w:lastRenderedPageBreak/>
        <w:pict w14:anchorId="2576FC77">
          <v:shape id="_x0000_i1107" type="#_x0000_t75" style="width:451.6pt;height:240.75pt;mso-left-percent:-10001;mso-top-percent:-10001;mso-position-horizontal:absolute;mso-position-horizontal-relative:char;mso-position-vertical:absolute;mso-position-vertical-relative:line;mso-left-percent:-10001;mso-top-percent:-10001">
            <v:imagedata r:id="rId106" o:title=""/>
          </v:shape>
        </w:pict>
      </w:r>
    </w:p>
    <w:p w:rsidR="003D7353" w:rsidRDefault="003D7353" w:rsidP="003D7353">
      <w:pPr>
        <w:jc w:val="both"/>
      </w:pPr>
      <w:bookmarkStart w:id="42" w:name="OLE_LINK62"/>
      <w:bookmarkStart w:id="43" w:name="OLE_LINK63"/>
      <w:bookmarkStart w:id="44" w:name="OLE_LINK64"/>
      <w:proofErr w:type="gramStart"/>
      <w:r>
        <w:t xml:space="preserve">Figure </w:t>
      </w:r>
      <w:r w:rsidR="00B57E57">
        <w:t>24</w:t>
      </w:r>
      <w:r>
        <w:t>.</w:t>
      </w:r>
      <w:proofErr w:type="gramEnd"/>
      <w:r>
        <w:t xml:space="preserve"> Work plan after extending the study closure</w:t>
      </w:r>
    </w:p>
    <w:bookmarkEnd w:id="42"/>
    <w:bookmarkEnd w:id="43"/>
    <w:bookmarkEnd w:id="44"/>
    <w:p w:rsidR="003D7353" w:rsidRDefault="003D7353" w:rsidP="009A20B8"/>
    <w:p w:rsidR="003D7353" w:rsidRPr="009A20B8" w:rsidRDefault="003D7353" w:rsidP="009A20B8"/>
    <w:p w:rsidR="00E932D1" w:rsidRDefault="00E932D1" w:rsidP="007F21AB">
      <w:pPr>
        <w:pStyle w:val="Nadpis2"/>
        <w:numPr>
          <w:ilvl w:val="1"/>
          <w:numId w:val="5"/>
        </w:numPr>
        <w:spacing w:after="240"/>
        <w:rPr>
          <w:rFonts w:ascii="Times New Roman" w:hAnsi="Times New Roman"/>
          <w:color w:val="auto"/>
          <w:spacing w:val="-2"/>
          <w:sz w:val="24"/>
        </w:rPr>
      </w:pPr>
      <w:r w:rsidRPr="00CB0F64">
        <w:rPr>
          <w:rFonts w:ascii="Times New Roman" w:hAnsi="Times New Roman"/>
          <w:color w:val="auto"/>
          <w:spacing w:val="-2"/>
          <w:sz w:val="24"/>
        </w:rPr>
        <w:t xml:space="preserve">Status of Technical Notes </w:t>
      </w:r>
    </w:p>
    <w:p w:rsidR="00B57E57" w:rsidRDefault="00B57E57" w:rsidP="00B57E57">
      <w:r>
        <w:t xml:space="preserve">Table 10 summarizes the activities and deliverables with associated months of their submission. </w:t>
      </w:r>
    </w:p>
    <w:p w:rsidR="00B57E57" w:rsidRDefault="00B57E57" w:rsidP="00B57E57"/>
    <w:p w:rsidR="00B57E57" w:rsidRDefault="00964EF0" w:rsidP="00964EF0">
      <w:pPr>
        <w:jc w:val="center"/>
        <w:rPr>
          <w:i/>
          <w:sz w:val="22"/>
        </w:rPr>
      </w:pPr>
      <w:proofErr w:type="gramStart"/>
      <w:r w:rsidRPr="00964EF0">
        <w:rPr>
          <w:i/>
          <w:sz w:val="22"/>
        </w:rPr>
        <w:t>Table 10.</w:t>
      </w:r>
      <w:proofErr w:type="gramEnd"/>
      <w:r w:rsidRPr="00964EF0">
        <w:rPr>
          <w:i/>
          <w:sz w:val="22"/>
        </w:rPr>
        <w:t xml:space="preserve"> Summary of the status of activities and associated technical notes</w:t>
      </w:r>
    </w:p>
    <w:p w:rsidR="00964EF0" w:rsidRPr="00964EF0" w:rsidRDefault="00964EF0" w:rsidP="00964EF0">
      <w:pPr>
        <w:jc w:val="center"/>
        <w:rPr>
          <w:i/>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358"/>
        <w:gridCol w:w="4849"/>
        <w:gridCol w:w="798"/>
        <w:gridCol w:w="1089"/>
      </w:tblGrid>
      <w:tr w:rsidR="00B94853" w:rsidRPr="000A15BF" w:rsidTr="000A15BF">
        <w:trPr>
          <w:trHeight w:val="468"/>
        </w:trPr>
        <w:tc>
          <w:tcPr>
            <w:tcW w:w="1296" w:type="pct"/>
            <w:shd w:val="clear" w:color="auto" w:fill="auto"/>
            <w:tcMar>
              <w:top w:w="15" w:type="dxa"/>
              <w:left w:w="34" w:type="dxa"/>
              <w:bottom w:w="0" w:type="dxa"/>
              <w:right w:w="34" w:type="dxa"/>
            </w:tcMar>
            <w:vAlign w:val="center"/>
            <w:hideMark/>
          </w:tcPr>
          <w:p w:rsidR="00B94853" w:rsidRPr="000A15BF" w:rsidRDefault="00B94853" w:rsidP="000A15BF">
            <w:pPr>
              <w:contextualSpacing/>
              <w:jc w:val="both"/>
              <w:rPr>
                <w:sz w:val="20"/>
                <w:szCs w:val="20"/>
                <w:lang w:val="sk-SK" w:eastAsia="sk-SK"/>
              </w:rPr>
            </w:pPr>
            <w:r w:rsidRPr="000A15BF">
              <w:rPr>
                <w:b/>
                <w:bCs/>
                <w:color w:val="000000"/>
                <w:kern w:val="24"/>
                <w:sz w:val="20"/>
                <w:szCs w:val="20"/>
                <w:lang w:eastAsia="sk-SK"/>
              </w:rPr>
              <w:t>Work</w:t>
            </w:r>
            <w:r w:rsidRPr="000A15BF">
              <w:rPr>
                <w:b/>
                <w:bCs/>
                <w:color w:val="000000"/>
                <w:kern w:val="24"/>
                <w:sz w:val="20"/>
                <w:szCs w:val="20"/>
                <w:lang w:val="sk-SK" w:eastAsia="sk-SK"/>
              </w:rPr>
              <w:t xml:space="preserve"> </w:t>
            </w:r>
            <w:r w:rsidRPr="000A15BF">
              <w:rPr>
                <w:b/>
                <w:bCs/>
                <w:color w:val="000000"/>
                <w:kern w:val="24"/>
                <w:sz w:val="20"/>
                <w:szCs w:val="20"/>
                <w:lang w:eastAsia="sk-SK"/>
              </w:rPr>
              <w:t>package</w:t>
            </w:r>
            <w:r w:rsidRPr="000A15BF">
              <w:rPr>
                <w:b/>
                <w:bCs/>
                <w:color w:val="000000"/>
                <w:kern w:val="24"/>
                <w:sz w:val="20"/>
                <w:szCs w:val="20"/>
                <w:lang w:val="sk-SK" w:eastAsia="sk-SK"/>
              </w:rPr>
              <w:t xml:space="preserve"> </w:t>
            </w:r>
            <w:r w:rsidRPr="000A15BF">
              <w:rPr>
                <w:b/>
                <w:bCs/>
                <w:color w:val="000000"/>
                <w:kern w:val="24"/>
                <w:sz w:val="20"/>
                <w:szCs w:val="20"/>
                <w:lang w:eastAsia="sk-SK"/>
              </w:rPr>
              <w:t>/</w:t>
            </w:r>
            <w:r w:rsidRPr="000A15BF">
              <w:rPr>
                <w:b/>
                <w:bCs/>
                <w:color w:val="000000"/>
                <w:kern w:val="24"/>
                <w:sz w:val="20"/>
                <w:szCs w:val="20"/>
                <w:lang w:val="sk-SK" w:eastAsia="sk-SK"/>
              </w:rPr>
              <w:t xml:space="preserve"> </w:t>
            </w:r>
          </w:p>
          <w:p w:rsidR="00B94853" w:rsidRPr="000A15BF" w:rsidRDefault="00B94853" w:rsidP="000A15BF">
            <w:pPr>
              <w:contextualSpacing/>
              <w:jc w:val="both"/>
              <w:rPr>
                <w:sz w:val="20"/>
                <w:szCs w:val="20"/>
                <w:lang w:val="sk-SK" w:eastAsia="sk-SK"/>
              </w:rPr>
            </w:pPr>
            <w:r w:rsidRPr="000A15BF">
              <w:rPr>
                <w:b/>
                <w:bCs/>
                <w:color w:val="000000"/>
                <w:kern w:val="24"/>
                <w:sz w:val="20"/>
                <w:szCs w:val="20"/>
                <w:lang w:eastAsia="sk-SK"/>
              </w:rPr>
              <w:t>Responsible person</w:t>
            </w:r>
          </w:p>
        </w:tc>
        <w:tc>
          <w:tcPr>
            <w:tcW w:w="2666" w:type="pct"/>
            <w:shd w:val="clear" w:color="auto" w:fill="auto"/>
            <w:tcMar>
              <w:top w:w="15" w:type="dxa"/>
              <w:left w:w="34" w:type="dxa"/>
              <w:bottom w:w="0" w:type="dxa"/>
              <w:right w:w="34" w:type="dxa"/>
            </w:tcMar>
            <w:vAlign w:val="center"/>
            <w:hideMark/>
          </w:tcPr>
          <w:p w:rsidR="00B94853" w:rsidRPr="000A15BF" w:rsidRDefault="00B94853" w:rsidP="000A15BF">
            <w:pPr>
              <w:contextualSpacing/>
              <w:jc w:val="both"/>
              <w:rPr>
                <w:sz w:val="20"/>
                <w:szCs w:val="20"/>
                <w:lang w:val="sk-SK" w:eastAsia="sk-SK"/>
              </w:rPr>
            </w:pPr>
            <w:r w:rsidRPr="000A15BF">
              <w:rPr>
                <w:b/>
                <w:bCs/>
                <w:color w:val="000000"/>
                <w:kern w:val="24"/>
                <w:sz w:val="20"/>
                <w:szCs w:val="20"/>
                <w:lang w:eastAsia="sk-SK"/>
              </w:rPr>
              <w:t>Activities</w:t>
            </w:r>
            <w:r w:rsidRPr="000A15BF">
              <w:rPr>
                <w:b/>
                <w:bCs/>
                <w:color w:val="000000"/>
                <w:kern w:val="24"/>
                <w:sz w:val="20"/>
                <w:szCs w:val="20"/>
                <w:lang w:val="sk-SK" w:eastAsia="sk-SK"/>
              </w:rPr>
              <w:t>/</w:t>
            </w:r>
            <w:proofErr w:type="spellStart"/>
            <w:r w:rsidRPr="000A15BF">
              <w:rPr>
                <w:b/>
                <w:bCs/>
                <w:color w:val="000000"/>
                <w:kern w:val="24"/>
                <w:sz w:val="20"/>
                <w:szCs w:val="20"/>
                <w:lang w:val="sk-SK" w:eastAsia="sk-SK"/>
              </w:rPr>
              <w:t>Tasks</w:t>
            </w:r>
            <w:proofErr w:type="spellEnd"/>
          </w:p>
        </w:tc>
        <w:tc>
          <w:tcPr>
            <w:tcW w:w="439" w:type="pct"/>
            <w:shd w:val="clear" w:color="auto" w:fill="auto"/>
            <w:tcMar>
              <w:top w:w="15" w:type="dxa"/>
              <w:left w:w="34" w:type="dxa"/>
              <w:bottom w:w="0" w:type="dxa"/>
              <w:right w:w="34" w:type="dxa"/>
            </w:tcMar>
            <w:vAlign w:val="center"/>
            <w:hideMark/>
          </w:tcPr>
          <w:p w:rsidR="00B94853" w:rsidRPr="000A15BF" w:rsidRDefault="00B94853" w:rsidP="000A15BF">
            <w:pPr>
              <w:contextualSpacing/>
              <w:jc w:val="both"/>
              <w:rPr>
                <w:sz w:val="20"/>
                <w:szCs w:val="20"/>
                <w:lang w:val="sk-SK" w:eastAsia="sk-SK"/>
              </w:rPr>
            </w:pPr>
            <w:r w:rsidRPr="000A15BF">
              <w:rPr>
                <w:b/>
                <w:bCs/>
                <w:color w:val="000000"/>
                <w:kern w:val="24"/>
                <w:sz w:val="20"/>
                <w:szCs w:val="20"/>
                <w:lang w:eastAsia="sk-SK"/>
              </w:rPr>
              <w:t>Status</w:t>
            </w:r>
          </w:p>
        </w:tc>
        <w:tc>
          <w:tcPr>
            <w:tcW w:w="599" w:type="pct"/>
            <w:shd w:val="clear" w:color="auto" w:fill="auto"/>
            <w:tcMar>
              <w:top w:w="15" w:type="dxa"/>
              <w:left w:w="34" w:type="dxa"/>
              <w:bottom w:w="0" w:type="dxa"/>
              <w:right w:w="34" w:type="dxa"/>
            </w:tcMar>
            <w:vAlign w:val="center"/>
            <w:hideMark/>
          </w:tcPr>
          <w:p w:rsidR="00B94853" w:rsidRPr="000A15BF" w:rsidRDefault="00B94853" w:rsidP="000A15BF">
            <w:pPr>
              <w:contextualSpacing/>
              <w:jc w:val="both"/>
              <w:rPr>
                <w:sz w:val="20"/>
                <w:szCs w:val="20"/>
                <w:lang w:val="sk-SK" w:eastAsia="sk-SK"/>
              </w:rPr>
            </w:pPr>
            <w:r w:rsidRPr="000A15BF">
              <w:rPr>
                <w:b/>
                <w:bCs/>
                <w:color w:val="000000"/>
                <w:kern w:val="24"/>
                <w:sz w:val="20"/>
                <w:szCs w:val="20"/>
                <w:lang w:val="en-US" w:eastAsia="sk-SK"/>
              </w:rPr>
              <w:t>Date due</w:t>
            </w:r>
          </w:p>
        </w:tc>
      </w:tr>
      <w:tr w:rsidR="00B94853" w:rsidRPr="000A15BF" w:rsidTr="000A15BF">
        <w:trPr>
          <w:trHeight w:val="400"/>
        </w:trPr>
        <w:tc>
          <w:tcPr>
            <w:tcW w:w="1296" w:type="pct"/>
            <w:vMerge w:val="restart"/>
            <w:shd w:val="clear" w:color="auto" w:fill="auto"/>
            <w:tcMar>
              <w:top w:w="15" w:type="dxa"/>
              <w:left w:w="34" w:type="dxa"/>
              <w:bottom w:w="0" w:type="dxa"/>
              <w:right w:w="34" w:type="dxa"/>
            </w:tcMar>
            <w:vAlign w:val="center"/>
            <w:hideMark/>
          </w:tcPr>
          <w:p w:rsidR="00B94853" w:rsidRPr="000A15BF" w:rsidRDefault="00B94853" w:rsidP="000A15BF">
            <w:pPr>
              <w:contextualSpacing/>
              <w:rPr>
                <w:sz w:val="20"/>
                <w:szCs w:val="20"/>
                <w:lang w:val="sk-SK" w:eastAsia="sk-SK"/>
              </w:rPr>
            </w:pPr>
            <w:r w:rsidRPr="000A15BF">
              <w:rPr>
                <w:b/>
                <w:bCs/>
                <w:color w:val="000000"/>
                <w:kern w:val="24"/>
                <w:sz w:val="20"/>
                <w:szCs w:val="20"/>
                <w:lang w:eastAsia="sk-SK"/>
              </w:rPr>
              <w:t>WP1: Study management</w:t>
            </w:r>
          </w:p>
          <w:p w:rsidR="00B94853" w:rsidRPr="000A15BF" w:rsidRDefault="00B94853" w:rsidP="000A15BF">
            <w:pPr>
              <w:contextualSpacing/>
              <w:rPr>
                <w:sz w:val="20"/>
                <w:szCs w:val="20"/>
                <w:lang w:val="sk-SK" w:eastAsia="sk-SK"/>
              </w:rPr>
            </w:pPr>
            <w:r w:rsidRPr="000A15BF">
              <w:rPr>
                <w:color w:val="000000"/>
                <w:kern w:val="24"/>
                <w:sz w:val="20"/>
                <w:szCs w:val="20"/>
                <w:lang w:eastAsia="sk-SK"/>
              </w:rPr>
              <w:t xml:space="preserve">Jaroslav </w:t>
            </w:r>
            <w:proofErr w:type="spellStart"/>
            <w:r w:rsidRPr="000A15BF">
              <w:rPr>
                <w:color w:val="000000"/>
                <w:kern w:val="24"/>
                <w:sz w:val="20"/>
                <w:szCs w:val="20"/>
                <w:lang w:eastAsia="sk-SK"/>
              </w:rPr>
              <w:t>Hofierka</w:t>
            </w:r>
            <w:proofErr w:type="spellEnd"/>
          </w:p>
        </w:tc>
        <w:tc>
          <w:tcPr>
            <w:tcW w:w="2666" w:type="pct"/>
            <w:shd w:val="clear" w:color="auto" w:fill="auto"/>
            <w:tcMar>
              <w:top w:w="15" w:type="dxa"/>
              <w:left w:w="34" w:type="dxa"/>
              <w:bottom w:w="0" w:type="dxa"/>
              <w:right w:w="34" w:type="dxa"/>
            </w:tcMar>
            <w:vAlign w:val="center"/>
            <w:hideMark/>
          </w:tcPr>
          <w:p w:rsidR="00B94853" w:rsidRPr="000A15BF" w:rsidRDefault="00B94853" w:rsidP="000A15BF">
            <w:pPr>
              <w:ind w:left="274"/>
              <w:contextualSpacing/>
              <w:rPr>
                <w:sz w:val="20"/>
                <w:szCs w:val="20"/>
                <w:lang w:val="sk-SK" w:eastAsia="sk-SK"/>
              </w:rPr>
            </w:pPr>
            <w:r w:rsidRPr="000A15BF">
              <w:rPr>
                <w:color w:val="000000"/>
                <w:kern w:val="24"/>
                <w:sz w:val="20"/>
                <w:szCs w:val="20"/>
                <w:lang w:eastAsia="sk-SK"/>
              </w:rPr>
              <w:t>Meetings of the project team</w:t>
            </w:r>
          </w:p>
        </w:tc>
        <w:tc>
          <w:tcPr>
            <w:tcW w:w="439" w:type="pct"/>
            <w:shd w:val="clear" w:color="auto" w:fill="auto"/>
            <w:tcMar>
              <w:top w:w="15" w:type="dxa"/>
              <w:left w:w="34" w:type="dxa"/>
              <w:bottom w:w="0" w:type="dxa"/>
              <w:right w:w="34" w:type="dxa"/>
            </w:tcMar>
            <w:vAlign w:val="center"/>
            <w:hideMark/>
          </w:tcPr>
          <w:p w:rsidR="00B94853" w:rsidRPr="000A15BF" w:rsidRDefault="00B94853" w:rsidP="000A15BF">
            <w:pPr>
              <w:contextualSpacing/>
              <w:jc w:val="both"/>
              <w:rPr>
                <w:sz w:val="20"/>
                <w:szCs w:val="20"/>
                <w:lang w:val="sk-SK" w:eastAsia="sk-SK"/>
              </w:rPr>
            </w:pPr>
            <w:r w:rsidRPr="000A15BF">
              <w:rPr>
                <w:color w:val="000000"/>
                <w:kern w:val="24"/>
                <w:sz w:val="20"/>
                <w:szCs w:val="20"/>
                <w:lang w:eastAsia="sk-SK"/>
              </w:rPr>
              <w:t>Finished</w:t>
            </w:r>
          </w:p>
        </w:tc>
        <w:tc>
          <w:tcPr>
            <w:tcW w:w="599" w:type="pct"/>
            <w:shd w:val="clear" w:color="auto" w:fill="auto"/>
            <w:tcMar>
              <w:top w:w="15" w:type="dxa"/>
              <w:left w:w="34" w:type="dxa"/>
              <w:bottom w:w="0" w:type="dxa"/>
              <w:right w:w="34" w:type="dxa"/>
            </w:tcMar>
            <w:vAlign w:val="center"/>
            <w:hideMark/>
          </w:tcPr>
          <w:p w:rsidR="00B94853" w:rsidRPr="000A15BF" w:rsidRDefault="00B94853" w:rsidP="000A15BF">
            <w:pPr>
              <w:contextualSpacing/>
              <w:jc w:val="both"/>
              <w:rPr>
                <w:sz w:val="20"/>
                <w:szCs w:val="20"/>
                <w:lang w:val="sk-SK" w:eastAsia="sk-SK"/>
              </w:rPr>
            </w:pPr>
            <w:proofErr w:type="spellStart"/>
            <w:r w:rsidRPr="000A15BF">
              <w:rPr>
                <w:color w:val="000000"/>
                <w:kern w:val="24"/>
                <w:sz w:val="20"/>
                <w:szCs w:val="20"/>
                <w:lang w:val="sk-SK" w:eastAsia="sk-SK"/>
              </w:rPr>
              <w:t>Sept</w:t>
            </w:r>
            <w:proofErr w:type="spellEnd"/>
            <w:r w:rsidRPr="000A15BF">
              <w:rPr>
                <w:color w:val="000000"/>
                <w:kern w:val="24"/>
                <w:sz w:val="20"/>
                <w:szCs w:val="20"/>
                <w:lang w:val="sk-SK" w:eastAsia="sk-SK"/>
              </w:rPr>
              <w:t xml:space="preserve">. </w:t>
            </w:r>
            <w:r w:rsidRPr="000A15BF">
              <w:rPr>
                <w:color w:val="000000"/>
                <w:kern w:val="24"/>
                <w:sz w:val="20"/>
                <w:szCs w:val="20"/>
                <w:lang w:val="en-US" w:eastAsia="sk-SK"/>
              </w:rPr>
              <w:t>2018</w:t>
            </w:r>
          </w:p>
        </w:tc>
      </w:tr>
      <w:tr w:rsidR="00B94853" w:rsidRPr="000A15BF" w:rsidTr="000A15BF">
        <w:trPr>
          <w:trHeight w:val="1147"/>
        </w:trPr>
        <w:tc>
          <w:tcPr>
            <w:tcW w:w="1296" w:type="pct"/>
            <w:vMerge/>
            <w:shd w:val="clear" w:color="auto" w:fill="auto"/>
            <w:vAlign w:val="center"/>
            <w:hideMark/>
          </w:tcPr>
          <w:p w:rsidR="00B94853" w:rsidRPr="000A15BF" w:rsidRDefault="00B94853" w:rsidP="000A15BF">
            <w:pPr>
              <w:contextualSpacing/>
              <w:rPr>
                <w:sz w:val="20"/>
                <w:szCs w:val="20"/>
                <w:lang w:val="sk-SK" w:eastAsia="sk-SK"/>
              </w:rPr>
            </w:pPr>
          </w:p>
        </w:tc>
        <w:tc>
          <w:tcPr>
            <w:tcW w:w="2666" w:type="pct"/>
            <w:shd w:val="clear" w:color="auto" w:fill="auto"/>
            <w:tcMar>
              <w:top w:w="15" w:type="dxa"/>
              <w:left w:w="34" w:type="dxa"/>
              <w:bottom w:w="0" w:type="dxa"/>
              <w:right w:w="34" w:type="dxa"/>
            </w:tcMar>
            <w:vAlign w:val="center"/>
            <w:hideMark/>
          </w:tcPr>
          <w:p w:rsidR="00A45CD1" w:rsidRPr="000A15BF" w:rsidRDefault="00B94853" w:rsidP="000A15BF">
            <w:pPr>
              <w:tabs>
                <w:tab w:val="left" w:pos="573"/>
              </w:tabs>
              <w:ind w:left="274"/>
              <w:contextualSpacing/>
              <w:rPr>
                <w:kern w:val="24"/>
                <w:sz w:val="20"/>
                <w:szCs w:val="20"/>
                <w:lang w:val="en-US" w:eastAsia="sk-SK"/>
              </w:rPr>
            </w:pPr>
            <w:bookmarkStart w:id="45" w:name="OLE_LINK45"/>
            <w:r w:rsidRPr="000A15BF">
              <w:rPr>
                <w:kern w:val="24"/>
                <w:sz w:val="20"/>
                <w:szCs w:val="20"/>
                <w:lang w:val="sk-SK" w:eastAsia="sk-SK"/>
              </w:rPr>
              <w:t xml:space="preserve">WP1 </w:t>
            </w:r>
            <w:proofErr w:type="spellStart"/>
            <w:r w:rsidRPr="000A15BF">
              <w:rPr>
                <w:kern w:val="24"/>
                <w:sz w:val="20"/>
                <w:szCs w:val="20"/>
                <w:lang w:val="sk-SK" w:eastAsia="sk-SK"/>
              </w:rPr>
              <w:t>Progress</w:t>
            </w:r>
            <w:proofErr w:type="spellEnd"/>
            <w:r w:rsidRPr="000A15BF">
              <w:rPr>
                <w:kern w:val="24"/>
                <w:sz w:val="20"/>
                <w:szCs w:val="20"/>
                <w:lang w:val="sk-SK" w:eastAsia="sk-SK"/>
              </w:rPr>
              <w:t xml:space="preserve"> report 1 </w:t>
            </w:r>
          </w:p>
          <w:p w:rsidR="00B94853" w:rsidRPr="000A15BF" w:rsidRDefault="00A45CD1" w:rsidP="000A15BF">
            <w:pPr>
              <w:tabs>
                <w:tab w:val="left" w:pos="573"/>
              </w:tabs>
              <w:ind w:left="274"/>
              <w:contextualSpacing/>
              <w:rPr>
                <w:kern w:val="24"/>
                <w:sz w:val="20"/>
                <w:szCs w:val="20"/>
                <w:lang w:val="en-US" w:eastAsia="sk-SK"/>
              </w:rPr>
            </w:pPr>
            <w:bookmarkStart w:id="46" w:name="OLE_LINK46"/>
            <w:bookmarkStart w:id="47" w:name="OLE_LINK47"/>
            <w:bookmarkEnd w:id="45"/>
            <w:r w:rsidRPr="000A15BF">
              <w:rPr>
                <w:kern w:val="24"/>
                <w:sz w:val="20"/>
                <w:szCs w:val="20"/>
                <w:lang w:val="sk-SK" w:eastAsia="sk-SK"/>
              </w:rPr>
              <w:t xml:space="preserve">WP1 </w:t>
            </w:r>
            <w:proofErr w:type="spellStart"/>
            <w:r w:rsidRPr="000A15BF">
              <w:rPr>
                <w:kern w:val="24"/>
                <w:sz w:val="20"/>
                <w:szCs w:val="20"/>
                <w:lang w:val="sk-SK" w:eastAsia="sk-SK"/>
              </w:rPr>
              <w:t>Progress</w:t>
            </w:r>
            <w:proofErr w:type="spellEnd"/>
            <w:r w:rsidRPr="000A15BF">
              <w:rPr>
                <w:kern w:val="24"/>
                <w:sz w:val="20"/>
                <w:szCs w:val="20"/>
                <w:lang w:val="sk-SK" w:eastAsia="sk-SK"/>
              </w:rPr>
              <w:t xml:space="preserve"> report 2 </w:t>
            </w:r>
            <w:proofErr w:type="spellStart"/>
            <w:r w:rsidRPr="000A15BF">
              <w:rPr>
                <w:kern w:val="24"/>
                <w:sz w:val="20"/>
                <w:szCs w:val="20"/>
                <w:lang w:val="sk-SK" w:eastAsia="sk-SK"/>
              </w:rPr>
              <w:t>Mid-term</w:t>
            </w:r>
            <w:proofErr w:type="spellEnd"/>
            <w:r w:rsidRPr="000A15BF">
              <w:rPr>
                <w:kern w:val="24"/>
                <w:sz w:val="20"/>
                <w:szCs w:val="20"/>
                <w:lang w:val="en-US" w:eastAsia="sk-SK"/>
              </w:rPr>
              <w:t xml:space="preserve"> </w:t>
            </w:r>
            <w:bookmarkEnd w:id="46"/>
            <w:bookmarkEnd w:id="47"/>
            <w:r w:rsidR="00B94853" w:rsidRPr="000A15BF">
              <w:rPr>
                <w:kern w:val="24"/>
                <w:sz w:val="20"/>
                <w:szCs w:val="20"/>
                <w:lang w:val="en-US" w:eastAsia="sk-SK"/>
              </w:rPr>
              <w:t>(</w:t>
            </w:r>
            <w:r w:rsidR="00B94853" w:rsidRPr="000A15BF">
              <w:rPr>
                <w:bCs/>
                <w:kern w:val="24"/>
                <w:sz w:val="20"/>
                <w:szCs w:val="20"/>
                <w:lang w:val="en-US" w:eastAsia="sk-SK"/>
              </w:rPr>
              <w:t>D3</w:t>
            </w:r>
            <w:r w:rsidR="00B94853" w:rsidRPr="000A15BF">
              <w:rPr>
                <w:kern w:val="24"/>
                <w:sz w:val="20"/>
                <w:szCs w:val="20"/>
                <w:lang w:val="en-US" w:eastAsia="sk-SK"/>
              </w:rPr>
              <w:t>)</w:t>
            </w:r>
          </w:p>
          <w:p w:rsidR="00A010BC" w:rsidRPr="000A15BF" w:rsidRDefault="00A010BC" w:rsidP="000A15BF">
            <w:pPr>
              <w:tabs>
                <w:tab w:val="left" w:pos="573"/>
              </w:tabs>
              <w:ind w:left="274"/>
              <w:contextualSpacing/>
              <w:rPr>
                <w:kern w:val="24"/>
                <w:sz w:val="20"/>
                <w:szCs w:val="20"/>
                <w:lang w:val="en-US" w:eastAsia="sk-SK"/>
              </w:rPr>
            </w:pPr>
            <w:bookmarkStart w:id="48" w:name="OLE_LINK50"/>
            <w:bookmarkStart w:id="49" w:name="OLE_LINK51"/>
            <w:r w:rsidRPr="000A15BF">
              <w:rPr>
                <w:kern w:val="24"/>
                <w:sz w:val="20"/>
                <w:szCs w:val="20"/>
                <w:lang w:val="en-US" w:eastAsia="sk-SK"/>
              </w:rPr>
              <w:t>WP1 Progress meeting Bratislava</w:t>
            </w:r>
          </w:p>
          <w:bookmarkEnd w:id="48"/>
          <w:bookmarkEnd w:id="49"/>
          <w:p w:rsidR="00A45CD1" w:rsidRPr="000A15BF" w:rsidRDefault="00A45CD1" w:rsidP="000A15BF">
            <w:pPr>
              <w:tabs>
                <w:tab w:val="left" w:pos="573"/>
              </w:tabs>
              <w:ind w:left="274"/>
              <w:contextualSpacing/>
              <w:rPr>
                <w:kern w:val="24"/>
                <w:sz w:val="20"/>
                <w:szCs w:val="20"/>
                <w:lang w:val="sk-SK" w:eastAsia="sk-SK"/>
              </w:rPr>
            </w:pPr>
            <w:r w:rsidRPr="000A15BF">
              <w:rPr>
                <w:kern w:val="24"/>
                <w:sz w:val="20"/>
                <w:szCs w:val="20"/>
                <w:lang w:val="sk-SK" w:eastAsia="sk-SK"/>
              </w:rPr>
              <w:t xml:space="preserve">WP1 </w:t>
            </w:r>
            <w:proofErr w:type="spellStart"/>
            <w:r w:rsidRPr="000A15BF">
              <w:rPr>
                <w:kern w:val="24"/>
                <w:sz w:val="20"/>
                <w:szCs w:val="20"/>
                <w:lang w:val="sk-SK" w:eastAsia="sk-SK"/>
              </w:rPr>
              <w:t>Progress</w:t>
            </w:r>
            <w:proofErr w:type="spellEnd"/>
            <w:r w:rsidRPr="000A15BF">
              <w:rPr>
                <w:kern w:val="24"/>
                <w:sz w:val="20"/>
                <w:szCs w:val="20"/>
                <w:lang w:val="sk-SK" w:eastAsia="sk-SK"/>
              </w:rPr>
              <w:t xml:space="preserve"> report 3+4</w:t>
            </w:r>
          </w:p>
          <w:p w:rsidR="00A010BC" w:rsidRPr="000A15BF" w:rsidRDefault="00A010BC" w:rsidP="000A15BF">
            <w:pPr>
              <w:tabs>
                <w:tab w:val="left" w:pos="573"/>
              </w:tabs>
              <w:ind w:left="274"/>
              <w:contextualSpacing/>
              <w:rPr>
                <w:kern w:val="24"/>
                <w:sz w:val="20"/>
                <w:szCs w:val="20"/>
                <w:lang w:val="en-US" w:eastAsia="sk-SK"/>
              </w:rPr>
            </w:pPr>
            <w:bookmarkStart w:id="50" w:name="OLE_LINK52"/>
            <w:bookmarkStart w:id="51" w:name="OLE_LINK53"/>
            <w:r w:rsidRPr="000A15BF">
              <w:rPr>
                <w:kern w:val="24"/>
                <w:sz w:val="20"/>
                <w:szCs w:val="20"/>
                <w:lang w:val="en-US" w:eastAsia="sk-SK"/>
              </w:rPr>
              <w:t>WP1 Progress meeting Bratislava</w:t>
            </w:r>
          </w:p>
          <w:bookmarkEnd w:id="50"/>
          <w:bookmarkEnd w:id="51"/>
          <w:p w:rsidR="00A010BC" w:rsidRPr="000A15BF" w:rsidRDefault="00A010BC" w:rsidP="000A15BF">
            <w:pPr>
              <w:tabs>
                <w:tab w:val="left" w:pos="573"/>
              </w:tabs>
              <w:ind w:left="274"/>
              <w:contextualSpacing/>
              <w:rPr>
                <w:kern w:val="24"/>
                <w:sz w:val="20"/>
                <w:szCs w:val="20"/>
                <w:lang w:val="sk-SK" w:eastAsia="sk-SK"/>
              </w:rPr>
            </w:pPr>
            <w:r w:rsidRPr="000A15BF">
              <w:rPr>
                <w:kern w:val="24"/>
                <w:sz w:val="20"/>
                <w:szCs w:val="20"/>
                <w:lang w:val="en-US" w:eastAsia="sk-SK"/>
              </w:rPr>
              <w:t xml:space="preserve">WP1 Final meeting ESRIN, </w:t>
            </w:r>
            <w:proofErr w:type="spellStart"/>
            <w:r w:rsidRPr="000A15BF">
              <w:rPr>
                <w:kern w:val="24"/>
                <w:sz w:val="20"/>
                <w:szCs w:val="20"/>
                <w:lang w:val="en-US" w:eastAsia="sk-SK"/>
              </w:rPr>
              <w:t>Frascati</w:t>
            </w:r>
            <w:proofErr w:type="spellEnd"/>
            <w:r w:rsidRPr="000A15BF">
              <w:rPr>
                <w:kern w:val="24"/>
                <w:sz w:val="20"/>
                <w:szCs w:val="20"/>
                <w:lang w:val="en-US" w:eastAsia="sk-SK"/>
              </w:rPr>
              <w:t>, Rome</w:t>
            </w:r>
          </w:p>
          <w:p w:rsidR="00B94853" w:rsidRPr="000A15BF" w:rsidRDefault="00B94853" w:rsidP="000A15BF">
            <w:pPr>
              <w:tabs>
                <w:tab w:val="left" w:pos="573"/>
              </w:tabs>
              <w:ind w:left="274"/>
              <w:contextualSpacing/>
              <w:rPr>
                <w:sz w:val="20"/>
                <w:szCs w:val="20"/>
                <w:lang w:val="sk-SK" w:eastAsia="sk-SK"/>
              </w:rPr>
            </w:pPr>
            <w:r w:rsidRPr="000A15BF">
              <w:rPr>
                <w:kern w:val="24"/>
                <w:sz w:val="20"/>
                <w:szCs w:val="20"/>
                <w:lang w:val="sk-SK" w:eastAsia="sk-SK"/>
              </w:rPr>
              <w:t xml:space="preserve">WP1 </w:t>
            </w:r>
            <w:proofErr w:type="spellStart"/>
            <w:r w:rsidRPr="000A15BF">
              <w:rPr>
                <w:kern w:val="24"/>
                <w:sz w:val="20"/>
                <w:szCs w:val="20"/>
                <w:lang w:val="sk-SK" w:eastAsia="sk-SK"/>
              </w:rPr>
              <w:t>Technical</w:t>
            </w:r>
            <w:proofErr w:type="spellEnd"/>
            <w:r w:rsidRPr="000A15BF">
              <w:rPr>
                <w:kern w:val="24"/>
                <w:sz w:val="20"/>
                <w:szCs w:val="20"/>
                <w:lang w:val="sk-SK" w:eastAsia="sk-SK"/>
              </w:rPr>
              <w:t xml:space="preserve"> </w:t>
            </w:r>
            <w:proofErr w:type="spellStart"/>
            <w:r w:rsidRPr="000A15BF">
              <w:rPr>
                <w:kern w:val="24"/>
                <w:sz w:val="20"/>
                <w:szCs w:val="20"/>
                <w:lang w:val="sk-SK" w:eastAsia="sk-SK"/>
              </w:rPr>
              <w:t>data</w:t>
            </w:r>
            <w:proofErr w:type="spellEnd"/>
            <w:r w:rsidRPr="000A15BF">
              <w:rPr>
                <w:kern w:val="24"/>
                <w:sz w:val="20"/>
                <w:szCs w:val="20"/>
                <w:lang w:val="sk-SK" w:eastAsia="sk-SK"/>
              </w:rPr>
              <w:t xml:space="preserve"> </w:t>
            </w:r>
            <w:proofErr w:type="spellStart"/>
            <w:r w:rsidRPr="000A15BF">
              <w:rPr>
                <w:kern w:val="24"/>
                <w:sz w:val="20"/>
                <w:szCs w:val="20"/>
                <w:lang w:val="sk-SK" w:eastAsia="sk-SK"/>
              </w:rPr>
              <w:t>Package</w:t>
            </w:r>
            <w:proofErr w:type="spellEnd"/>
            <w:r w:rsidRPr="000A15BF">
              <w:rPr>
                <w:kern w:val="24"/>
                <w:sz w:val="20"/>
                <w:szCs w:val="20"/>
                <w:lang w:val="sk-SK" w:eastAsia="sk-SK"/>
              </w:rPr>
              <w:t xml:space="preserve"> </w:t>
            </w:r>
            <w:r w:rsidRPr="000A15BF">
              <w:rPr>
                <w:kern w:val="24"/>
                <w:sz w:val="20"/>
                <w:szCs w:val="20"/>
                <w:lang w:val="en-US" w:eastAsia="sk-SK"/>
              </w:rPr>
              <w:t>(</w:t>
            </w:r>
            <w:r w:rsidRPr="000A15BF">
              <w:rPr>
                <w:bCs/>
                <w:kern w:val="24"/>
                <w:sz w:val="20"/>
                <w:szCs w:val="20"/>
                <w:lang w:val="en-US" w:eastAsia="sk-SK"/>
              </w:rPr>
              <w:t>D</w:t>
            </w:r>
            <w:r w:rsidRPr="000A15BF">
              <w:rPr>
                <w:bCs/>
                <w:kern w:val="24"/>
                <w:sz w:val="20"/>
                <w:szCs w:val="20"/>
                <w:lang w:val="sk-SK" w:eastAsia="sk-SK"/>
              </w:rPr>
              <w:t>7</w:t>
            </w:r>
            <w:r w:rsidRPr="000A15BF">
              <w:rPr>
                <w:kern w:val="24"/>
                <w:sz w:val="20"/>
                <w:szCs w:val="20"/>
                <w:lang w:val="en-US" w:eastAsia="sk-SK"/>
              </w:rPr>
              <w:t>)</w:t>
            </w:r>
          </w:p>
          <w:p w:rsidR="00B94853" w:rsidRPr="000A15BF" w:rsidRDefault="00B94853" w:rsidP="000A15BF">
            <w:pPr>
              <w:tabs>
                <w:tab w:val="left" w:pos="573"/>
              </w:tabs>
              <w:ind w:left="274"/>
              <w:contextualSpacing/>
              <w:rPr>
                <w:sz w:val="20"/>
                <w:szCs w:val="20"/>
                <w:lang w:val="sk-SK" w:eastAsia="sk-SK"/>
              </w:rPr>
            </w:pPr>
            <w:r w:rsidRPr="000A15BF">
              <w:rPr>
                <w:kern w:val="24"/>
                <w:sz w:val="20"/>
                <w:szCs w:val="20"/>
                <w:lang w:val="sk-SK" w:eastAsia="sk-SK"/>
              </w:rPr>
              <w:t xml:space="preserve">WP1 </w:t>
            </w:r>
            <w:proofErr w:type="spellStart"/>
            <w:r w:rsidRPr="000A15BF">
              <w:rPr>
                <w:kern w:val="24"/>
                <w:sz w:val="20"/>
                <w:szCs w:val="20"/>
                <w:lang w:val="sk-SK" w:eastAsia="sk-SK"/>
              </w:rPr>
              <w:t>Final</w:t>
            </w:r>
            <w:proofErr w:type="spellEnd"/>
            <w:r w:rsidRPr="000A15BF">
              <w:rPr>
                <w:kern w:val="24"/>
                <w:sz w:val="20"/>
                <w:szCs w:val="20"/>
                <w:lang w:val="sk-SK" w:eastAsia="sk-SK"/>
              </w:rPr>
              <w:t xml:space="preserve"> report </w:t>
            </w:r>
            <w:r w:rsidRPr="000A15BF">
              <w:rPr>
                <w:kern w:val="24"/>
                <w:sz w:val="20"/>
                <w:szCs w:val="20"/>
                <w:lang w:val="en-US" w:eastAsia="sk-SK"/>
              </w:rPr>
              <w:t>(</w:t>
            </w:r>
            <w:r w:rsidRPr="000A15BF">
              <w:rPr>
                <w:bCs/>
                <w:kern w:val="24"/>
                <w:sz w:val="20"/>
                <w:szCs w:val="20"/>
                <w:lang w:val="en-US" w:eastAsia="sk-SK"/>
              </w:rPr>
              <w:t>D</w:t>
            </w:r>
            <w:r w:rsidRPr="000A15BF">
              <w:rPr>
                <w:bCs/>
                <w:kern w:val="24"/>
                <w:sz w:val="20"/>
                <w:szCs w:val="20"/>
                <w:lang w:val="sk-SK" w:eastAsia="sk-SK"/>
              </w:rPr>
              <w:t>8</w:t>
            </w:r>
            <w:r w:rsidRPr="000A15BF">
              <w:rPr>
                <w:kern w:val="24"/>
                <w:sz w:val="20"/>
                <w:szCs w:val="20"/>
                <w:lang w:val="en-US" w:eastAsia="sk-SK"/>
              </w:rPr>
              <w:t>)</w:t>
            </w:r>
          </w:p>
          <w:p w:rsidR="00B94853" w:rsidRPr="000A15BF" w:rsidRDefault="00B94853" w:rsidP="000A15BF">
            <w:pPr>
              <w:tabs>
                <w:tab w:val="left" w:pos="573"/>
              </w:tabs>
              <w:ind w:left="274"/>
              <w:contextualSpacing/>
              <w:rPr>
                <w:sz w:val="20"/>
                <w:szCs w:val="20"/>
                <w:lang w:val="sk-SK" w:eastAsia="sk-SK"/>
              </w:rPr>
            </w:pPr>
            <w:r w:rsidRPr="000A15BF">
              <w:rPr>
                <w:kern w:val="24"/>
                <w:sz w:val="20"/>
                <w:szCs w:val="20"/>
                <w:lang w:val="sk-SK" w:eastAsia="sk-SK"/>
              </w:rPr>
              <w:t xml:space="preserve">WP1 </w:t>
            </w:r>
            <w:proofErr w:type="spellStart"/>
            <w:r w:rsidR="00665044" w:rsidRPr="000A15BF">
              <w:rPr>
                <w:kern w:val="24"/>
                <w:sz w:val="20"/>
                <w:szCs w:val="20"/>
                <w:lang w:val="sk-SK" w:eastAsia="sk-SK"/>
              </w:rPr>
              <w:t>Executive</w:t>
            </w:r>
            <w:proofErr w:type="spellEnd"/>
            <w:r w:rsidR="00665044" w:rsidRPr="000A15BF">
              <w:rPr>
                <w:kern w:val="24"/>
                <w:sz w:val="20"/>
                <w:szCs w:val="20"/>
                <w:lang w:val="sk-SK" w:eastAsia="sk-SK"/>
              </w:rPr>
              <w:t xml:space="preserve"> </w:t>
            </w:r>
            <w:proofErr w:type="spellStart"/>
            <w:r w:rsidR="00665044" w:rsidRPr="000A15BF">
              <w:rPr>
                <w:kern w:val="24"/>
                <w:sz w:val="20"/>
                <w:szCs w:val="20"/>
                <w:lang w:val="sk-SK" w:eastAsia="sk-SK"/>
              </w:rPr>
              <w:t>summa</w:t>
            </w:r>
            <w:r w:rsidRPr="000A15BF">
              <w:rPr>
                <w:kern w:val="24"/>
                <w:sz w:val="20"/>
                <w:szCs w:val="20"/>
                <w:lang w:val="sk-SK" w:eastAsia="sk-SK"/>
              </w:rPr>
              <w:t>ry</w:t>
            </w:r>
            <w:proofErr w:type="spellEnd"/>
            <w:r w:rsidRPr="000A15BF">
              <w:rPr>
                <w:kern w:val="24"/>
                <w:sz w:val="20"/>
                <w:szCs w:val="20"/>
                <w:lang w:val="sk-SK" w:eastAsia="sk-SK"/>
              </w:rPr>
              <w:t xml:space="preserve"> report </w:t>
            </w:r>
            <w:r w:rsidRPr="000A15BF">
              <w:rPr>
                <w:kern w:val="24"/>
                <w:sz w:val="20"/>
                <w:szCs w:val="20"/>
                <w:lang w:val="en-US" w:eastAsia="sk-SK"/>
              </w:rPr>
              <w:t>(</w:t>
            </w:r>
            <w:r w:rsidRPr="000A15BF">
              <w:rPr>
                <w:bCs/>
                <w:kern w:val="24"/>
                <w:sz w:val="20"/>
                <w:szCs w:val="20"/>
                <w:lang w:val="en-US" w:eastAsia="sk-SK"/>
              </w:rPr>
              <w:t>D</w:t>
            </w:r>
            <w:r w:rsidRPr="000A15BF">
              <w:rPr>
                <w:bCs/>
                <w:kern w:val="24"/>
                <w:sz w:val="20"/>
                <w:szCs w:val="20"/>
                <w:lang w:val="sk-SK" w:eastAsia="sk-SK"/>
              </w:rPr>
              <w:t>9</w:t>
            </w:r>
            <w:r w:rsidRPr="000A15BF">
              <w:rPr>
                <w:kern w:val="24"/>
                <w:sz w:val="20"/>
                <w:szCs w:val="20"/>
                <w:lang w:val="en-US" w:eastAsia="sk-SK"/>
              </w:rPr>
              <w:t>)</w:t>
            </w:r>
          </w:p>
        </w:tc>
        <w:tc>
          <w:tcPr>
            <w:tcW w:w="439" w:type="pct"/>
            <w:shd w:val="clear" w:color="auto" w:fill="auto"/>
            <w:tcMar>
              <w:top w:w="15" w:type="dxa"/>
              <w:left w:w="34" w:type="dxa"/>
              <w:bottom w:w="0" w:type="dxa"/>
              <w:right w:w="34" w:type="dxa"/>
            </w:tcMar>
            <w:vAlign w:val="center"/>
            <w:hideMark/>
          </w:tcPr>
          <w:p w:rsidR="00B94853" w:rsidRPr="000A15BF" w:rsidRDefault="00B94853" w:rsidP="000A15BF">
            <w:pPr>
              <w:contextualSpacing/>
              <w:jc w:val="both"/>
              <w:rPr>
                <w:sz w:val="20"/>
                <w:szCs w:val="20"/>
                <w:lang w:val="sk-SK" w:eastAsia="sk-SK"/>
              </w:rPr>
            </w:pPr>
            <w:r w:rsidRPr="000A15BF">
              <w:rPr>
                <w:kern w:val="24"/>
                <w:sz w:val="20"/>
                <w:szCs w:val="20"/>
                <w:lang w:eastAsia="sk-SK"/>
              </w:rPr>
              <w:t>Finished</w:t>
            </w:r>
          </w:p>
          <w:p w:rsidR="00B94853" w:rsidRPr="000A15BF" w:rsidRDefault="00B94853" w:rsidP="000A15BF">
            <w:pPr>
              <w:contextualSpacing/>
              <w:jc w:val="both"/>
              <w:rPr>
                <w:sz w:val="20"/>
                <w:szCs w:val="20"/>
                <w:lang w:val="sk-SK" w:eastAsia="sk-SK"/>
              </w:rPr>
            </w:pPr>
          </w:p>
        </w:tc>
        <w:tc>
          <w:tcPr>
            <w:tcW w:w="599" w:type="pct"/>
            <w:shd w:val="clear" w:color="auto" w:fill="auto"/>
            <w:tcMar>
              <w:top w:w="15" w:type="dxa"/>
              <w:left w:w="34" w:type="dxa"/>
              <w:bottom w:w="0" w:type="dxa"/>
              <w:right w:w="34" w:type="dxa"/>
            </w:tcMar>
            <w:vAlign w:val="center"/>
            <w:hideMark/>
          </w:tcPr>
          <w:p w:rsidR="00B94853" w:rsidRPr="000A15BF" w:rsidRDefault="00B94853" w:rsidP="000A15BF">
            <w:pPr>
              <w:contextualSpacing/>
              <w:jc w:val="both"/>
              <w:rPr>
                <w:kern w:val="24"/>
                <w:sz w:val="20"/>
                <w:szCs w:val="20"/>
                <w:lang w:val="en-US" w:eastAsia="sk-SK"/>
              </w:rPr>
            </w:pPr>
            <w:r w:rsidRPr="000A15BF">
              <w:rPr>
                <w:kern w:val="24"/>
                <w:sz w:val="20"/>
                <w:szCs w:val="20"/>
                <w:lang w:val="en-US" w:eastAsia="sk-SK"/>
              </w:rPr>
              <w:t>Dec. 2016</w:t>
            </w:r>
          </w:p>
          <w:p w:rsidR="00A45CD1" w:rsidRPr="000A15BF" w:rsidRDefault="00A45CD1" w:rsidP="000A15BF">
            <w:pPr>
              <w:contextualSpacing/>
              <w:jc w:val="both"/>
              <w:rPr>
                <w:kern w:val="24"/>
                <w:sz w:val="20"/>
                <w:szCs w:val="20"/>
                <w:lang w:val="en-US" w:eastAsia="sk-SK"/>
              </w:rPr>
            </w:pPr>
            <w:r w:rsidRPr="000A15BF">
              <w:rPr>
                <w:kern w:val="24"/>
                <w:sz w:val="20"/>
                <w:szCs w:val="20"/>
                <w:lang w:val="en-US" w:eastAsia="sk-SK"/>
              </w:rPr>
              <w:t>June 2017</w:t>
            </w:r>
          </w:p>
          <w:p w:rsidR="00A010BC" w:rsidRPr="000A15BF" w:rsidRDefault="00A010BC" w:rsidP="000A15BF">
            <w:pPr>
              <w:contextualSpacing/>
              <w:jc w:val="both"/>
              <w:rPr>
                <w:kern w:val="24"/>
                <w:sz w:val="20"/>
                <w:szCs w:val="20"/>
                <w:lang w:val="en-US" w:eastAsia="sk-SK"/>
              </w:rPr>
            </w:pPr>
            <w:r w:rsidRPr="000A15BF">
              <w:rPr>
                <w:kern w:val="24"/>
                <w:sz w:val="20"/>
                <w:szCs w:val="20"/>
                <w:lang w:val="en-US" w:eastAsia="sk-SK"/>
              </w:rPr>
              <w:t>Dec. 2017</w:t>
            </w:r>
          </w:p>
          <w:p w:rsidR="00A45CD1" w:rsidRPr="000A15BF" w:rsidRDefault="00A45CD1" w:rsidP="000A15BF">
            <w:pPr>
              <w:contextualSpacing/>
              <w:jc w:val="both"/>
              <w:rPr>
                <w:kern w:val="24"/>
                <w:sz w:val="20"/>
                <w:szCs w:val="20"/>
                <w:lang w:val="en-US" w:eastAsia="sk-SK"/>
              </w:rPr>
            </w:pPr>
            <w:r w:rsidRPr="000A15BF">
              <w:rPr>
                <w:kern w:val="24"/>
                <w:sz w:val="20"/>
                <w:szCs w:val="20"/>
                <w:lang w:val="en-US" w:eastAsia="sk-SK"/>
              </w:rPr>
              <w:t>May 2018</w:t>
            </w:r>
          </w:p>
          <w:p w:rsidR="00A010BC" w:rsidRPr="000A15BF" w:rsidRDefault="00A010BC" w:rsidP="000A15BF">
            <w:pPr>
              <w:contextualSpacing/>
              <w:jc w:val="both"/>
              <w:rPr>
                <w:sz w:val="20"/>
                <w:szCs w:val="20"/>
                <w:lang w:val="sk-SK" w:eastAsia="sk-SK"/>
              </w:rPr>
            </w:pPr>
            <w:r w:rsidRPr="000A15BF">
              <w:rPr>
                <w:kern w:val="24"/>
                <w:sz w:val="20"/>
                <w:szCs w:val="20"/>
                <w:lang w:val="en-US" w:eastAsia="sk-SK"/>
              </w:rPr>
              <w:t>Nov. 2018</w:t>
            </w:r>
          </w:p>
          <w:p w:rsidR="00A010BC" w:rsidRPr="000A15BF" w:rsidRDefault="00A010BC" w:rsidP="000A15BF">
            <w:pPr>
              <w:contextualSpacing/>
              <w:jc w:val="both"/>
              <w:rPr>
                <w:sz w:val="20"/>
                <w:szCs w:val="20"/>
                <w:lang w:val="sk-SK" w:eastAsia="sk-SK"/>
              </w:rPr>
            </w:pPr>
            <w:r w:rsidRPr="000A15BF">
              <w:rPr>
                <w:kern w:val="24"/>
                <w:sz w:val="20"/>
                <w:szCs w:val="20"/>
                <w:lang w:val="en-US" w:eastAsia="sk-SK"/>
              </w:rPr>
              <w:t>Nov. 2018</w:t>
            </w:r>
          </w:p>
          <w:p w:rsidR="00B94853" w:rsidRPr="000A15BF" w:rsidRDefault="00B94853" w:rsidP="000A15BF">
            <w:pPr>
              <w:contextualSpacing/>
              <w:jc w:val="both"/>
              <w:rPr>
                <w:bCs/>
                <w:kern w:val="24"/>
                <w:sz w:val="20"/>
                <w:szCs w:val="20"/>
                <w:lang w:val="sk-SK" w:eastAsia="sk-SK"/>
              </w:rPr>
            </w:pPr>
            <w:r w:rsidRPr="000A15BF">
              <w:rPr>
                <w:bCs/>
                <w:kern w:val="24"/>
                <w:sz w:val="20"/>
                <w:szCs w:val="20"/>
                <w:lang w:val="sk-SK" w:eastAsia="sk-SK"/>
              </w:rPr>
              <w:t>Nov.</w:t>
            </w:r>
            <w:r w:rsidRPr="000A15BF">
              <w:rPr>
                <w:bCs/>
                <w:kern w:val="24"/>
                <w:sz w:val="20"/>
                <w:szCs w:val="20"/>
                <w:lang w:val="en-US" w:eastAsia="sk-SK"/>
              </w:rPr>
              <w:t xml:space="preserve"> 201</w:t>
            </w:r>
            <w:r w:rsidRPr="000A15BF">
              <w:rPr>
                <w:bCs/>
                <w:kern w:val="24"/>
                <w:sz w:val="20"/>
                <w:szCs w:val="20"/>
                <w:lang w:val="sk-SK" w:eastAsia="sk-SK"/>
              </w:rPr>
              <w:t>8</w:t>
            </w:r>
          </w:p>
          <w:p w:rsidR="00B94853" w:rsidRPr="000A15BF" w:rsidRDefault="00B94853" w:rsidP="000A15BF">
            <w:pPr>
              <w:contextualSpacing/>
              <w:jc w:val="both"/>
              <w:rPr>
                <w:bCs/>
                <w:kern w:val="24"/>
                <w:sz w:val="20"/>
                <w:szCs w:val="20"/>
                <w:lang w:val="sk-SK" w:eastAsia="sk-SK"/>
              </w:rPr>
            </w:pPr>
            <w:r w:rsidRPr="000A15BF">
              <w:rPr>
                <w:bCs/>
                <w:kern w:val="24"/>
                <w:sz w:val="20"/>
                <w:szCs w:val="20"/>
                <w:lang w:val="sk-SK" w:eastAsia="sk-SK"/>
              </w:rPr>
              <w:t>Nov.</w:t>
            </w:r>
            <w:r w:rsidRPr="000A15BF">
              <w:rPr>
                <w:bCs/>
                <w:kern w:val="24"/>
                <w:sz w:val="20"/>
                <w:szCs w:val="20"/>
                <w:lang w:val="en-US" w:eastAsia="sk-SK"/>
              </w:rPr>
              <w:t xml:space="preserve"> 201</w:t>
            </w:r>
            <w:r w:rsidRPr="000A15BF">
              <w:rPr>
                <w:bCs/>
                <w:kern w:val="24"/>
                <w:sz w:val="20"/>
                <w:szCs w:val="20"/>
                <w:lang w:val="sk-SK" w:eastAsia="sk-SK"/>
              </w:rPr>
              <w:t xml:space="preserve">8 </w:t>
            </w:r>
          </w:p>
          <w:p w:rsidR="00B94853" w:rsidRPr="000A15BF" w:rsidRDefault="00B94853" w:rsidP="000A15BF">
            <w:pPr>
              <w:contextualSpacing/>
              <w:jc w:val="both"/>
              <w:rPr>
                <w:sz w:val="20"/>
                <w:szCs w:val="20"/>
                <w:lang w:val="sk-SK" w:eastAsia="sk-SK"/>
              </w:rPr>
            </w:pPr>
            <w:r w:rsidRPr="000A15BF">
              <w:rPr>
                <w:bCs/>
                <w:kern w:val="24"/>
                <w:sz w:val="20"/>
                <w:szCs w:val="20"/>
                <w:lang w:val="sk-SK" w:eastAsia="sk-SK"/>
              </w:rPr>
              <w:t>Nov.</w:t>
            </w:r>
            <w:r w:rsidRPr="000A15BF">
              <w:rPr>
                <w:bCs/>
                <w:kern w:val="24"/>
                <w:sz w:val="20"/>
                <w:szCs w:val="20"/>
                <w:lang w:val="en-US" w:eastAsia="sk-SK"/>
              </w:rPr>
              <w:t xml:space="preserve"> 201</w:t>
            </w:r>
            <w:r w:rsidRPr="000A15BF">
              <w:rPr>
                <w:bCs/>
                <w:kern w:val="24"/>
                <w:sz w:val="20"/>
                <w:szCs w:val="20"/>
                <w:lang w:val="sk-SK" w:eastAsia="sk-SK"/>
              </w:rPr>
              <w:t>8</w:t>
            </w:r>
          </w:p>
        </w:tc>
      </w:tr>
      <w:tr w:rsidR="00B94853" w:rsidRPr="000A15BF" w:rsidTr="000A15BF">
        <w:trPr>
          <w:trHeight w:val="681"/>
        </w:trPr>
        <w:tc>
          <w:tcPr>
            <w:tcW w:w="1296" w:type="pct"/>
            <w:vMerge w:val="restart"/>
            <w:shd w:val="clear" w:color="auto" w:fill="auto"/>
            <w:tcMar>
              <w:top w:w="15" w:type="dxa"/>
              <w:left w:w="34" w:type="dxa"/>
              <w:bottom w:w="0" w:type="dxa"/>
              <w:right w:w="34" w:type="dxa"/>
            </w:tcMar>
            <w:vAlign w:val="center"/>
            <w:hideMark/>
          </w:tcPr>
          <w:p w:rsidR="00B94853" w:rsidRPr="000A15BF" w:rsidRDefault="00B94853" w:rsidP="000A15BF">
            <w:pPr>
              <w:contextualSpacing/>
              <w:rPr>
                <w:sz w:val="20"/>
                <w:szCs w:val="20"/>
                <w:lang w:val="sk-SK" w:eastAsia="sk-SK"/>
              </w:rPr>
            </w:pPr>
            <w:r w:rsidRPr="000A15BF">
              <w:rPr>
                <w:b/>
                <w:bCs/>
                <w:color w:val="000000"/>
                <w:kern w:val="24"/>
                <w:sz w:val="20"/>
                <w:szCs w:val="20"/>
                <w:lang w:eastAsia="sk-SK"/>
              </w:rPr>
              <w:t>WP2: Data, methods and architecture of the system</w:t>
            </w:r>
          </w:p>
          <w:p w:rsidR="00B94853" w:rsidRPr="000A15BF" w:rsidRDefault="00B94853" w:rsidP="000A15BF">
            <w:pPr>
              <w:contextualSpacing/>
              <w:rPr>
                <w:sz w:val="20"/>
                <w:szCs w:val="20"/>
                <w:lang w:val="sk-SK" w:eastAsia="sk-SK"/>
              </w:rPr>
            </w:pPr>
            <w:r w:rsidRPr="000A15BF">
              <w:rPr>
                <w:color w:val="000000"/>
                <w:kern w:val="24"/>
                <w:sz w:val="20"/>
                <w:szCs w:val="20"/>
                <w:lang w:eastAsia="sk-SK"/>
              </w:rPr>
              <w:t>Michal Gallay</w:t>
            </w:r>
          </w:p>
          <w:p w:rsidR="00B94853" w:rsidRPr="000A15BF" w:rsidRDefault="00B94853" w:rsidP="000A15BF">
            <w:pPr>
              <w:contextualSpacing/>
              <w:rPr>
                <w:sz w:val="20"/>
                <w:szCs w:val="20"/>
                <w:lang w:val="sk-SK" w:eastAsia="sk-SK"/>
              </w:rPr>
            </w:pPr>
            <w:r w:rsidRPr="000A15BF">
              <w:rPr>
                <w:b/>
                <w:bCs/>
                <w:color w:val="000000"/>
                <w:kern w:val="24"/>
                <w:sz w:val="20"/>
                <w:szCs w:val="20"/>
                <w:lang w:eastAsia="sk-SK"/>
              </w:rPr>
              <w:t> </w:t>
            </w:r>
          </w:p>
        </w:tc>
        <w:tc>
          <w:tcPr>
            <w:tcW w:w="2666" w:type="pct"/>
            <w:shd w:val="clear" w:color="auto" w:fill="auto"/>
            <w:tcMar>
              <w:top w:w="15" w:type="dxa"/>
              <w:left w:w="34" w:type="dxa"/>
              <w:bottom w:w="0" w:type="dxa"/>
              <w:right w:w="34" w:type="dxa"/>
            </w:tcMar>
            <w:vAlign w:val="center"/>
            <w:hideMark/>
          </w:tcPr>
          <w:p w:rsidR="00B94853" w:rsidRPr="000A15BF" w:rsidRDefault="00B94853" w:rsidP="000A15BF">
            <w:pPr>
              <w:ind w:left="274"/>
              <w:contextualSpacing/>
              <w:rPr>
                <w:sz w:val="20"/>
                <w:szCs w:val="20"/>
                <w:lang w:val="sk-SK" w:eastAsia="sk-SK"/>
              </w:rPr>
            </w:pPr>
            <w:r w:rsidRPr="000A15BF">
              <w:rPr>
                <w:color w:val="000000"/>
                <w:kern w:val="24"/>
                <w:sz w:val="20"/>
                <w:szCs w:val="20"/>
                <w:lang w:eastAsia="sk-SK"/>
              </w:rPr>
              <w:t>Review of the state-of-the-art on vegetation transmittance (</w:t>
            </w:r>
            <w:r w:rsidRPr="000A15BF">
              <w:rPr>
                <w:b/>
                <w:bCs/>
                <w:color w:val="000000"/>
                <w:kern w:val="24"/>
                <w:sz w:val="20"/>
                <w:szCs w:val="20"/>
                <w:lang w:eastAsia="sk-SK"/>
              </w:rPr>
              <w:t>D1</w:t>
            </w:r>
            <w:r w:rsidRPr="000A15BF">
              <w:rPr>
                <w:color w:val="000000"/>
                <w:kern w:val="24"/>
                <w:sz w:val="20"/>
                <w:szCs w:val="20"/>
                <w:lang w:eastAsia="sk-SK"/>
              </w:rPr>
              <w:t>)</w:t>
            </w:r>
          </w:p>
        </w:tc>
        <w:tc>
          <w:tcPr>
            <w:tcW w:w="439" w:type="pct"/>
            <w:shd w:val="clear" w:color="auto" w:fill="auto"/>
            <w:tcMar>
              <w:top w:w="15" w:type="dxa"/>
              <w:left w:w="34" w:type="dxa"/>
              <w:bottom w:w="0" w:type="dxa"/>
              <w:right w:w="34" w:type="dxa"/>
            </w:tcMar>
            <w:vAlign w:val="center"/>
            <w:hideMark/>
          </w:tcPr>
          <w:p w:rsidR="00B94853" w:rsidRPr="000A15BF" w:rsidRDefault="00B94853" w:rsidP="000A15BF">
            <w:pPr>
              <w:contextualSpacing/>
              <w:jc w:val="both"/>
              <w:rPr>
                <w:sz w:val="20"/>
                <w:szCs w:val="20"/>
                <w:lang w:val="sk-SK" w:eastAsia="sk-SK"/>
              </w:rPr>
            </w:pPr>
            <w:r w:rsidRPr="000A15BF">
              <w:rPr>
                <w:color w:val="000000"/>
                <w:kern w:val="24"/>
                <w:sz w:val="20"/>
                <w:szCs w:val="20"/>
                <w:lang w:eastAsia="sk-SK"/>
              </w:rPr>
              <w:t>Finished</w:t>
            </w:r>
          </w:p>
        </w:tc>
        <w:tc>
          <w:tcPr>
            <w:tcW w:w="599" w:type="pct"/>
            <w:shd w:val="clear" w:color="auto" w:fill="auto"/>
            <w:tcMar>
              <w:top w:w="15" w:type="dxa"/>
              <w:left w:w="34" w:type="dxa"/>
              <w:bottom w:w="0" w:type="dxa"/>
              <w:right w:w="34" w:type="dxa"/>
            </w:tcMar>
            <w:vAlign w:val="center"/>
            <w:hideMark/>
          </w:tcPr>
          <w:p w:rsidR="00B94853" w:rsidRPr="000A15BF" w:rsidRDefault="00B94853" w:rsidP="000A15BF">
            <w:pPr>
              <w:contextualSpacing/>
              <w:jc w:val="both"/>
              <w:rPr>
                <w:sz w:val="20"/>
                <w:szCs w:val="20"/>
                <w:lang w:val="sk-SK" w:eastAsia="sk-SK"/>
              </w:rPr>
            </w:pPr>
            <w:r w:rsidRPr="000A15BF">
              <w:rPr>
                <w:color w:val="000000"/>
                <w:kern w:val="24"/>
                <w:sz w:val="20"/>
                <w:szCs w:val="20"/>
                <w:lang w:val="en-US" w:eastAsia="sk-SK"/>
              </w:rPr>
              <w:t>Dec. 2016</w:t>
            </w:r>
          </w:p>
        </w:tc>
      </w:tr>
      <w:tr w:rsidR="00B94853" w:rsidRPr="000A15BF" w:rsidTr="000A15BF">
        <w:trPr>
          <w:trHeight w:val="432"/>
        </w:trPr>
        <w:tc>
          <w:tcPr>
            <w:tcW w:w="1296" w:type="pct"/>
            <w:vMerge/>
            <w:shd w:val="clear" w:color="auto" w:fill="auto"/>
            <w:vAlign w:val="center"/>
            <w:hideMark/>
          </w:tcPr>
          <w:p w:rsidR="00B94853" w:rsidRPr="000A15BF" w:rsidRDefault="00B94853" w:rsidP="000A15BF">
            <w:pPr>
              <w:contextualSpacing/>
              <w:rPr>
                <w:sz w:val="20"/>
                <w:szCs w:val="20"/>
                <w:lang w:val="sk-SK" w:eastAsia="sk-SK"/>
              </w:rPr>
            </w:pPr>
          </w:p>
        </w:tc>
        <w:tc>
          <w:tcPr>
            <w:tcW w:w="2666" w:type="pct"/>
            <w:shd w:val="clear" w:color="auto" w:fill="auto"/>
            <w:tcMar>
              <w:top w:w="15" w:type="dxa"/>
              <w:left w:w="34" w:type="dxa"/>
              <w:bottom w:w="0" w:type="dxa"/>
              <w:right w:w="34" w:type="dxa"/>
            </w:tcMar>
            <w:vAlign w:val="center"/>
            <w:hideMark/>
          </w:tcPr>
          <w:p w:rsidR="00B94853" w:rsidRPr="000A15BF" w:rsidRDefault="00B94853" w:rsidP="000A15BF">
            <w:pPr>
              <w:ind w:left="288"/>
              <w:contextualSpacing/>
              <w:rPr>
                <w:sz w:val="20"/>
                <w:szCs w:val="20"/>
                <w:lang w:val="sk-SK" w:eastAsia="sk-SK"/>
              </w:rPr>
            </w:pPr>
            <w:r w:rsidRPr="000A15BF">
              <w:rPr>
                <w:color w:val="000000"/>
                <w:kern w:val="24"/>
                <w:sz w:val="20"/>
                <w:szCs w:val="20"/>
                <w:lang w:eastAsia="sk-SK"/>
              </w:rPr>
              <w:t>Generated 3D city model (</w:t>
            </w:r>
            <w:r w:rsidRPr="000A15BF">
              <w:rPr>
                <w:b/>
                <w:bCs/>
                <w:color w:val="000000"/>
                <w:kern w:val="24"/>
                <w:sz w:val="20"/>
                <w:szCs w:val="20"/>
                <w:lang w:eastAsia="sk-SK"/>
              </w:rPr>
              <w:t>D2</w:t>
            </w:r>
            <w:r w:rsidRPr="000A15BF">
              <w:rPr>
                <w:color w:val="000000"/>
                <w:kern w:val="24"/>
                <w:sz w:val="20"/>
                <w:szCs w:val="20"/>
                <w:lang w:eastAsia="sk-SK"/>
              </w:rPr>
              <w:t>)</w:t>
            </w:r>
          </w:p>
        </w:tc>
        <w:tc>
          <w:tcPr>
            <w:tcW w:w="439" w:type="pct"/>
            <w:shd w:val="clear" w:color="auto" w:fill="auto"/>
            <w:tcMar>
              <w:top w:w="15" w:type="dxa"/>
              <w:left w:w="34" w:type="dxa"/>
              <w:bottom w:w="0" w:type="dxa"/>
              <w:right w:w="34" w:type="dxa"/>
            </w:tcMar>
            <w:vAlign w:val="center"/>
            <w:hideMark/>
          </w:tcPr>
          <w:p w:rsidR="00B94853" w:rsidRPr="000A15BF" w:rsidRDefault="00B94853" w:rsidP="000A15BF">
            <w:pPr>
              <w:contextualSpacing/>
              <w:jc w:val="both"/>
              <w:rPr>
                <w:sz w:val="20"/>
                <w:szCs w:val="20"/>
                <w:lang w:val="sk-SK" w:eastAsia="sk-SK"/>
              </w:rPr>
            </w:pPr>
            <w:r w:rsidRPr="000A15BF">
              <w:rPr>
                <w:color w:val="000000"/>
                <w:kern w:val="24"/>
                <w:sz w:val="20"/>
                <w:szCs w:val="20"/>
                <w:lang w:eastAsia="sk-SK"/>
              </w:rPr>
              <w:t>Finished</w:t>
            </w:r>
          </w:p>
        </w:tc>
        <w:tc>
          <w:tcPr>
            <w:tcW w:w="599" w:type="pct"/>
            <w:shd w:val="clear" w:color="auto" w:fill="auto"/>
            <w:tcMar>
              <w:top w:w="15" w:type="dxa"/>
              <w:left w:w="34" w:type="dxa"/>
              <w:bottom w:w="0" w:type="dxa"/>
              <w:right w:w="34" w:type="dxa"/>
            </w:tcMar>
            <w:vAlign w:val="center"/>
            <w:hideMark/>
          </w:tcPr>
          <w:p w:rsidR="00B94853" w:rsidRPr="000A15BF" w:rsidRDefault="00B94853" w:rsidP="000A15BF">
            <w:pPr>
              <w:contextualSpacing/>
              <w:jc w:val="both"/>
              <w:rPr>
                <w:sz w:val="20"/>
                <w:szCs w:val="20"/>
                <w:lang w:val="sk-SK" w:eastAsia="sk-SK"/>
              </w:rPr>
            </w:pPr>
            <w:r w:rsidRPr="000A15BF">
              <w:rPr>
                <w:color w:val="000000"/>
                <w:kern w:val="24"/>
                <w:sz w:val="20"/>
                <w:szCs w:val="20"/>
                <w:lang w:val="en-US" w:eastAsia="sk-SK"/>
              </w:rPr>
              <w:t>May 2016</w:t>
            </w:r>
          </w:p>
        </w:tc>
      </w:tr>
      <w:tr w:rsidR="00B94853" w:rsidRPr="000A15BF" w:rsidTr="000A15BF">
        <w:trPr>
          <w:trHeight w:val="461"/>
        </w:trPr>
        <w:tc>
          <w:tcPr>
            <w:tcW w:w="1296" w:type="pct"/>
            <w:vMerge/>
            <w:shd w:val="clear" w:color="auto" w:fill="auto"/>
            <w:vAlign w:val="center"/>
            <w:hideMark/>
          </w:tcPr>
          <w:p w:rsidR="00B94853" w:rsidRPr="000A15BF" w:rsidRDefault="00B94853" w:rsidP="000A15BF">
            <w:pPr>
              <w:contextualSpacing/>
              <w:rPr>
                <w:sz w:val="20"/>
                <w:szCs w:val="20"/>
                <w:lang w:val="sk-SK" w:eastAsia="sk-SK"/>
              </w:rPr>
            </w:pPr>
          </w:p>
        </w:tc>
        <w:tc>
          <w:tcPr>
            <w:tcW w:w="2666" w:type="pct"/>
            <w:shd w:val="clear" w:color="auto" w:fill="auto"/>
            <w:tcMar>
              <w:top w:w="15" w:type="dxa"/>
              <w:left w:w="34" w:type="dxa"/>
              <w:bottom w:w="0" w:type="dxa"/>
              <w:right w:w="34" w:type="dxa"/>
            </w:tcMar>
            <w:vAlign w:val="center"/>
            <w:hideMark/>
          </w:tcPr>
          <w:p w:rsidR="00B94853" w:rsidRPr="000A15BF" w:rsidRDefault="00B94853" w:rsidP="000A15BF">
            <w:pPr>
              <w:ind w:left="288"/>
              <w:contextualSpacing/>
              <w:rPr>
                <w:sz w:val="20"/>
                <w:szCs w:val="20"/>
                <w:lang w:val="sk-SK" w:eastAsia="sk-SK"/>
              </w:rPr>
            </w:pPr>
            <w:r w:rsidRPr="000A15BF">
              <w:rPr>
                <w:color w:val="000000"/>
                <w:kern w:val="24"/>
                <w:sz w:val="20"/>
                <w:szCs w:val="20"/>
                <w:lang w:eastAsia="sk-SK"/>
              </w:rPr>
              <w:t>Generation of 3D time series of urban greenery</w:t>
            </w:r>
          </w:p>
        </w:tc>
        <w:tc>
          <w:tcPr>
            <w:tcW w:w="439" w:type="pct"/>
            <w:shd w:val="clear" w:color="auto" w:fill="auto"/>
            <w:tcMar>
              <w:top w:w="15" w:type="dxa"/>
              <w:left w:w="34" w:type="dxa"/>
              <w:bottom w:w="0" w:type="dxa"/>
              <w:right w:w="34" w:type="dxa"/>
            </w:tcMar>
            <w:vAlign w:val="center"/>
            <w:hideMark/>
          </w:tcPr>
          <w:p w:rsidR="00B94853" w:rsidRPr="000A15BF" w:rsidRDefault="00B94853" w:rsidP="000A15BF">
            <w:pPr>
              <w:contextualSpacing/>
              <w:jc w:val="both"/>
              <w:rPr>
                <w:sz w:val="20"/>
                <w:szCs w:val="20"/>
                <w:lang w:val="sk-SK" w:eastAsia="sk-SK"/>
              </w:rPr>
            </w:pPr>
            <w:proofErr w:type="spellStart"/>
            <w:r w:rsidRPr="000A15BF">
              <w:rPr>
                <w:color w:val="000000"/>
                <w:kern w:val="24"/>
                <w:sz w:val="20"/>
                <w:szCs w:val="20"/>
                <w:lang w:val="sk-SK" w:eastAsia="sk-SK"/>
              </w:rPr>
              <w:t>Finished</w:t>
            </w:r>
            <w:proofErr w:type="spellEnd"/>
          </w:p>
        </w:tc>
        <w:tc>
          <w:tcPr>
            <w:tcW w:w="599" w:type="pct"/>
            <w:shd w:val="clear" w:color="auto" w:fill="auto"/>
            <w:tcMar>
              <w:top w:w="15" w:type="dxa"/>
              <w:left w:w="34" w:type="dxa"/>
              <w:bottom w:w="0" w:type="dxa"/>
              <w:right w:w="34" w:type="dxa"/>
            </w:tcMar>
            <w:vAlign w:val="center"/>
            <w:hideMark/>
          </w:tcPr>
          <w:p w:rsidR="00B94853" w:rsidRPr="000A15BF" w:rsidRDefault="00B94853" w:rsidP="000A15BF">
            <w:pPr>
              <w:contextualSpacing/>
              <w:jc w:val="both"/>
              <w:rPr>
                <w:sz w:val="20"/>
                <w:szCs w:val="20"/>
                <w:lang w:val="sk-SK" w:eastAsia="sk-SK"/>
              </w:rPr>
            </w:pPr>
            <w:r w:rsidRPr="000A15BF">
              <w:rPr>
                <w:color w:val="000000"/>
                <w:kern w:val="24"/>
                <w:sz w:val="20"/>
                <w:szCs w:val="20"/>
                <w:lang w:val="en-US" w:eastAsia="sk-SK"/>
              </w:rPr>
              <w:t>Sep. 2017</w:t>
            </w:r>
          </w:p>
        </w:tc>
      </w:tr>
      <w:tr w:rsidR="00B94853" w:rsidRPr="000A15BF" w:rsidTr="000A15BF">
        <w:trPr>
          <w:trHeight w:val="487"/>
        </w:trPr>
        <w:tc>
          <w:tcPr>
            <w:tcW w:w="1296" w:type="pct"/>
            <w:vMerge/>
            <w:shd w:val="clear" w:color="auto" w:fill="auto"/>
            <w:vAlign w:val="center"/>
            <w:hideMark/>
          </w:tcPr>
          <w:p w:rsidR="00B94853" w:rsidRPr="000A15BF" w:rsidRDefault="00B94853" w:rsidP="000A15BF">
            <w:pPr>
              <w:contextualSpacing/>
              <w:rPr>
                <w:sz w:val="20"/>
                <w:szCs w:val="20"/>
                <w:lang w:val="sk-SK" w:eastAsia="sk-SK"/>
              </w:rPr>
            </w:pPr>
          </w:p>
        </w:tc>
        <w:tc>
          <w:tcPr>
            <w:tcW w:w="2666" w:type="pct"/>
            <w:shd w:val="clear" w:color="auto" w:fill="auto"/>
            <w:tcMar>
              <w:top w:w="15" w:type="dxa"/>
              <w:left w:w="34" w:type="dxa"/>
              <w:bottom w:w="0" w:type="dxa"/>
              <w:right w:w="34" w:type="dxa"/>
            </w:tcMar>
            <w:vAlign w:val="center"/>
            <w:hideMark/>
          </w:tcPr>
          <w:p w:rsidR="00B94853" w:rsidRPr="000A15BF" w:rsidRDefault="00B94853" w:rsidP="000A15BF">
            <w:pPr>
              <w:ind w:left="288"/>
              <w:contextualSpacing/>
              <w:rPr>
                <w:sz w:val="20"/>
                <w:szCs w:val="20"/>
                <w:lang w:val="sk-SK" w:eastAsia="sk-SK"/>
              </w:rPr>
            </w:pPr>
            <w:r w:rsidRPr="000A15BF">
              <w:rPr>
                <w:color w:val="000000"/>
                <w:kern w:val="24"/>
                <w:sz w:val="20"/>
                <w:szCs w:val="20"/>
                <w:lang w:eastAsia="sk-SK"/>
              </w:rPr>
              <w:t>Gathering of Sentinel 2A imagery</w:t>
            </w:r>
          </w:p>
        </w:tc>
        <w:tc>
          <w:tcPr>
            <w:tcW w:w="439" w:type="pct"/>
            <w:shd w:val="clear" w:color="auto" w:fill="auto"/>
            <w:tcMar>
              <w:top w:w="15" w:type="dxa"/>
              <w:left w:w="34" w:type="dxa"/>
              <w:bottom w:w="0" w:type="dxa"/>
              <w:right w:w="34" w:type="dxa"/>
            </w:tcMar>
            <w:vAlign w:val="center"/>
            <w:hideMark/>
          </w:tcPr>
          <w:p w:rsidR="00B94853" w:rsidRPr="000A15BF" w:rsidRDefault="00B94853" w:rsidP="000A15BF">
            <w:pPr>
              <w:contextualSpacing/>
              <w:jc w:val="both"/>
              <w:rPr>
                <w:sz w:val="20"/>
                <w:szCs w:val="20"/>
                <w:lang w:val="sk-SK" w:eastAsia="sk-SK"/>
              </w:rPr>
            </w:pPr>
            <w:proofErr w:type="spellStart"/>
            <w:r w:rsidRPr="000A15BF">
              <w:rPr>
                <w:color w:val="000000"/>
                <w:kern w:val="24"/>
                <w:sz w:val="20"/>
                <w:szCs w:val="20"/>
                <w:lang w:val="sk-SK" w:eastAsia="sk-SK"/>
              </w:rPr>
              <w:t>Finished</w:t>
            </w:r>
            <w:proofErr w:type="spellEnd"/>
          </w:p>
        </w:tc>
        <w:tc>
          <w:tcPr>
            <w:tcW w:w="599" w:type="pct"/>
            <w:shd w:val="clear" w:color="auto" w:fill="auto"/>
            <w:tcMar>
              <w:top w:w="15" w:type="dxa"/>
              <w:left w:w="34" w:type="dxa"/>
              <w:bottom w:w="0" w:type="dxa"/>
              <w:right w:w="34" w:type="dxa"/>
            </w:tcMar>
            <w:vAlign w:val="center"/>
            <w:hideMark/>
          </w:tcPr>
          <w:p w:rsidR="00B94853" w:rsidRPr="000A15BF" w:rsidRDefault="00B94853" w:rsidP="000A15BF">
            <w:pPr>
              <w:contextualSpacing/>
              <w:jc w:val="both"/>
              <w:rPr>
                <w:sz w:val="20"/>
                <w:szCs w:val="20"/>
                <w:lang w:val="sk-SK" w:eastAsia="sk-SK"/>
              </w:rPr>
            </w:pPr>
            <w:proofErr w:type="spellStart"/>
            <w:r w:rsidRPr="000A15BF">
              <w:rPr>
                <w:color w:val="000000"/>
                <w:kern w:val="24"/>
                <w:sz w:val="20"/>
                <w:szCs w:val="20"/>
                <w:lang w:val="sk-SK" w:eastAsia="sk-SK"/>
              </w:rPr>
              <w:t>Dec</w:t>
            </w:r>
            <w:proofErr w:type="spellEnd"/>
            <w:r w:rsidRPr="000A15BF">
              <w:rPr>
                <w:color w:val="000000"/>
                <w:kern w:val="24"/>
                <w:sz w:val="20"/>
                <w:szCs w:val="20"/>
                <w:lang w:val="en-US" w:eastAsia="sk-SK"/>
              </w:rPr>
              <w:t>. 2017</w:t>
            </w:r>
          </w:p>
        </w:tc>
      </w:tr>
      <w:tr w:rsidR="00B94853" w:rsidRPr="000A15BF" w:rsidTr="000A15BF">
        <w:trPr>
          <w:trHeight w:val="396"/>
        </w:trPr>
        <w:tc>
          <w:tcPr>
            <w:tcW w:w="1296" w:type="pct"/>
            <w:vMerge/>
            <w:shd w:val="clear" w:color="auto" w:fill="auto"/>
            <w:vAlign w:val="center"/>
            <w:hideMark/>
          </w:tcPr>
          <w:p w:rsidR="00B94853" w:rsidRPr="000A15BF" w:rsidRDefault="00B94853" w:rsidP="000A15BF">
            <w:pPr>
              <w:contextualSpacing/>
              <w:rPr>
                <w:sz w:val="20"/>
                <w:szCs w:val="20"/>
                <w:lang w:val="sk-SK" w:eastAsia="sk-SK"/>
              </w:rPr>
            </w:pPr>
          </w:p>
        </w:tc>
        <w:tc>
          <w:tcPr>
            <w:tcW w:w="2666" w:type="pct"/>
            <w:shd w:val="clear" w:color="auto" w:fill="auto"/>
            <w:tcMar>
              <w:top w:w="15" w:type="dxa"/>
              <w:left w:w="34" w:type="dxa"/>
              <w:bottom w:w="0" w:type="dxa"/>
              <w:right w:w="34" w:type="dxa"/>
            </w:tcMar>
            <w:vAlign w:val="center"/>
            <w:hideMark/>
          </w:tcPr>
          <w:p w:rsidR="00B94853" w:rsidRPr="000A15BF" w:rsidRDefault="00B94853" w:rsidP="000A15BF">
            <w:pPr>
              <w:ind w:left="274"/>
              <w:contextualSpacing/>
              <w:rPr>
                <w:sz w:val="20"/>
                <w:szCs w:val="20"/>
                <w:lang w:val="sk-SK" w:eastAsia="sk-SK"/>
              </w:rPr>
            </w:pPr>
            <w:proofErr w:type="spellStart"/>
            <w:r w:rsidRPr="000A15BF">
              <w:rPr>
                <w:color w:val="000000"/>
                <w:kern w:val="24"/>
                <w:sz w:val="20"/>
                <w:szCs w:val="20"/>
                <w:lang w:val="sk-SK" w:eastAsia="sk-SK"/>
              </w:rPr>
              <w:t>Preparing</w:t>
            </w:r>
            <w:proofErr w:type="spellEnd"/>
            <w:r w:rsidRPr="000A15BF">
              <w:rPr>
                <w:color w:val="000000"/>
                <w:kern w:val="24"/>
                <w:sz w:val="20"/>
                <w:szCs w:val="20"/>
                <w:lang w:val="sk-SK" w:eastAsia="sk-SK"/>
              </w:rPr>
              <w:t xml:space="preserve"> </w:t>
            </w:r>
            <w:proofErr w:type="spellStart"/>
            <w:r w:rsidRPr="000A15BF">
              <w:rPr>
                <w:color w:val="000000"/>
                <w:kern w:val="24"/>
                <w:sz w:val="20"/>
                <w:szCs w:val="20"/>
                <w:lang w:val="sk-SK" w:eastAsia="sk-SK"/>
              </w:rPr>
              <w:t>input</w:t>
            </w:r>
            <w:proofErr w:type="spellEnd"/>
            <w:r w:rsidRPr="000A15BF">
              <w:rPr>
                <w:color w:val="000000"/>
                <w:kern w:val="24"/>
                <w:sz w:val="20"/>
                <w:szCs w:val="20"/>
                <w:lang w:val="sk-SK" w:eastAsia="sk-SK"/>
              </w:rPr>
              <w:t xml:space="preserve"> </w:t>
            </w:r>
            <w:proofErr w:type="spellStart"/>
            <w:r w:rsidRPr="000A15BF">
              <w:rPr>
                <w:color w:val="000000"/>
                <w:kern w:val="24"/>
                <w:sz w:val="20"/>
                <w:szCs w:val="20"/>
                <w:lang w:val="sk-SK" w:eastAsia="sk-SK"/>
              </w:rPr>
              <w:t>data</w:t>
            </w:r>
            <w:proofErr w:type="spellEnd"/>
            <w:r w:rsidRPr="000A15BF">
              <w:rPr>
                <w:color w:val="000000"/>
                <w:kern w:val="24"/>
                <w:sz w:val="20"/>
                <w:szCs w:val="20"/>
                <w:lang w:val="sk-SK" w:eastAsia="sk-SK"/>
              </w:rPr>
              <w:t xml:space="preserve"> </w:t>
            </w:r>
            <w:proofErr w:type="spellStart"/>
            <w:r w:rsidRPr="000A15BF">
              <w:rPr>
                <w:color w:val="000000"/>
                <w:kern w:val="24"/>
                <w:sz w:val="20"/>
                <w:szCs w:val="20"/>
                <w:lang w:val="sk-SK" w:eastAsia="sk-SK"/>
              </w:rPr>
              <w:t>for</w:t>
            </w:r>
            <w:proofErr w:type="spellEnd"/>
            <w:r w:rsidRPr="000A15BF">
              <w:rPr>
                <w:color w:val="000000"/>
                <w:kern w:val="24"/>
                <w:sz w:val="20"/>
                <w:szCs w:val="20"/>
                <w:lang w:val="sk-SK" w:eastAsia="sk-SK"/>
              </w:rPr>
              <w:t xml:space="preserve"> 3D </w:t>
            </w:r>
            <w:proofErr w:type="spellStart"/>
            <w:r w:rsidRPr="000A15BF">
              <w:rPr>
                <w:color w:val="000000"/>
                <w:kern w:val="24"/>
                <w:sz w:val="20"/>
                <w:szCs w:val="20"/>
                <w:lang w:val="sk-SK" w:eastAsia="sk-SK"/>
              </w:rPr>
              <w:t>solar</w:t>
            </w:r>
            <w:proofErr w:type="spellEnd"/>
            <w:r w:rsidRPr="000A15BF">
              <w:rPr>
                <w:color w:val="000000"/>
                <w:kern w:val="24"/>
                <w:sz w:val="20"/>
                <w:szCs w:val="20"/>
                <w:lang w:val="sk-SK" w:eastAsia="sk-SK"/>
              </w:rPr>
              <w:t xml:space="preserve"> </w:t>
            </w:r>
            <w:proofErr w:type="spellStart"/>
            <w:r w:rsidRPr="000A15BF">
              <w:rPr>
                <w:color w:val="000000"/>
                <w:kern w:val="24"/>
                <w:sz w:val="20"/>
                <w:szCs w:val="20"/>
                <w:lang w:val="sk-SK" w:eastAsia="sk-SK"/>
              </w:rPr>
              <w:t>modelling</w:t>
            </w:r>
            <w:proofErr w:type="spellEnd"/>
            <w:r w:rsidRPr="000A15BF">
              <w:rPr>
                <w:color w:val="000000"/>
                <w:kern w:val="24"/>
                <w:sz w:val="20"/>
                <w:szCs w:val="20"/>
                <w:lang w:val="sk-SK" w:eastAsia="sk-SK"/>
              </w:rPr>
              <w:t xml:space="preserve"> </w:t>
            </w:r>
          </w:p>
        </w:tc>
        <w:tc>
          <w:tcPr>
            <w:tcW w:w="439" w:type="pct"/>
            <w:shd w:val="clear" w:color="auto" w:fill="auto"/>
            <w:tcMar>
              <w:top w:w="15" w:type="dxa"/>
              <w:left w:w="34" w:type="dxa"/>
              <w:bottom w:w="0" w:type="dxa"/>
              <w:right w:w="34" w:type="dxa"/>
            </w:tcMar>
            <w:vAlign w:val="center"/>
            <w:hideMark/>
          </w:tcPr>
          <w:p w:rsidR="00B94853" w:rsidRPr="000A15BF" w:rsidRDefault="00B94853" w:rsidP="000A15BF">
            <w:pPr>
              <w:contextualSpacing/>
              <w:jc w:val="both"/>
              <w:rPr>
                <w:sz w:val="20"/>
                <w:szCs w:val="20"/>
                <w:lang w:val="sk-SK" w:eastAsia="sk-SK"/>
              </w:rPr>
            </w:pPr>
            <w:proofErr w:type="spellStart"/>
            <w:r w:rsidRPr="000A15BF">
              <w:rPr>
                <w:color w:val="000000"/>
                <w:kern w:val="24"/>
                <w:sz w:val="20"/>
                <w:szCs w:val="20"/>
                <w:lang w:val="sk-SK" w:eastAsia="sk-SK"/>
              </w:rPr>
              <w:t>Finished</w:t>
            </w:r>
            <w:proofErr w:type="spellEnd"/>
          </w:p>
        </w:tc>
        <w:tc>
          <w:tcPr>
            <w:tcW w:w="599" w:type="pct"/>
            <w:shd w:val="clear" w:color="auto" w:fill="auto"/>
            <w:tcMar>
              <w:top w:w="15" w:type="dxa"/>
              <w:left w:w="34" w:type="dxa"/>
              <w:bottom w:w="0" w:type="dxa"/>
              <w:right w:w="34" w:type="dxa"/>
            </w:tcMar>
            <w:vAlign w:val="center"/>
            <w:hideMark/>
          </w:tcPr>
          <w:p w:rsidR="00B94853" w:rsidRPr="000A15BF" w:rsidRDefault="00B94853" w:rsidP="000A15BF">
            <w:pPr>
              <w:contextualSpacing/>
              <w:jc w:val="both"/>
              <w:rPr>
                <w:sz w:val="20"/>
                <w:szCs w:val="20"/>
                <w:lang w:val="sk-SK" w:eastAsia="sk-SK"/>
              </w:rPr>
            </w:pPr>
            <w:proofErr w:type="spellStart"/>
            <w:r w:rsidRPr="000A15BF">
              <w:rPr>
                <w:color w:val="000000"/>
                <w:kern w:val="24"/>
                <w:sz w:val="20"/>
                <w:szCs w:val="20"/>
                <w:lang w:val="sk-SK" w:eastAsia="sk-SK"/>
              </w:rPr>
              <w:t>March</w:t>
            </w:r>
            <w:proofErr w:type="spellEnd"/>
            <w:r w:rsidRPr="000A15BF">
              <w:rPr>
                <w:color w:val="000000"/>
                <w:kern w:val="24"/>
                <w:sz w:val="20"/>
                <w:szCs w:val="20"/>
                <w:lang w:val="en-US" w:eastAsia="sk-SK"/>
              </w:rPr>
              <w:t xml:space="preserve"> 201</w:t>
            </w:r>
            <w:r w:rsidRPr="000A15BF">
              <w:rPr>
                <w:color w:val="000000"/>
                <w:kern w:val="24"/>
                <w:sz w:val="20"/>
                <w:szCs w:val="20"/>
                <w:lang w:val="sk-SK" w:eastAsia="sk-SK"/>
              </w:rPr>
              <w:t>8</w:t>
            </w:r>
          </w:p>
        </w:tc>
      </w:tr>
      <w:tr w:rsidR="00B94853" w:rsidRPr="000A15BF" w:rsidTr="000A15BF">
        <w:trPr>
          <w:trHeight w:val="764"/>
        </w:trPr>
        <w:tc>
          <w:tcPr>
            <w:tcW w:w="1296" w:type="pct"/>
            <w:vMerge/>
            <w:shd w:val="clear" w:color="auto" w:fill="auto"/>
            <w:vAlign w:val="center"/>
            <w:hideMark/>
          </w:tcPr>
          <w:p w:rsidR="00B94853" w:rsidRPr="000A15BF" w:rsidRDefault="00B94853" w:rsidP="000A15BF">
            <w:pPr>
              <w:contextualSpacing/>
              <w:rPr>
                <w:sz w:val="20"/>
                <w:szCs w:val="20"/>
                <w:lang w:val="sk-SK" w:eastAsia="sk-SK"/>
              </w:rPr>
            </w:pPr>
          </w:p>
        </w:tc>
        <w:tc>
          <w:tcPr>
            <w:tcW w:w="2666" w:type="pct"/>
            <w:shd w:val="clear" w:color="auto" w:fill="auto"/>
            <w:tcMar>
              <w:top w:w="15" w:type="dxa"/>
              <w:left w:w="34" w:type="dxa"/>
              <w:bottom w:w="0" w:type="dxa"/>
              <w:right w:w="34" w:type="dxa"/>
            </w:tcMar>
            <w:vAlign w:val="center"/>
            <w:hideMark/>
          </w:tcPr>
          <w:p w:rsidR="00B94853" w:rsidRPr="000A15BF" w:rsidRDefault="00B94853" w:rsidP="000A15BF">
            <w:pPr>
              <w:tabs>
                <w:tab w:val="left" w:pos="413"/>
              </w:tabs>
              <w:ind w:left="288"/>
              <w:contextualSpacing/>
              <w:rPr>
                <w:sz w:val="20"/>
                <w:szCs w:val="20"/>
                <w:lang w:val="sk-SK" w:eastAsia="sk-SK"/>
              </w:rPr>
            </w:pPr>
            <w:r w:rsidRPr="000A15BF">
              <w:rPr>
                <w:color w:val="000000"/>
                <w:kern w:val="24"/>
                <w:sz w:val="20"/>
                <w:szCs w:val="20"/>
                <w:lang w:val="en-US" w:eastAsia="sk-SK"/>
              </w:rPr>
              <w:t>Report on derivation of satellite based vegetation  metrics and downscaling to high-resolution data (</w:t>
            </w:r>
            <w:r w:rsidRPr="000A15BF">
              <w:rPr>
                <w:b/>
                <w:bCs/>
                <w:color w:val="000000"/>
                <w:kern w:val="24"/>
                <w:sz w:val="20"/>
                <w:szCs w:val="20"/>
                <w:lang w:val="en-US" w:eastAsia="sk-SK"/>
              </w:rPr>
              <w:t>D4</w:t>
            </w:r>
            <w:r w:rsidRPr="000A15BF">
              <w:rPr>
                <w:color w:val="000000"/>
                <w:kern w:val="24"/>
                <w:sz w:val="20"/>
                <w:szCs w:val="20"/>
                <w:lang w:val="en-US" w:eastAsia="sk-SK"/>
              </w:rPr>
              <w:t>)</w:t>
            </w:r>
          </w:p>
        </w:tc>
        <w:tc>
          <w:tcPr>
            <w:tcW w:w="439" w:type="pct"/>
            <w:shd w:val="clear" w:color="auto" w:fill="auto"/>
            <w:tcMar>
              <w:top w:w="15" w:type="dxa"/>
              <w:left w:w="34" w:type="dxa"/>
              <w:bottom w:w="0" w:type="dxa"/>
              <w:right w:w="34" w:type="dxa"/>
            </w:tcMar>
            <w:vAlign w:val="center"/>
            <w:hideMark/>
          </w:tcPr>
          <w:p w:rsidR="00B94853" w:rsidRPr="000A15BF" w:rsidRDefault="00B94853" w:rsidP="000A15BF">
            <w:pPr>
              <w:contextualSpacing/>
              <w:jc w:val="both"/>
              <w:rPr>
                <w:sz w:val="20"/>
                <w:szCs w:val="20"/>
                <w:lang w:val="sk-SK" w:eastAsia="sk-SK"/>
              </w:rPr>
            </w:pPr>
            <w:proofErr w:type="spellStart"/>
            <w:r w:rsidRPr="000A15BF">
              <w:rPr>
                <w:color w:val="000000"/>
                <w:kern w:val="24"/>
                <w:sz w:val="20"/>
                <w:szCs w:val="20"/>
                <w:lang w:val="sk-SK" w:eastAsia="sk-SK"/>
              </w:rPr>
              <w:t>Finished</w:t>
            </w:r>
            <w:proofErr w:type="spellEnd"/>
          </w:p>
        </w:tc>
        <w:tc>
          <w:tcPr>
            <w:tcW w:w="599" w:type="pct"/>
            <w:shd w:val="clear" w:color="auto" w:fill="auto"/>
            <w:tcMar>
              <w:top w:w="15" w:type="dxa"/>
              <w:left w:w="34" w:type="dxa"/>
              <w:bottom w:w="0" w:type="dxa"/>
              <w:right w:w="34" w:type="dxa"/>
            </w:tcMar>
            <w:vAlign w:val="center"/>
            <w:hideMark/>
          </w:tcPr>
          <w:p w:rsidR="00B94853" w:rsidRPr="000A15BF" w:rsidRDefault="00B94853" w:rsidP="000A15BF">
            <w:pPr>
              <w:contextualSpacing/>
              <w:jc w:val="both"/>
              <w:rPr>
                <w:sz w:val="20"/>
                <w:szCs w:val="20"/>
                <w:lang w:val="sk-SK" w:eastAsia="sk-SK"/>
              </w:rPr>
            </w:pPr>
            <w:proofErr w:type="spellStart"/>
            <w:r w:rsidRPr="000A15BF">
              <w:rPr>
                <w:color w:val="000000"/>
                <w:kern w:val="24"/>
                <w:sz w:val="20"/>
                <w:szCs w:val="20"/>
                <w:lang w:val="sk-SK" w:eastAsia="sk-SK"/>
              </w:rPr>
              <w:t>April</w:t>
            </w:r>
            <w:proofErr w:type="spellEnd"/>
            <w:r w:rsidRPr="000A15BF">
              <w:rPr>
                <w:color w:val="000000"/>
                <w:kern w:val="24"/>
                <w:sz w:val="20"/>
                <w:szCs w:val="20"/>
                <w:lang w:val="en-US" w:eastAsia="sk-SK"/>
              </w:rPr>
              <w:t xml:space="preserve"> 201</w:t>
            </w:r>
            <w:r w:rsidRPr="000A15BF">
              <w:rPr>
                <w:color w:val="000000"/>
                <w:kern w:val="24"/>
                <w:sz w:val="20"/>
                <w:szCs w:val="20"/>
                <w:lang w:val="sk-SK" w:eastAsia="sk-SK"/>
              </w:rPr>
              <w:t>8</w:t>
            </w:r>
          </w:p>
        </w:tc>
      </w:tr>
      <w:tr w:rsidR="00B94853" w:rsidRPr="000A15BF" w:rsidTr="000A15BF">
        <w:trPr>
          <w:trHeight w:val="1147"/>
        </w:trPr>
        <w:tc>
          <w:tcPr>
            <w:tcW w:w="1296" w:type="pct"/>
            <w:shd w:val="clear" w:color="auto" w:fill="auto"/>
            <w:tcMar>
              <w:top w:w="15" w:type="dxa"/>
              <w:left w:w="34" w:type="dxa"/>
              <w:bottom w:w="0" w:type="dxa"/>
              <w:right w:w="34" w:type="dxa"/>
            </w:tcMar>
            <w:vAlign w:val="center"/>
            <w:hideMark/>
          </w:tcPr>
          <w:p w:rsidR="00B94853" w:rsidRPr="000A15BF" w:rsidRDefault="00B94853" w:rsidP="000A15BF">
            <w:pPr>
              <w:contextualSpacing/>
              <w:rPr>
                <w:sz w:val="20"/>
                <w:szCs w:val="20"/>
                <w:lang w:val="sk-SK" w:eastAsia="sk-SK"/>
              </w:rPr>
            </w:pPr>
            <w:r w:rsidRPr="000A15BF">
              <w:rPr>
                <w:b/>
                <w:bCs/>
                <w:color w:val="000000"/>
                <w:kern w:val="24"/>
                <w:sz w:val="20"/>
                <w:szCs w:val="20"/>
                <w:lang w:eastAsia="sk-SK"/>
              </w:rPr>
              <w:t>WP3 - Testing, validation and viability of the system/model</w:t>
            </w:r>
          </w:p>
          <w:p w:rsidR="00B94853" w:rsidRPr="000A15BF" w:rsidRDefault="00B94853" w:rsidP="000A15BF">
            <w:pPr>
              <w:contextualSpacing/>
              <w:rPr>
                <w:sz w:val="20"/>
                <w:szCs w:val="20"/>
                <w:lang w:val="sk-SK" w:eastAsia="sk-SK"/>
              </w:rPr>
            </w:pPr>
            <w:r w:rsidRPr="000A15BF">
              <w:rPr>
                <w:color w:val="000000"/>
                <w:kern w:val="24"/>
                <w:sz w:val="20"/>
                <w:szCs w:val="20"/>
                <w:lang w:eastAsia="sk-SK"/>
              </w:rPr>
              <w:t xml:space="preserve">Jaroslav </w:t>
            </w:r>
            <w:proofErr w:type="spellStart"/>
            <w:r w:rsidRPr="000A15BF">
              <w:rPr>
                <w:color w:val="000000"/>
                <w:kern w:val="24"/>
                <w:sz w:val="20"/>
                <w:szCs w:val="20"/>
                <w:lang w:eastAsia="sk-SK"/>
              </w:rPr>
              <w:t>Hofierka</w:t>
            </w:r>
            <w:proofErr w:type="spellEnd"/>
          </w:p>
        </w:tc>
        <w:tc>
          <w:tcPr>
            <w:tcW w:w="2666" w:type="pct"/>
            <w:shd w:val="clear" w:color="auto" w:fill="auto"/>
            <w:tcMar>
              <w:top w:w="15" w:type="dxa"/>
              <w:left w:w="34" w:type="dxa"/>
              <w:bottom w:w="0" w:type="dxa"/>
              <w:right w:w="34" w:type="dxa"/>
            </w:tcMar>
            <w:vAlign w:val="center"/>
            <w:hideMark/>
          </w:tcPr>
          <w:p w:rsidR="00B94853" w:rsidRPr="000A15BF" w:rsidRDefault="00B94853" w:rsidP="000A15BF">
            <w:pPr>
              <w:ind w:left="288"/>
              <w:contextualSpacing/>
              <w:rPr>
                <w:sz w:val="20"/>
                <w:szCs w:val="20"/>
                <w:lang w:val="sk-SK" w:eastAsia="sk-SK"/>
              </w:rPr>
            </w:pPr>
            <w:r w:rsidRPr="000A15BF">
              <w:rPr>
                <w:color w:val="000000"/>
                <w:kern w:val="24"/>
                <w:sz w:val="20"/>
                <w:szCs w:val="20"/>
                <w:lang w:val="en-US" w:eastAsia="sk-SK"/>
              </w:rPr>
              <w:t>Report on definition of algorithmic structure of the toolbox (</w:t>
            </w:r>
            <w:r w:rsidRPr="000A15BF">
              <w:rPr>
                <w:b/>
                <w:bCs/>
                <w:color w:val="000000"/>
                <w:kern w:val="24"/>
                <w:sz w:val="20"/>
                <w:szCs w:val="20"/>
                <w:lang w:val="en-US" w:eastAsia="sk-SK"/>
              </w:rPr>
              <w:t>D5</w:t>
            </w:r>
            <w:r w:rsidRPr="000A15BF">
              <w:rPr>
                <w:color w:val="000000"/>
                <w:kern w:val="24"/>
                <w:sz w:val="20"/>
                <w:szCs w:val="20"/>
                <w:lang w:val="en-US" w:eastAsia="sk-SK"/>
              </w:rPr>
              <w:t>)</w:t>
            </w:r>
          </w:p>
        </w:tc>
        <w:tc>
          <w:tcPr>
            <w:tcW w:w="439" w:type="pct"/>
            <w:shd w:val="clear" w:color="auto" w:fill="auto"/>
            <w:tcMar>
              <w:top w:w="15" w:type="dxa"/>
              <w:left w:w="34" w:type="dxa"/>
              <w:bottom w:w="0" w:type="dxa"/>
              <w:right w:w="34" w:type="dxa"/>
            </w:tcMar>
            <w:vAlign w:val="center"/>
            <w:hideMark/>
          </w:tcPr>
          <w:p w:rsidR="00B94853" w:rsidRPr="000A15BF" w:rsidRDefault="00B94853" w:rsidP="000A15BF">
            <w:pPr>
              <w:contextualSpacing/>
              <w:jc w:val="both"/>
              <w:rPr>
                <w:sz w:val="20"/>
                <w:szCs w:val="20"/>
                <w:lang w:val="sk-SK" w:eastAsia="sk-SK"/>
              </w:rPr>
            </w:pPr>
            <w:proofErr w:type="spellStart"/>
            <w:r w:rsidRPr="000A15BF">
              <w:rPr>
                <w:color w:val="000000"/>
                <w:kern w:val="24"/>
                <w:sz w:val="20"/>
                <w:szCs w:val="20"/>
                <w:lang w:val="sk-SK" w:eastAsia="sk-SK"/>
              </w:rPr>
              <w:t>Finished</w:t>
            </w:r>
            <w:proofErr w:type="spellEnd"/>
          </w:p>
        </w:tc>
        <w:tc>
          <w:tcPr>
            <w:tcW w:w="599" w:type="pct"/>
            <w:shd w:val="clear" w:color="auto" w:fill="auto"/>
            <w:tcMar>
              <w:top w:w="15" w:type="dxa"/>
              <w:left w:w="34" w:type="dxa"/>
              <w:bottom w:w="0" w:type="dxa"/>
              <w:right w:w="34" w:type="dxa"/>
            </w:tcMar>
            <w:vAlign w:val="center"/>
            <w:hideMark/>
          </w:tcPr>
          <w:p w:rsidR="00B94853" w:rsidRPr="000A15BF" w:rsidRDefault="00B94853" w:rsidP="000A15BF">
            <w:pPr>
              <w:contextualSpacing/>
              <w:jc w:val="both"/>
              <w:rPr>
                <w:sz w:val="20"/>
                <w:szCs w:val="20"/>
                <w:lang w:val="sk-SK" w:eastAsia="sk-SK"/>
              </w:rPr>
            </w:pPr>
            <w:proofErr w:type="spellStart"/>
            <w:r w:rsidRPr="000A15BF">
              <w:rPr>
                <w:color w:val="000000"/>
                <w:kern w:val="24"/>
                <w:sz w:val="20"/>
                <w:szCs w:val="20"/>
                <w:lang w:val="sk-SK" w:eastAsia="sk-SK"/>
              </w:rPr>
              <w:t>Sept</w:t>
            </w:r>
            <w:proofErr w:type="spellEnd"/>
            <w:r w:rsidRPr="000A15BF">
              <w:rPr>
                <w:color w:val="000000"/>
                <w:kern w:val="24"/>
                <w:sz w:val="20"/>
                <w:szCs w:val="20"/>
                <w:lang w:val="sk-SK" w:eastAsia="sk-SK"/>
              </w:rPr>
              <w:t xml:space="preserve">. </w:t>
            </w:r>
            <w:r w:rsidRPr="000A15BF">
              <w:rPr>
                <w:color w:val="000000"/>
                <w:kern w:val="24"/>
                <w:sz w:val="20"/>
                <w:szCs w:val="20"/>
                <w:lang w:val="en-US" w:eastAsia="sk-SK"/>
              </w:rPr>
              <w:t>2018</w:t>
            </w:r>
          </w:p>
        </w:tc>
      </w:tr>
      <w:tr w:rsidR="00B94853" w:rsidRPr="000A15BF" w:rsidTr="000A15BF">
        <w:trPr>
          <w:trHeight w:val="809"/>
        </w:trPr>
        <w:tc>
          <w:tcPr>
            <w:tcW w:w="1296" w:type="pct"/>
            <w:shd w:val="clear" w:color="auto" w:fill="auto"/>
            <w:tcMar>
              <w:top w:w="15" w:type="dxa"/>
              <w:left w:w="34" w:type="dxa"/>
              <w:bottom w:w="0" w:type="dxa"/>
              <w:right w:w="34" w:type="dxa"/>
            </w:tcMar>
            <w:hideMark/>
          </w:tcPr>
          <w:p w:rsidR="00B94853" w:rsidRPr="000A15BF" w:rsidRDefault="00B94853" w:rsidP="000A15BF">
            <w:pPr>
              <w:contextualSpacing/>
              <w:rPr>
                <w:sz w:val="20"/>
                <w:szCs w:val="20"/>
                <w:lang w:val="sk-SK" w:eastAsia="sk-SK"/>
              </w:rPr>
            </w:pPr>
            <w:r w:rsidRPr="000A15BF">
              <w:rPr>
                <w:b/>
                <w:bCs/>
                <w:color w:val="000000"/>
                <w:kern w:val="24"/>
                <w:sz w:val="20"/>
                <w:szCs w:val="20"/>
                <w:lang w:val="en-US" w:eastAsia="sk-SK"/>
              </w:rPr>
              <w:t xml:space="preserve">WP4 - Roadmap for further implementation </w:t>
            </w:r>
          </w:p>
          <w:p w:rsidR="00B94853" w:rsidRPr="000A15BF" w:rsidRDefault="00B94853" w:rsidP="000A15BF">
            <w:pPr>
              <w:contextualSpacing/>
              <w:rPr>
                <w:sz w:val="20"/>
                <w:szCs w:val="20"/>
                <w:lang w:val="sk-SK" w:eastAsia="sk-SK"/>
              </w:rPr>
            </w:pPr>
            <w:r w:rsidRPr="000A15BF">
              <w:rPr>
                <w:color w:val="000000"/>
                <w:kern w:val="24"/>
                <w:sz w:val="20"/>
                <w:szCs w:val="20"/>
                <w:lang w:eastAsia="sk-SK"/>
              </w:rPr>
              <w:t xml:space="preserve">Jaroslav </w:t>
            </w:r>
            <w:proofErr w:type="spellStart"/>
            <w:r w:rsidRPr="000A15BF">
              <w:rPr>
                <w:color w:val="000000"/>
                <w:kern w:val="24"/>
                <w:sz w:val="20"/>
                <w:szCs w:val="20"/>
                <w:lang w:eastAsia="sk-SK"/>
              </w:rPr>
              <w:t>Hofierka</w:t>
            </w:r>
            <w:proofErr w:type="spellEnd"/>
          </w:p>
        </w:tc>
        <w:tc>
          <w:tcPr>
            <w:tcW w:w="2666" w:type="pct"/>
            <w:shd w:val="clear" w:color="auto" w:fill="auto"/>
            <w:tcMar>
              <w:top w:w="15" w:type="dxa"/>
              <w:left w:w="34" w:type="dxa"/>
              <w:bottom w:w="0" w:type="dxa"/>
              <w:right w:w="34" w:type="dxa"/>
            </w:tcMar>
            <w:hideMark/>
          </w:tcPr>
          <w:p w:rsidR="00B94853" w:rsidRPr="000A15BF" w:rsidRDefault="00B94853" w:rsidP="000A15BF">
            <w:pPr>
              <w:ind w:left="288"/>
              <w:contextualSpacing/>
              <w:rPr>
                <w:sz w:val="20"/>
                <w:szCs w:val="20"/>
                <w:lang w:val="sk-SK" w:eastAsia="sk-SK"/>
              </w:rPr>
            </w:pPr>
            <w:r w:rsidRPr="000A15BF">
              <w:rPr>
                <w:color w:val="000000"/>
                <w:kern w:val="24"/>
                <w:sz w:val="20"/>
                <w:szCs w:val="20"/>
                <w:lang w:val="en-US" w:eastAsia="sk-SK"/>
              </w:rPr>
              <w:t>Roadmap report on implementation of the toolbox (</w:t>
            </w:r>
            <w:r w:rsidRPr="000A15BF">
              <w:rPr>
                <w:b/>
                <w:bCs/>
                <w:color w:val="000000"/>
                <w:kern w:val="24"/>
                <w:sz w:val="20"/>
                <w:szCs w:val="20"/>
                <w:lang w:val="en-US" w:eastAsia="sk-SK"/>
              </w:rPr>
              <w:t>D6</w:t>
            </w:r>
            <w:r w:rsidRPr="000A15BF">
              <w:rPr>
                <w:color w:val="000000"/>
                <w:kern w:val="24"/>
                <w:sz w:val="20"/>
                <w:szCs w:val="20"/>
                <w:lang w:val="en-US" w:eastAsia="sk-SK"/>
              </w:rPr>
              <w:t>)</w:t>
            </w:r>
          </w:p>
        </w:tc>
        <w:tc>
          <w:tcPr>
            <w:tcW w:w="439" w:type="pct"/>
            <w:shd w:val="clear" w:color="auto" w:fill="auto"/>
            <w:tcMar>
              <w:top w:w="15" w:type="dxa"/>
              <w:left w:w="34" w:type="dxa"/>
              <w:bottom w:w="0" w:type="dxa"/>
              <w:right w:w="34" w:type="dxa"/>
            </w:tcMar>
            <w:vAlign w:val="center"/>
            <w:hideMark/>
          </w:tcPr>
          <w:p w:rsidR="00B94853" w:rsidRPr="000A15BF" w:rsidRDefault="00B94853" w:rsidP="000A15BF">
            <w:pPr>
              <w:contextualSpacing/>
              <w:jc w:val="both"/>
              <w:rPr>
                <w:sz w:val="20"/>
                <w:szCs w:val="20"/>
                <w:lang w:val="sk-SK" w:eastAsia="sk-SK"/>
              </w:rPr>
            </w:pPr>
            <w:proofErr w:type="spellStart"/>
            <w:r w:rsidRPr="000A15BF">
              <w:rPr>
                <w:color w:val="000000"/>
                <w:kern w:val="24"/>
                <w:sz w:val="20"/>
                <w:szCs w:val="20"/>
                <w:lang w:val="sk-SK" w:eastAsia="sk-SK"/>
              </w:rPr>
              <w:t>Finished</w:t>
            </w:r>
            <w:proofErr w:type="spellEnd"/>
          </w:p>
        </w:tc>
        <w:tc>
          <w:tcPr>
            <w:tcW w:w="599" w:type="pct"/>
            <w:shd w:val="clear" w:color="auto" w:fill="auto"/>
            <w:tcMar>
              <w:top w:w="15" w:type="dxa"/>
              <w:left w:w="34" w:type="dxa"/>
              <w:bottom w:w="0" w:type="dxa"/>
              <w:right w:w="34" w:type="dxa"/>
            </w:tcMar>
            <w:vAlign w:val="center"/>
            <w:hideMark/>
          </w:tcPr>
          <w:p w:rsidR="00B94853" w:rsidRPr="000A15BF" w:rsidRDefault="00B94853" w:rsidP="000A15BF">
            <w:pPr>
              <w:contextualSpacing/>
              <w:jc w:val="both"/>
              <w:rPr>
                <w:sz w:val="20"/>
                <w:szCs w:val="20"/>
                <w:lang w:val="sk-SK" w:eastAsia="sk-SK"/>
              </w:rPr>
            </w:pPr>
            <w:proofErr w:type="spellStart"/>
            <w:r w:rsidRPr="000A15BF">
              <w:rPr>
                <w:color w:val="000000"/>
                <w:kern w:val="24"/>
                <w:sz w:val="20"/>
                <w:szCs w:val="20"/>
                <w:lang w:val="sk-SK" w:eastAsia="sk-SK"/>
              </w:rPr>
              <w:t>Sept</w:t>
            </w:r>
            <w:proofErr w:type="spellEnd"/>
            <w:r w:rsidRPr="000A15BF">
              <w:rPr>
                <w:color w:val="000000"/>
                <w:kern w:val="24"/>
                <w:sz w:val="20"/>
                <w:szCs w:val="20"/>
                <w:lang w:val="sk-SK" w:eastAsia="sk-SK"/>
              </w:rPr>
              <w:t xml:space="preserve">. </w:t>
            </w:r>
            <w:r w:rsidRPr="000A15BF">
              <w:rPr>
                <w:color w:val="000000"/>
                <w:kern w:val="24"/>
                <w:sz w:val="20"/>
                <w:szCs w:val="20"/>
                <w:lang w:val="en-US" w:eastAsia="sk-SK"/>
              </w:rPr>
              <w:t>2018</w:t>
            </w:r>
          </w:p>
        </w:tc>
      </w:tr>
    </w:tbl>
    <w:p w:rsidR="00B94853" w:rsidRDefault="00B94853" w:rsidP="002D6403">
      <w:pPr>
        <w:spacing w:after="120"/>
        <w:jc w:val="both"/>
        <w:rPr>
          <w:color w:val="000000"/>
        </w:rPr>
      </w:pPr>
    </w:p>
    <w:p w:rsidR="00E932D1" w:rsidRPr="00964EF0" w:rsidRDefault="00E932D1" w:rsidP="007F21AB">
      <w:pPr>
        <w:pStyle w:val="Nadpis2"/>
        <w:numPr>
          <w:ilvl w:val="1"/>
          <w:numId w:val="5"/>
        </w:numPr>
        <w:spacing w:after="240"/>
        <w:rPr>
          <w:rFonts w:ascii="Times New Roman" w:hAnsi="Times New Roman"/>
          <w:color w:val="auto"/>
          <w:spacing w:val="-2"/>
          <w:sz w:val="24"/>
        </w:rPr>
      </w:pPr>
      <w:r w:rsidRPr="00CB0F64">
        <w:rPr>
          <w:rFonts w:ascii="Times New Roman" w:hAnsi="Times New Roman"/>
          <w:color w:val="auto"/>
          <w:spacing w:val="-2"/>
          <w:sz w:val="24"/>
        </w:rPr>
        <w:t>Derived publications</w:t>
      </w:r>
    </w:p>
    <w:p w:rsidR="00CB0F64" w:rsidRDefault="00CB0F64" w:rsidP="00CB0F64">
      <w:r>
        <w:t xml:space="preserve">The research conducted within the SURGE study was partially published in the following </w:t>
      </w:r>
      <w:proofErr w:type="gramStart"/>
      <w:r>
        <w:t>publications :</w:t>
      </w:r>
      <w:proofErr w:type="gramEnd"/>
    </w:p>
    <w:p w:rsidR="00CB0F64" w:rsidRPr="00CB0F64" w:rsidRDefault="00CB0F64" w:rsidP="00CB0F64"/>
    <w:p w:rsidR="009B478E" w:rsidRPr="00E932D1" w:rsidRDefault="00E932D1" w:rsidP="007F21AB">
      <w:pPr>
        <w:numPr>
          <w:ilvl w:val="0"/>
          <w:numId w:val="3"/>
        </w:numPr>
        <w:spacing w:after="120"/>
        <w:jc w:val="both"/>
        <w:rPr>
          <w:color w:val="000000"/>
          <w:lang w:val="sk-SK"/>
        </w:rPr>
      </w:pPr>
      <w:r w:rsidRPr="00E932D1">
        <w:rPr>
          <w:color w:val="000000"/>
          <w:lang w:val="en-US"/>
        </w:rPr>
        <w:t xml:space="preserve">HOFIERKA, J., GALLAY, M., KAŇUK, J., ŠUPINSKÝ, J., ŠAŠAK, J. (2017). </w:t>
      </w:r>
      <w:bookmarkStart w:id="52" w:name="OLE_LINK57"/>
      <w:bookmarkStart w:id="53" w:name="OLE_LINK58"/>
      <w:r w:rsidRPr="00E932D1">
        <w:rPr>
          <w:color w:val="000000"/>
          <w:lang w:val="en-US"/>
        </w:rPr>
        <w:t xml:space="preserve">High-resolution urban greenery mapping for micro-climate modelling based on 3D city models. </w:t>
      </w:r>
      <w:bookmarkEnd w:id="52"/>
      <w:bookmarkEnd w:id="53"/>
      <w:r w:rsidRPr="00E932D1">
        <w:rPr>
          <w:color w:val="000000"/>
          <w:lang w:val="en-US"/>
        </w:rPr>
        <w:t>The International Archives of the Photogrammetry, Remote Sensing and Spatial Information Sciences (</w:t>
      </w:r>
      <w:r w:rsidRPr="00E932D1">
        <w:rPr>
          <w:b/>
          <w:bCs/>
          <w:i/>
          <w:iCs/>
          <w:color w:val="000000"/>
          <w:lang w:val="en-US"/>
        </w:rPr>
        <w:t>ISPRS Archives</w:t>
      </w:r>
      <w:r w:rsidRPr="00E932D1">
        <w:rPr>
          <w:color w:val="000000"/>
          <w:lang w:val="en-US"/>
        </w:rPr>
        <w:t xml:space="preserve">), XLII-4/W7, 7-12. (3D </w:t>
      </w:r>
      <w:proofErr w:type="spellStart"/>
      <w:r w:rsidRPr="00E932D1">
        <w:rPr>
          <w:color w:val="000000"/>
          <w:lang w:val="en-US"/>
        </w:rPr>
        <w:t>Geoinfo</w:t>
      </w:r>
      <w:proofErr w:type="spellEnd"/>
      <w:r w:rsidRPr="00E932D1">
        <w:rPr>
          <w:color w:val="000000"/>
          <w:lang w:val="en-US"/>
        </w:rPr>
        <w:t xml:space="preserve"> Conference, Melbourne, Australia)</w:t>
      </w:r>
    </w:p>
    <w:p w:rsidR="009B478E" w:rsidRPr="00E932D1" w:rsidRDefault="00E932D1" w:rsidP="007F21AB">
      <w:pPr>
        <w:numPr>
          <w:ilvl w:val="0"/>
          <w:numId w:val="3"/>
        </w:numPr>
        <w:spacing w:after="120"/>
        <w:jc w:val="both"/>
        <w:rPr>
          <w:color w:val="000000"/>
          <w:lang w:val="sk-SK"/>
        </w:rPr>
      </w:pPr>
      <w:r w:rsidRPr="00E932D1">
        <w:rPr>
          <w:color w:val="000000"/>
          <w:lang w:val="en-US"/>
        </w:rPr>
        <w:t xml:space="preserve">KAŇUK, J., GALLAY, M., HOFIERKA, J., ŠAŠAK, J., ŠUPINSKÝ, J., SEDLÁK, V., GESSERT, A., 2017. Monitoring dynamics of urban greenery for more accurate solar radiation </w:t>
      </w:r>
      <w:proofErr w:type="spellStart"/>
      <w:r w:rsidRPr="00E932D1">
        <w:rPr>
          <w:color w:val="000000"/>
          <w:lang w:val="en-US"/>
        </w:rPr>
        <w:t>mdoelling</w:t>
      </w:r>
      <w:proofErr w:type="spellEnd"/>
      <w:r w:rsidRPr="00E932D1">
        <w:rPr>
          <w:color w:val="000000"/>
          <w:lang w:val="en-US"/>
        </w:rPr>
        <w:t xml:space="preserve"> in urban landscape. In: </w:t>
      </w:r>
      <w:proofErr w:type="spellStart"/>
      <w:r w:rsidRPr="00E932D1">
        <w:rPr>
          <w:color w:val="000000"/>
          <w:lang w:val="en-US"/>
        </w:rPr>
        <w:t>Inspektor</w:t>
      </w:r>
      <w:proofErr w:type="spellEnd"/>
      <w:r w:rsidRPr="00E932D1">
        <w:rPr>
          <w:color w:val="000000"/>
          <w:lang w:val="en-US"/>
        </w:rPr>
        <w:t xml:space="preserve">, T., </w:t>
      </w:r>
      <w:proofErr w:type="spellStart"/>
      <w:r w:rsidRPr="00E932D1">
        <w:rPr>
          <w:color w:val="000000"/>
          <w:lang w:val="en-US"/>
        </w:rPr>
        <w:t>Horák</w:t>
      </w:r>
      <w:proofErr w:type="spellEnd"/>
      <w:r w:rsidRPr="00E932D1">
        <w:rPr>
          <w:color w:val="000000"/>
          <w:lang w:val="en-US"/>
        </w:rPr>
        <w:t xml:space="preserve">, J., </w:t>
      </w:r>
      <w:proofErr w:type="spellStart"/>
      <w:r w:rsidRPr="00E932D1">
        <w:rPr>
          <w:color w:val="000000"/>
          <w:lang w:val="en-US"/>
        </w:rPr>
        <w:t>Růžička</w:t>
      </w:r>
      <w:proofErr w:type="spellEnd"/>
      <w:r w:rsidRPr="00E932D1">
        <w:rPr>
          <w:color w:val="000000"/>
          <w:lang w:val="en-US"/>
        </w:rPr>
        <w:t xml:space="preserve">, J. (Eds.) </w:t>
      </w:r>
      <w:r w:rsidRPr="00E932D1">
        <w:rPr>
          <w:b/>
          <w:bCs/>
          <w:i/>
          <w:iCs/>
          <w:color w:val="000000"/>
          <w:lang w:val="en-US"/>
        </w:rPr>
        <w:t>Symposium GIS Ostrava 2017</w:t>
      </w:r>
      <w:r w:rsidRPr="00E932D1">
        <w:rPr>
          <w:color w:val="000000"/>
          <w:lang w:val="en-US"/>
        </w:rPr>
        <w:t xml:space="preserve">, </w:t>
      </w:r>
      <w:proofErr w:type="spellStart"/>
      <w:r w:rsidRPr="00E932D1">
        <w:rPr>
          <w:color w:val="000000"/>
          <w:lang w:val="en-US"/>
        </w:rPr>
        <w:t>Geoinformatika</w:t>
      </w:r>
      <w:proofErr w:type="spellEnd"/>
      <w:r w:rsidRPr="00E932D1">
        <w:rPr>
          <w:color w:val="000000"/>
          <w:lang w:val="en-US"/>
        </w:rPr>
        <w:t xml:space="preserve"> v </w:t>
      </w:r>
      <w:proofErr w:type="spellStart"/>
      <w:r w:rsidRPr="00E932D1">
        <w:rPr>
          <w:color w:val="000000"/>
          <w:lang w:val="en-US"/>
        </w:rPr>
        <w:t>pohybu</w:t>
      </w:r>
      <w:proofErr w:type="spellEnd"/>
      <w:r w:rsidRPr="00E932D1">
        <w:rPr>
          <w:color w:val="000000"/>
          <w:lang w:val="en-US"/>
        </w:rPr>
        <w:t xml:space="preserve">, 22. - 24. March 2017. VŠB - </w:t>
      </w:r>
      <w:proofErr w:type="spellStart"/>
      <w:r w:rsidRPr="00E932D1">
        <w:rPr>
          <w:color w:val="000000"/>
          <w:lang w:val="en-US"/>
        </w:rPr>
        <w:t>Technická</w:t>
      </w:r>
      <w:proofErr w:type="spellEnd"/>
      <w:r w:rsidRPr="00E932D1">
        <w:rPr>
          <w:color w:val="000000"/>
          <w:lang w:val="en-US"/>
        </w:rPr>
        <w:t xml:space="preserve"> </w:t>
      </w:r>
      <w:proofErr w:type="spellStart"/>
      <w:r w:rsidRPr="00E932D1">
        <w:rPr>
          <w:color w:val="000000"/>
          <w:lang w:val="en-US"/>
        </w:rPr>
        <w:t>univerzita</w:t>
      </w:r>
      <w:proofErr w:type="spellEnd"/>
      <w:r w:rsidRPr="00E932D1">
        <w:rPr>
          <w:color w:val="000000"/>
          <w:lang w:val="en-US"/>
        </w:rPr>
        <w:t xml:space="preserve"> Ostrava, Czech Republic.</w:t>
      </w:r>
    </w:p>
    <w:p w:rsidR="009B478E" w:rsidRPr="00E932D1" w:rsidRDefault="00E932D1" w:rsidP="007F21AB">
      <w:pPr>
        <w:numPr>
          <w:ilvl w:val="0"/>
          <w:numId w:val="3"/>
        </w:numPr>
        <w:spacing w:after="120"/>
        <w:jc w:val="both"/>
        <w:rPr>
          <w:color w:val="000000"/>
          <w:lang w:val="sk-SK"/>
        </w:rPr>
      </w:pPr>
      <w:r w:rsidRPr="00E932D1">
        <w:rPr>
          <w:color w:val="000000"/>
          <w:lang w:val="en-US"/>
        </w:rPr>
        <w:t xml:space="preserve">ONAČILLOVÁ, K., GALLAY, M. 2018. </w:t>
      </w:r>
      <w:proofErr w:type="spellStart"/>
      <w:r w:rsidRPr="00E932D1">
        <w:rPr>
          <w:color w:val="000000"/>
          <w:lang w:val="en-US"/>
        </w:rPr>
        <w:t>Spatio</w:t>
      </w:r>
      <w:proofErr w:type="spellEnd"/>
      <w:r w:rsidRPr="00E932D1">
        <w:rPr>
          <w:color w:val="000000"/>
          <w:lang w:val="en-US"/>
        </w:rPr>
        <w:t xml:space="preserve">-temporal analysis of surface urban heat island based on LANDSAT ETM+ and OLI/TIRS imagery in the city of </w:t>
      </w:r>
      <w:proofErr w:type="spellStart"/>
      <w:r w:rsidRPr="00E932D1">
        <w:rPr>
          <w:color w:val="000000"/>
          <w:lang w:val="en-US"/>
        </w:rPr>
        <w:t>Košice</w:t>
      </w:r>
      <w:proofErr w:type="spellEnd"/>
      <w:r w:rsidRPr="00E932D1">
        <w:rPr>
          <w:color w:val="000000"/>
          <w:lang w:val="en-US"/>
        </w:rPr>
        <w:t xml:space="preserve">, Slovakia. </w:t>
      </w:r>
      <w:r w:rsidRPr="00E932D1">
        <w:rPr>
          <w:b/>
          <w:bCs/>
          <w:i/>
          <w:iCs/>
          <w:color w:val="000000"/>
          <w:lang w:val="en-US"/>
        </w:rPr>
        <w:t>Carpathian Journal of Earth and Environmental Sciences</w:t>
      </w:r>
      <w:r w:rsidRPr="00E932D1">
        <w:rPr>
          <w:color w:val="000000"/>
          <w:lang w:val="en-US"/>
        </w:rPr>
        <w:t xml:space="preserve">. 13(2), 395 - 408. </w:t>
      </w:r>
    </w:p>
    <w:p w:rsidR="009B478E" w:rsidRPr="00E932D1" w:rsidRDefault="00E932D1" w:rsidP="007F21AB">
      <w:pPr>
        <w:numPr>
          <w:ilvl w:val="0"/>
          <w:numId w:val="3"/>
        </w:numPr>
        <w:spacing w:after="120"/>
        <w:jc w:val="both"/>
        <w:rPr>
          <w:color w:val="000000"/>
          <w:lang w:val="sk-SK"/>
        </w:rPr>
      </w:pPr>
      <w:r w:rsidRPr="00E932D1">
        <w:rPr>
          <w:color w:val="000000"/>
          <w:lang w:val="en-US"/>
        </w:rPr>
        <w:t xml:space="preserve">ONAČILLOVÁ, K., GALLAY, M. </w:t>
      </w:r>
      <w:proofErr w:type="gramStart"/>
      <w:r w:rsidRPr="00E932D1">
        <w:rPr>
          <w:color w:val="000000"/>
          <w:lang w:val="en-US"/>
        </w:rPr>
        <w:t>2018 :</w:t>
      </w:r>
      <w:proofErr w:type="gramEnd"/>
      <w:r w:rsidRPr="00E932D1">
        <w:rPr>
          <w:color w:val="000000"/>
          <w:lang w:val="en-US"/>
        </w:rPr>
        <w:t xml:space="preserve"> </w:t>
      </w:r>
      <w:proofErr w:type="spellStart"/>
      <w:r w:rsidRPr="00E932D1">
        <w:rPr>
          <w:color w:val="000000"/>
          <w:lang w:val="en-US"/>
        </w:rPr>
        <w:t>Analysing</w:t>
      </w:r>
      <w:proofErr w:type="spellEnd"/>
      <w:r w:rsidRPr="00E932D1">
        <w:rPr>
          <w:color w:val="000000"/>
          <w:lang w:val="en-US"/>
        </w:rPr>
        <w:t xml:space="preserve"> relation of vegetation metrics derived from Sentinel 2 data and laser scanning data. </w:t>
      </w:r>
      <w:r w:rsidRPr="00E932D1">
        <w:rPr>
          <w:b/>
          <w:bCs/>
          <w:i/>
          <w:iCs/>
          <w:color w:val="000000"/>
          <w:lang w:val="en-US"/>
        </w:rPr>
        <w:t>GIS Ostrava 2018</w:t>
      </w:r>
      <w:r w:rsidRPr="00E932D1">
        <w:rPr>
          <w:color w:val="000000"/>
          <w:lang w:val="en-US"/>
        </w:rPr>
        <w:t xml:space="preserve">. </w:t>
      </w:r>
    </w:p>
    <w:p w:rsidR="009B478E" w:rsidRPr="00E932D1" w:rsidRDefault="00E932D1" w:rsidP="007F21AB">
      <w:pPr>
        <w:numPr>
          <w:ilvl w:val="0"/>
          <w:numId w:val="3"/>
        </w:numPr>
        <w:spacing w:after="120"/>
        <w:jc w:val="both"/>
        <w:rPr>
          <w:color w:val="000000"/>
          <w:lang w:val="sk-SK"/>
        </w:rPr>
      </w:pPr>
      <w:r w:rsidRPr="00E932D1">
        <w:rPr>
          <w:color w:val="000000"/>
          <w:lang w:val="sk-SK"/>
        </w:rPr>
        <w:t xml:space="preserve"> </w:t>
      </w:r>
      <w:r w:rsidRPr="00E932D1">
        <w:rPr>
          <w:bCs/>
          <w:color w:val="000000"/>
          <w:lang w:val="sk-SK"/>
        </w:rPr>
        <w:t xml:space="preserve">HOFIERKA, GALLAY, ... 2019: New </w:t>
      </w:r>
      <w:proofErr w:type="spellStart"/>
      <w:r w:rsidRPr="00E932D1">
        <w:rPr>
          <w:bCs/>
          <w:color w:val="000000"/>
          <w:lang w:val="sk-SK"/>
        </w:rPr>
        <w:t>tool</w:t>
      </w:r>
      <w:proofErr w:type="spellEnd"/>
      <w:r w:rsidRPr="00E932D1">
        <w:rPr>
          <w:bCs/>
          <w:color w:val="000000"/>
          <w:lang w:val="sk-SK"/>
        </w:rPr>
        <w:t xml:space="preserve"> </w:t>
      </w:r>
      <w:proofErr w:type="spellStart"/>
      <w:r w:rsidRPr="00E932D1">
        <w:rPr>
          <w:bCs/>
          <w:color w:val="000000"/>
          <w:lang w:val="sk-SK"/>
        </w:rPr>
        <w:t>for</w:t>
      </w:r>
      <w:proofErr w:type="spellEnd"/>
      <w:r w:rsidRPr="00E932D1">
        <w:rPr>
          <w:bCs/>
          <w:color w:val="000000"/>
          <w:lang w:val="sk-SK"/>
        </w:rPr>
        <w:t xml:space="preserve"> </w:t>
      </w:r>
      <w:proofErr w:type="spellStart"/>
      <w:r w:rsidRPr="00E932D1">
        <w:rPr>
          <w:bCs/>
          <w:color w:val="000000"/>
          <w:lang w:val="sk-SK"/>
        </w:rPr>
        <w:t>physically</w:t>
      </w:r>
      <w:proofErr w:type="spellEnd"/>
      <w:r w:rsidRPr="00E932D1">
        <w:rPr>
          <w:bCs/>
          <w:color w:val="000000"/>
          <w:lang w:val="sk-SK"/>
        </w:rPr>
        <w:t xml:space="preserve"> </w:t>
      </w:r>
      <w:proofErr w:type="spellStart"/>
      <w:r w:rsidRPr="00E932D1">
        <w:rPr>
          <w:bCs/>
          <w:color w:val="000000"/>
          <w:lang w:val="sk-SK"/>
        </w:rPr>
        <w:t>based</w:t>
      </w:r>
      <w:proofErr w:type="spellEnd"/>
      <w:r w:rsidRPr="00E932D1">
        <w:rPr>
          <w:bCs/>
          <w:color w:val="000000"/>
          <w:lang w:val="sk-SK"/>
        </w:rPr>
        <w:t xml:space="preserve"> </w:t>
      </w:r>
      <w:proofErr w:type="spellStart"/>
      <w:r w:rsidRPr="00E932D1">
        <w:rPr>
          <w:bCs/>
          <w:color w:val="000000"/>
          <w:lang w:val="sk-SK"/>
        </w:rPr>
        <w:t>land</w:t>
      </w:r>
      <w:proofErr w:type="spellEnd"/>
      <w:r w:rsidRPr="00E932D1">
        <w:rPr>
          <w:bCs/>
          <w:color w:val="000000"/>
          <w:lang w:val="sk-SK"/>
        </w:rPr>
        <w:t xml:space="preserve"> </w:t>
      </w:r>
      <w:proofErr w:type="spellStart"/>
      <w:r w:rsidRPr="00E932D1">
        <w:rPr>
          <w:bCs/>
          <w:color w:val="000000"/>
          <w:lang w:val="sk-SK"/>
        </w:rPr>
        <w:t>surface</w:t>
      </w:r>
      <w:proofErr w:type="spellEnd"/>
      <w:r w:rsidRPr="00E932D1">
        <w:rPr>
          <w:bCs/>
          <w:color w:val="000000"/>
          <w:lang w:val="sk-SK"/>
        </w:rPr>
        <w:t xml:space="preserve"> </w:t>
      </w:r>
      <w:proofErr w:type="spellStart"/>
      <w:r w:rsidRPr="00E932D1">
        <w:rPr>
          <w:bCs/>
          <w:color w:val="000000"/>
          <w:lang w:val="sk-SK"/>
        </w:rPr>
        <w:t>temperature</w:t>
      </w:r>
      <w:proofErr w:type="spellEnd"/>
      <w:r w:rsidRPr="00E932D1">
        <w:rPr>
          <w:bCs/>
          <w:color w:val="000000"/>
          <w:lang w:val="sk-SK"/>
        </w:rPr>
        <w:t xml:space="preserve"> </w:t>
      </w:r>
      <w:proofErr w:type="spellStart"/>
      <w:r w:rsidRPr="00E932D1">
        <w:rPr>
          <w:bCs/>
          <w:color w:val="000000"/>
          <w:lang w:val="sk-SK"/>
        </w:rPr>
        <w:t>modelling</w:t>
      </w:r>
      <w:proofErr w:type="spellEnd"/>
      <w:r w:rsidRPr="00E932D1">
        <w:rPr>
          <w:bCs/>
          <w:color w:val="000000"/>
          <w:lang w:val="sk-SK"/>
        </w:rPr>
        <w:t xml:space="preserve"> in GIS. </w:t>
      </w:r>
      <w:proofErr w:type="spellStart"/>
      <w:r w:rsidRPr="00E932D1">
        <w:rPr>
          <w:bCs/>
          <w:i/>
          <w:iCs/>
          <w:color w:val="000000"/>
          <w:lang w:val="sk-SK"/>
        </w:rPr>
        <w:t>Computers</w:t>
      </w:r>
      <w:proofErr w:type="spellEnd"/>
      <w:r w:rsidRPr="00E932D1">
        <w:rPr>
          <w:bCs/>
          <w:i/>
          <w:iCs/>
          <w:color w:val="000000"/>
          <w:lang w:val="sk-SK"/>
        </w:rPr>
        <w:t xml:space="preserve"> and </w:t>
      </w:r>
      <w:proofErr w:type="spellStart"/>
      <w:r w:rsidRPr="00E932D1">
        <w:rPr>
          <w:bCs/>
          <w:i/>
          <w:iCs/>
          <w:color w:val="000000"/>
          <w:lang w:val="sk-SK"/>
        </w:rPr>
        <w:t>Geosciences</w:t>
      </w:r>
      <w:proofErr w:type="spellEnd"/>
      <w:r w:rsidRPr="00E932D1">
        <w:rPr>
          <w:bCs/>
          <w:color w:val="000000"/>
          <w:lang w:val="sk-SK"/>
        </w:rPr>
        <w:t xml:space="preserve">. In </w:t>
      </w:r>
      <w:proofErr w:type="spellStart"/>
      <w:r w:rsidRPr="00E932D1">
        <w:rPr>
          <w:bCs/>
          <w:color w:val="000000"/>
          <w:lang w:val="sk-SK"/>
        </w:rPr>
        <w:t>preparation</w:t>
      </w:r>
      <w:proofErr w:type="spellEnd"/>
      <w:r w:rsidRPr="00E932D1">
        <w:rPr>
          <w:bCs/>
          <w:color w:val="000000"/>
          <w:lang w:val="sk-SK"/>
        </w:rPr>
        <w:t>.</w:t>
      </w:r>
    </w:p>
    <w:p w:rsidR="00E932D1" w:rsidRDefault="008834F8" w:rsidP="007F21AB">
      <w:pPr>
        <w:pStyle w:val="Nadpis1"/>
        <w:numPr>
          <w:ilvl w:val="0"/>
          <w:numId w:val="5"/>
        </w:numPr>
        <w:spacing w:before="120" w:after="120"/>
        <w:rPr>
          <w:rFonts w:ascii="Times New Roman" w:hAnsi="Times New Roman" w:cs="Times New Roman"/>
          <w:sz w:val="26"/>
          <w:szCs w:val="26"/>
        </w:rPr>
      </w:pPr>
      <w:r w:rsidRPr="00166CE4">
        <w:br w:type="page"/>
      </w:r>
      <w:r w:rsidR="00E932D1" w:rsidRPr="00065472">
        <w:rPr>
          <w:rFonts w:ascii="Times New Roman" w:hAnsi="Times New Roman" w:cs="Times New Roman"/>
          <w:sz w:val="26"/>
          <w:szCs w:val="26"/>
        </w:rPr>
        <w:lastRenderedPageBreak/>
        <w:t>Conclusion</w:t>
      </w:r>
    </w:p>
    <w:p w:rsidR="00065472" w:rsidRPr="00065472" w:rsidRDefault="00065472" w:rsidP="00065472"/>
    <w:p w:rsidR="004219FE" w:rsidRDefault="004219FE" w:rsidP="00E932D1">
      <w:pPr>
        <w:spacing w:after="120"/>
        <w:jc w:val="both"/>
      </w:pPr>
      <w:r>
        <w:t xml:space="preserve">The interaction of incoming solar radiation with urban surfaces is the </w:t>
      </w:r>
      <w:r>
        <w:br/>
        <w:t xml:space="preserve">main source of heat energy inducing urban heat islands within a city. Land surface temperatures within the city exhibit great spatial variations that can be modelled by proper software tools and input data such as Sentinel 2A. </w:t>
      </w:r>
      <w:r w:rsidR="00E932D1" w:rsidRPr="00E932D1">
        <w:rPr>
          <w:color w:val="000000"/>
        </w:rPr>
        <w:t xml:space="preserve">Spatial distribution of solar energy income can be modelled based on physical and geometric principles in a relatively straightforward and accurate way. Tools enabling spatially distributed solar modelling are available in contemporary GIS, but no such tools exist to convert the calculated solar energy income into land surface temperature (LST). </w:t>
      </w:r>
    </w:p>
    <w:p w:rsidR="004219FE" w:rsidRDefault="00E932D1" w:rsidP="00E932D1">
      <w:pPr>
        <w:spacing w:after="120"/>
        <w:jc w:val="both"/>
        <w:rPr>
          <w:color w:val="000000"/>
        </w:rPr>
      </w:pPr>
      <w:r w:rsidRPr="00E932D1">
        <w:rPr>
          <w:color w:val="000000"/>
        </w:rPr>
        <w:t xml:space="preserve">The open-source GRASS GIS comprises one of the most robust tools for solar irradiation modelling such as </w:t>
      </w:r>
      <w:proofErr w:type="spellStart"/>
      <w:r w:rsidRPr="00E932D1">
        <w:rPr>
          <w:color w:val="000000"/>
        </w:rPr>
        <w:t>r.sun</w:t>
      </w:r>
      <w:proofErr w:type="spellEnd"/>
      <w:r w:rsidRPr="00E932D1">
        <w:rPr>
          <w:color w:val="000000"/>
        </w:rPr>
        <w:t xml:space="preserve"> on which the members of the SURGE project team collaborated</w:t>
      </w:r>
      <w:r w:rsidR="004219FE">
        <w:rPr>
          <w:color w:val="000000"/>
        </w:rPr>
        <w:t xml:space="preserve"> in the past</w:t>
      </w:r>
      <w:r w:rsidRPr="00E932D1">
        <w:rPr>
          <w:color w:val="000000"/>
        </w:rPr>
        <w:t xml:space="preserve">. We used </w:t>
      </w:r>
      <w:proofErr w:type="spellStart"/>
      <w:r w:rsidRPr="00E932D1">
        <w:rPr>
          <w:color w:val="000000"/>
        </w:rPr>
        <w:t>r.sun</w:t>
      </w:r>
      <w:proofErr w:type="spellEnd"/>
      <w:r w:rsidRPr="00E932D1">
        <w:rPr>
          <w:color w:val="000000"/>
        </w:rPr>
        <w:t xml:space="preserve"> as a base for calculating the solar energy income and we developed an algorithm based on the Stefan-Boltzmann Law, which describes the power radiated from a black body in terms of its temperature.</w:t>
      </w:r>
      <w:r w:rsidR="004219FE">
        <w:rPr>
          <w:color w:val="000000"/>
        </w:rPr>
        <w:t xml:space="preserve"> </w:t>
      </w:r>
      <w:r w:rsidRPr="00E932D1">
        <w:rPr>
          <w:color w:val="000000"/>
        </w:rPr>
        <w:t>The key inputs of the LST calculation comprise spatially distributed global solar irradiation of a DSM, convective heat transfer coefficient of the surface material, albedo of the surface and the emissivity of the material. While solar energy income can be calculated with a high degree of reliability, the latter three parameters are difficult to be measured directly by remote sensing instruments in such a fine resolution as the solar irradiation can be computed.</w:t>
      </w:r>
      <w:r w:rsidR="004219FE">
        <w:rPr>
          <w:color w:val="000000"/>
        </w:rPr>
        <w:t xml:space="preserve"> </w:t>
      </w:r>
    </w:p>
    <w:p w:rsidR="00F64D49" w:rsidRDefault="00E932D1" w:rsidP="008834F8">
      <w:pPr>
        <w:spacing w:after="120"/>
        <w:jc w:val="both"/>
        <w:rPr>
          <w:color w:val="000000"/>
        </w:rPr>
      </w:pPr>
      <w:r w:rsidRPr="00E932D1">
        <w:rPr>
          <w:color w:val="000000"/>
        </w:rPr>
        <w:t xml:space="preserve">We have demonstrated that Sentinel 2 data can be used in the </w:t>
      </w:r>
      <w:r w:rsidR="004219FE">
        <w:rPr>
          <w:color w:val="000000"/>
        </w:rPr>
        <w:t xml:space="preserve">procedure for LST calculation, particularly in </w:t>
      </w:r>
      <w:r w:rsidRPr="00E932D1">
        <w:rPr>
          <w:color w:val="000000"/>
        </w:rPr>
        <w:t xml:space="preserve">estimating the broad-band albedo, surface material emissivity and urban trees transmittance. </w:t>
      </w:r>
      <w:r w:rsidR="004219FE">
        <w:rPr>
          <w:color w:val="000000"/>
        </w:rPr>
        <w:t>In regard to the latter variable, w</w:t>
      </w:r>
      <w:r w:rsidRPr="00E932D1">
        <w:rPr>
          <w:color w:val="000000"/>
        </w:rPr>
        <w:t>e have tested the NDVI derived from Sentinel 2 data products as a proxy for ascertaining the transmittance of solar energy by urban trees and shrubs</w:t>
      </w:r>
      <w:r w:rsidR="004219FE">
        <w:rPr>
          <w:color w:val="000000"/>
        </w:rPr>
        <w:t xml:space="preserve">. </w:t>
      </w:r>
      <w:r w:rsidRPr="00E932D1">
        <w:rPr>
          <w:color w:val="000000"/>
        </w:rPr>
        <w:t xml:space="preserve"> </w:t>
      </w:r>
      <w:r w:rsidR="004219FE">
        <w:rPr>
          <w:color w:val="000000"/>
        </w:rPr>
        <w:t>T</w:t>
      </w:r>
      <w:r w:rsidR="004219FE" w:rsidRPr="00E932D1">
        <w:rPr>
          <w:color w:val="000000"/>
        </w:rPr>
        <w:t xml:space="preserve">ime series of TLS point clouds </w:t>
      </w:r>
      <w:r w:rsidR="008834F8">
        <w:rPr>
          <w:color w:val="000000"/>
        </w:rPr>
        <w:t>were used to</w:t>
      </w:r>
      <w:r w:rsidRPr="00E932D1">
        <w:rPr>
          <w:color w:val="000000"/>
        </w:rPr>
        <w:t xml:space="preserve"> parametrize</w:t>
      </w:r>
      <w:r w:rsidR="008834F8">
        <w:rPr>
          <w:color w:val="000000"/>
        </w:rPr>
        <w:t xml:space="preserve"> the transmittance </w:t>
      </w:r>
      <w:r w:rsidRPr="00E932D1">
        <w:rPr>
          <w:color w:val="000000"/>
        </w:rPr>
        <w:t xml:space="preserve">by </w:t>
      </w:r>
      <w:r w:rsidR="008834F8">
        <w:rPr>
          <w:color w:val="000000"/>
        </w:rPr>
        <w:t xml:space="preserve">estimated </w:t>
      </w:r>
      <w:r w:rsidRPr="00E932D1">
        <w:rPr>
          <w:color w:val="000000"/>
        </w:rPr>
        <w:t xml:space="preserve">LAI. </w:t>
      </w:r>
      <w:r w:rsidR="008834F8">
        <w:rPr>
          <w:color w:val="000000"/>
        </w:rPr>
        <w:t>However, i</w:t>
      </w:r>
      <w:r w:rsidRPr="00E932D1">
        <w:rPr>
          <w:color w:val="000000"/>
        </w:rPr>
        <w:t>t seems linear regression model</w:t>
      </w:r>
      <w:r w:rsidR="008834F8">
        <w:rPr>
          <w:color w:val="000000"/>
        </w:rPr>
        <w:t>s</w:t>
      </w:r>
      <w:r w:rsidRPr="00E932D1">
        <w:rPr>
          <w:color w:val="000000"/>
        </w:rPr>
        <w:t xml:space="preserve"> </w:t>
      </w:r>
      <w:r w:rsidR="008834F8">
        <w:rPr>
          <w:color w:val="000000"/>
        </w:rPr>
        <w:t xml:space="preserve">do </w:t>
      </w:r>
      <w:r w:rsidRPr="00E932D1">
        <w:rPr>
          <w:color w:val="000000"/>
        </w:rPr>
        <w:t xml:space="preserve">not sufficient to describe this relationship </w:t>
      </w:r>
      <w:r w:rsidR="008834F8">
        <w:rPr>
          <w:color w:val="000000"/>
        </w:rPr>
        <w:t xml:space="preserve">between S2 NDVI and TLS LAI and the </w:t>
      </w:r>
      <w:proofErr w:type="spellStart"/>
      <w:r w:rsidR="008834F8">
        <w:rPr>
          <w:color w:val="000000"/>
          <w:lang w:val="sk-SK"/>
        </w:rPr>
        <w:t>linear</w:t>
      </w:r>
      <w:proofErr w:type="spellEnd"/>
      <w:r w:rsidR="008834F8">
        <w:rPr>
          <w:color w:val="000000"/>
          <w:lang w:val="sk-SK"/>
        </w:rPr>
        <w:t xml:space="preserve"> </w:t>
      </w:r>
      <w:proofErr w:type="spellStart"/>
      <w:r w:rsidR="008834F8">
        <w:rPr>
          <w:color w:val="000000"/>
          <w:lang w:val="sk-SK"/>
        </w:rPr>
        <w:t>correlation</w:t>
      </w:r>
      <w:proofErr w:type="spellEnd"/>
      <w:r w:rsidR="008834F8">
        <w:rPr>
          <w:color w:val="000000"/>
          <w:lang w:val="sk-SK"/>
        </w:rPr>
        <w:t xml:space="preserve"> </w:t>
      </w:r>
      <w:proofErr w:type="spellStart"/>
      <w:r w:rsidR="008834F8">
        <w:rPr>
          <w:color w:val="000000"/>
          <w:lang w:val="sk-SK"/>
        </w:rPr>
        <w:t>is</w:t>
      </w:r>
      <w:proofErr w:type="spellEnd"/>
      <w:r w:rsidR="008834F8">
        <w:rPr>
          <w:color w:val="000000"/>
          <w:lang w:val="sk-SK"/>
        </w:rPr>
        <w:t xml:space="preserve"> </w:t>
      </w:r>
      <w:proofErr w:type="spellStart"/>
      <w:r w:rsidR="008834F8">
        <w:rPr>
          <w:color w:val="000000"/>
          <w:lang w:val="sk-SK"/>
        </w:rPr>
        <w:t>weak</w:t>
      </w:r>
      <w:proofErr w:type="spellEnd"/>
      <w:r w:rsidR="008834F8">
        <w:rPr>
          <w:color w:val="000000"/>
          <w:lang w:val="sk-SK"/>
        </w:rPr>
        <w:t xml:space="preserve"> to </w:t>
      </w:r>
      <w:proofErr w:type="spellStart"/>
      <w:r w:rsidR="008834F8">
        <w:rPr>
          <w:color w:val="000000"/>
          <w:lang w:val="sk-SK"/>
        </w:rPr>
        <w:t>moderate</w:t>
      </w:r>
      <w:proofErr w:type="spellEnd"/>
      <w:r w:rsidR="008834F8">
        <w:rPr>
          <w:color w:val="000000"/>
          <w:lang w:val="sk-SK"/>
        </w:rPr>
        <w:t xml:space="preserve">. </w:t>
      </w:r>
      <w:proofErr w:type="spellStart"/>
      <w:r w:rsidR="006E74E1">
        <w:rPr>
          <w:color w:val="000000"/>
          <w:lang w:val="sk-SK"/>
        </w:rPr>
        <w:t>We</w:t>
      </w:r>
      <w:proofErr w:type="spellEnd"/>
      <w:r w:rsidR="006E74E1">
        <w:rPr>
          <w:color w:val="000000"/>
          <w:lang w:val="sk-SK"/>
        </w:rPr>
        <w:t xml:space="preserve"> </w:t>
      </w:r>
      <w:proofErr w:type="spellStart"/>
      <w:r w:rsidR="006E74E1">
        <w:rPr>
          <w:color w:val="000000"/>
          <w:lang w:val="sk-SK"/>
        </w:rPr>
        <w:t>see</w:t>
      </w:r>
      <w:proofErr w:type="spellEnd"/>
      <w:r w:rsidR="006E74E1">
        <w:rPr>
          <w:color w:val="000000"/>
          <w:lang w:val="sk-SK"/>
        </w:rPr>
        <w:t xml:space="preserve"> </w:t>
      </w:r>
      <w:proofErr w:type="spellStart"/>
      <w:r w:rsidR="006E74E1">
        <w:rPr>
          <w:color w:val="000000"/>
          <w:lang w:val="sk-SK"/>
        </w:rPr>
        <w:t>a</w:t>
      </w:r>
      <w:r w:rsidR="008834F8">
        <w:rPr>
          <w:color w:val="000000"/>
          <w:lang w:val="sk-SK"/>
        </w:rPr>
        <w:t>nother</w:t>
      </w:r>
      <w:proofErr w:type="spellEnd"/>
      <w:r w:rsidR="008834F8">
        <w:rPr>
          <w:color w:val="000000"/>
          <w:lang w:val="sk-SK"/>
        </w:rPr>
        <w:t xml:space="preserve"> </w:t>
      </w:r>
      <w:proofErr w:type="spellStart"/>
      <w:r w:rsidR="008834F8">
        <w:rPr>
          <w:color w:val="000000"/>
          <w:lang w:val="sk-SK"/>
        </w:rPr>
        <w:t>reason</w:t>
      </w:r>
      <w:proofErr w:type="spellEnd"/>
      <w:r w:rsidR="008834F8">
        <w:rPr>
          <w:color w:val="000000"/>
          <w:lang w:val="sk-SK"/>
        </w:rPr>
        <w:t xml:space="preserve"> </w:t>
      </w:r>
      <w:proofErr w:type="spellStart"/>
      <w:r w:rsidR="008834F8">
        <w:rPr>
          <w:color w:val="000000"/>
          <w:lang w:val="sk-SK"/>
        </w:rPr>
        <w:t>for</w:t>
      </w:r>
      <w:proofErr w:type="spellEnd"/>
      <w:r w:rsidR="008834F8">
        <w:rPr>
          <w:color w:val="000000"/>
          <w:lang w:val="sk-SK"/>
        </w:rPr>
        <w:t xml:space="preserve"> </w:t>
      </w:r>
      <w:r w:rsidRPr="00E932D1">
        <w:rPr>
          <w:color w:val="000000"/>
        </w:rPr>
        <w:t xml:space="preserve">which the </w:t>
      </w:r>
      <w:r w:rsidR="006E74E1">
        <w:rPr>
          <w:color w:val="000000"/>
        </w:rPr>
        <w:t xml:space="preserve">linear </w:t>
      </w:r>
      <w:r w:rsidRPr="00E932D1">
        <w:rPr>
          <w:color w:val="000000"/>
        </w:rPr>
        <w:t>relationship could not be specified</w:t>
      </w:r>
      <w:r w:rsidR="008834F8">
        <w:rPr>
          <w:color w:val="000000"/>
        </w:rPr>
        <w:t xml:space="preserve"> </w:t>
      </w:r>
      <w:r w:rsidR="006E74E1">
        <w:rPr>
          <w:color w:val="000000"/>
        </w:rPr>
        <w:t xml:space="preserve">in </w:t>
      </w:r>
      <w:r w:rsidR="006E74E1" w:rsidRPr="00E932D1">
        <w:rPr>
          <w:color w:val="000000"/>
        </w:rPr>
        <w:t>the modifiable area unit problem</w:t>
      </w:r>
      <w:r w:rsidR="006E74E1">
        <w:rPr>
          <w:color w:val="000000"/>
        </w:rPr>
        <w:t xml:space="preserve"> as the </w:t>
      </w:r>
      <w:r w:rsidR="008834F8">
        <w:rPr>
          <w:color w:val="000000"/>
        </w:rPr>
        <w:t xml:space="preserve">S2 grid cells are coarse 2D spatial units with respect to 3D points of much higher density. </w:t>
      </w:r>
      <w:r w:rsidRPr="00E932D1">
        <w:rPr>
          <w:color w:val="000000"/>
        </w:rPr>
        <w:t>Further testing and more robust geostatistical approaches need to be exploited</w:t>
      </w:r>
      <w:r w:rsidR="008834F8">
        <w:rPr>
          <w:color w:val="000000"/>
        </w:rPr>
        <w:t xml:space="preserve"> to describe the relationship more tightly should it exist</w:t>
      </w:r>
      <w:r w:rsidRPr="00E932D1">
        <w:rPr>
          <w:color w:val="000000"/>
        </w:rPr>
        <w:t xml:space="preserve">. </w:t>
      </w:r>
      <w:r w:rsidR="008834F8">
        <w:rPr>
          <w:color w:val="000000"/>
        </w:rPr>
        <w:t xml:space="preserve">Despite this shortcoming, the functionality of the developed </w:t>
      </w:r>
      <w:r w:rsidRPr="00E932D1">
        <w:rPr>
          <w:color w:val="000000"/>
        </w:rPr>
        <w:t xml:space="preserve">toolbox </w:t>
      </w:r>
      <w:r w:rsidR="008834F8">
        <w:rPr>
          <w:color w:val="000000"/>
        </w:rPr>
        <w:t xml:space="preserve">was demonstrated. The proposed approach </w:t>
      </w:r>
      <w:r w:rsidRPr="00E932D1">
        <w:rPr>
          <w:color w:val="000000"/>
        </w:rPr>
        <w:t xml:space="preserve">can be used for testing on any other geographical area or city providing that the following datasets exist: gridded DSM, land cover classification, land cover of the ground (below the trees), spatially distributed broad-band albedo, e.g. from Sentinel 2 data products, convective heat transfer coefficient, ambient air temperature, equilibrium surface temperature, and effective radiant sky temperature. </w:t>
      </w:r>
    </w:p>
    <w:p w:rsidR="00E932D1" w:rsidRPr="008834F8" w:rsidRDefault="00F64D49" w:rsidP="008834F8">
      <w:pPr>
        <w:spacing w:after="120"/>
        <w:jc w:val="both"/>
        <w:rPr>
          <w:color w:val="000000"/>
        </w:rPr>
      </w:pPr>
      <w:r w:rsidRPr="00166CE4">
        <w:t>The proposed approach provides means for GIS specialists and urban planners to assess and communicate the impact of measures taken in order to mitigate the urban heat island or communicate the effect of greenery on cooling the urban climate.</w:t>
      </w:r>
      <w:r>
        <w:t xml:space="preserve"> However, t</w:t>
      </w:r>
      <w:r w:rsidR="00E932D1" w:rsidRPr="00E932D1">
        <w:rPr>
          <w:color w:val="000000"/>
        </w:rPr>
        <w:t xml:space="preserve">he </w:t>
      </w:r>
      <w:r>
        <w:rPr>
          <w:color w:val="000000"/>
        </w:rPr>
        <w:t xml:space="preserve">approach </w:t>
      </w:r>
      <w:r w:rsidR="00E932D1" w:rsidRPr="00E932D1">
        <w:rPr>
          <w:color w:val="000000"/>
        </w:rPr>
        <w:t xml:space="preserve">requires further testing in terms of validating the calculated temperature values in respect to more reliable data sets or methods. This aspect is to be discussed in the roadmap </w:t>
      </w:r>
      <w:r w:rsidR="008834F8">
        <w:rPr>
          <w:color w:val="000000"/>
        </w:rPr>
        <w:t xml:space="preserve">for </w:t>
      </w:r>
      <w:r w:rsidR="00E932D1" w:rsidRPr="0069409C">
        <w:t xml:space="preserve">a </w:t>
      </w:r>
      <w:r w:rsidR="008834F8">
        <w:t xml:space="preserve">developing a </w:t>
      </w:r>
      <w:r w:rsidR="00E932D1" w:rsidRPr="0069409C">
        <w:t xml:space="preserve">GRASS GIS module </w:t>
      </w:r>
      <w:r w:rsidR="008834F8">
        <w:t xml:space="preserve">for </w:t>
      </w:r>
      <w:r w:rsidR="00E932D1" w:rsidRPr="0069409C">
        <w:t>simulat</w:t>
      </w:r>
      <w:r w:rsidR="008834F8">
        <w:t>ing the</w:t>
      </w:r>
      <w:r w:rsidR="00E932D1" w:rsidRPr="0069409C">
        <w:t xml:space="preserve"> land surface temperature using the methodology developed in </w:t>
      </w:r>
      <w:r w:rsidR="008834F8">
        <w:t xml:space="preserve">the SURGE </w:t>
      </w:r>
      <w:r w:rsidR="00E932D1" w:rsidRPr="0069409C">
        <w:t>project. The open-source concept of GRASS GIS will stimulate further development of the module and stimulate a wider use of the module including the data form ESA sensors such as Sentinel 2.</w:t>
      </w:r>
      <w:r>
        <w:t xml:space="preserve"> </w:t>
      </w:r>
    </w:p>
    <w:p w:rsidR="00C9297C" w:rsidRDefault="00C9297C" w:rsidP="004040FB">
      <w:pPr>
        <w:pStyle w:val="Nadpis1"/>
      </w:pPr>
      <w:r>
        <w:lastRenderedPageBreak/>
        <w:t>References</w:t>
      </w:r>
    </w:p>
    <w:p w:rsidR="005666F7" w:rsidRPr="00CB0F64" w:rsidRDefault="005666F7" w:rsidP="00CB0F64">
      <w:pPr>
        <w:spacing w:after="120"/>
        <w:ind w:left="284" w:hanging="284"/>
        <w:jc w:val="both"/>
        <w:rPr>
          <w:sz w:val="20"/>
        </w:rPr>
      </w:pPr>
    </w:p>
    <w:p w:rsidR="0086722A" w:rsidRPr="00CB0F64" w:rsidRDefault="0086722A" w:rsidP="00CB0F64">
      <w:pPr>
        <w:ind w:left="284" w:hanging="284"/>
        <w:jc w:val="both"/>
        <w:rPr>
          <w:sz w:val="20"/>
        </w:rPr>
      </w:pPr>
      <w:proofErr w:type="gramStart"/>
      <w:r w:rsidRPr="00CB0F64">
        <w:rPr>
          <w:sz w:val="20"/>
        </w:rPr>
        <w:t>ASHRAE (1989).</w:t>
      </w:r>
      <w:proofErr w:type="gramEnd"/>
      <w:r w:rsidRPr="00CB0F64">
        <w:rPr>
          <w:sz w:val="20"/>
        </w:rPr>
        <w:t xml:space="preserve"> </w:t>
      </w:r>
      <w:proofErr w:type="gramStart"/>
      <w:r w:rsidRPr="00CB0F64">
        <w:rPr>
          <w:sz w:val="20"/>
        </w:rPr>
        <w:t>Handbook Fundamentals, American Society of Heating, Refrigeration, and Air-Conditioning Engineers, Atlanta, Georgia.</w:t>
      </w:r>
      <w:proofErr w:type="gramEnd"/>
    </w:p>
    <w:p w:rsidR="0086722A" w:rsidRPr="00CB0F64" w:rsidRDefault="0086722A" w:rsidP="00CB0F64">
      <w:pPr>
        <w:ind w:left="284" w:hanging="284"/>
        <w:jc w:val="both"/>
        <w:rPr>
          <w:sz w:val="20"/>
        </w:rPr>
      </w:pPr>
      <w:proofErr w:type="spellStart"/>
      <w:r w:rsidRPr="00CB0F64">
        <w:rPr>
          <w:sz w:val="20"/>
        </w:rPr>
        <w:t>Algarni</w:t>
      </w:r>
      <w:proofErr w:type="spellEnd"/>
      <w:r w:rsidRPr="00CB0F64">
        <w:rPr>
          <w:sz w:val="20"/>
        </w:rPr>
        <w:t xml:space="preserve">, S. A. (2015). </w:t>
      </w:r>
      <w:proofErr w:type="spellStart"/>
      <w:proofErr w:type="gramStart"/>
      <w:r w:rsidRPr="00CB0F64">
        <w:rPr>
          <w:sz w:val="20"/>
        </w:rPr>
        <w:t>Modeling</w:t>
      </w:r>
      <w:proofErr w:type="spellEnd"/>
      <w:r w:rsidRPr="00CB0F64">
        <w:rPr>
          <w:sz w:val="20"/>
        </w:rPr>
        <w:t xml:space="preserve"> Radiation Heat Transfer for Building’s Cooling and Heating Loads: Considering the Role of Clear, Cloudy, and Dusty Conditions in Hot and Dry </w:t>
      </w:r>
      <w:proofErr w:type="spellStart"/>
      <w:r w:rsidRPr="00CB0F64">
        <w:rPr>
          <w:sz w:val="20"/>
        </w:rPr>
        <w:t>Climates.Theses</w:t>
      </w:r>
      <w:proofErr w:type="spellEnd"/>
      <w:r w:rsidRPr="00CB0F64">
        <w:rPr>
          <w:sz w:val="20"/>
        </w:rPr>
        <w:t xml:space="preserve"> and Dissertations.</w:t>
      </w:r>
      <w:proofErr w:type="gramEnd"/>
      <w:r w:rsidRPr="00CB0F64">
        <w:rPr>
          <w:sz w:val="20"/>
        </w:rPr>
        <w:t xml:space="preserve"> 1231.</w:t>
      </w:r>
    </w:p>
    <w:p w:rsidR="00283FF9" w:rsidRPr="00CB0F64" w:rsidRDefault="00283FF9" w:rsidP="00CB0F64">
      <w:pPr>
        <w:spacing w:after="120"/>
        <w:ind w:left="284" w:hanging="284"/>
        <w:jc w:val="both"/>
        <w:rPr>
          <w:sz w:val="20"/>
        </w:rPr>
      </w:pPr>
      <w:r w:rsidRPr="00CB0F64">
        <w:rPr>
          <w:sz w:val="20"/>
        </w:rPr>
        <w:t xml:space="preserve">Alonzo, M., </w:t>
      </w:r>
      <w:proofErr w:type="spellStart"/>
      <w:r w:rsidRPr="00CB0F64">
        <w:rPr>
          <w:sz w:val="20"/>
        </w:rPr>
        <w:t>Bookhagen</w:t>
      </w:r>
      <w:proofErr w:type="spellEnd"/>
      <w:r w:rsidRPr="00CB0F64">
        <w:rPr>
          <w:sz w:val="20"/>
        </w:rPr>
        <w:t>, B., McFadden, J.P., Sun, A.</w:t>
      </w:r>
      <w:proofErr w:type="gramStart"/>
      <w:r w:rsidRPr="00CB0F64">
        <w:rPr>
          <w:sz w:val="20"/>
        </w:rPr>
        <w:t>,  Roberts</w:t>
      </w:r>
      <w:proofErr w:type="gramEnd"/>
      <w:r w:rsidRPr="00CB0F64">
        <w:rPr>
          <w:sz w:val="20"/>
        </w:rPr>
        <w:t xml:space="preserve">, D.A. (2015). </w:t>
      </w:r>
      <w:proofErr w:type="gramStart"/>
      <w:r w:rsidRPr="00CB0F64">
        <w:rPr>
          <w:sz w:val="20"/>
        </w:rPr>
        <w:t xml:space="preserve">Mapping urban forest leaf area index with airborne </w:t>
      </w:r>
      <w:proofErr w:type="spellStart"/>
      <w:r w:rsidRPr="00CB0F64">
        <w:rPr>
          <w:sz w:val="20"/>
        </w:rPr>
        <w:t>lidar</w:t>
      </w:r>
      <w:proofErr w:type="spellEnd"/>
      <w:r w:rsidRPr="00CB0F64">
        <w:rPr>
          <w:sz w:val="20"/>
        </w:rPr>
        <w:t xml:space="preserve"> using penetration metrics and </w:t>
      </w:r>
      <w:proofErr w:type="spellStart"/>
      <w:r w:rsidRPr="00CB0F64">
        <w:rPr>
          <w:sz w:val="20"/>
        </w:rPr>
        <w:t>allometry</w:t>
      </w:r>
      <w:proofErr w:type="spellEnd"/>
      <w:r w:rsidRPr="00CB0F64">
        <w:rPr>
          <w:sz w:val="20"/>
        </w:rPr>
        <w:t>.</w:t>
      </w:r>
      <w:proofErr w:type="gramEnd"/>
      <w:r w:rsidRPr="00CB0F64">
        <w:rPr>
          <w:sz w:val="20"/>
        </w:rPr>
        <w:t xml:space="preserve"> Remote Sens. </w:t>
      </w:r>
      <w:proofErr w:type="gramStart"/>
      <w:r w:rsidRPr="00CB0F64">
        <w:rPr>
          <w:sz w:val="20"/>
        </w:rPr>
        <w:t>Environ.,</w:t>
      </w:r>
      <w:proofErr w:type="gramEnd"/>
      <w:r w:rsidRPr="00CB0F64">
        <w:rPr>
          <w:sz w:val="20"/>
        </w:rPr>
        <w:t xml:space="preserve"> 162, pp. 141-153.</w:t>
      </w:r>
    </w:p>
    <w:p w:rsidR="0086722A" w:rsidRPr="00CB0F64" w:rsidRDefault="0086722A" w:rsidP="00CB0F64">
      <w:pPr>
        <w:ind w:left="284" w:hanging="284"/>
        <w:jc w:val="both"/>
        <w:rPr>
          <w:sz w:val="20"/>
        </w:rPr>
      </w:pPr>
      <w:r w:rsidRPr="00CB0F64">
        <w:rPr>
          <w:sz w:val="20"/>
        </w:rPr>
        <w:t xml:space="preserve">Amir, A.K., </w:t>
      </w:r>
      <w:proofErr w:type="spellStart"/>
      <w:r w:rsidRPr="00CB0F64">
        <w:rPr>
          <w:sz w:val="20"/>
        </w:rPr>
        <w:t>Katoh</w:t>
      </w:r>
      <w:proofErr w:type="spellEnd"/>
      <w:r w:rsidRPr="00CB0F64">
        <w:rPr>
          <w:sz w:val="20"/>
        </w:rPr>
        <w:t xml:space="preserve">, Y., </w:t>
      </w:r>
      <w:proofErr w:type="spellStart"/>
      <w:r w:rsidRPr="00CB0F64">
        <w:rPr>
          <w:sz w:val="20"/>
        </w:rPr>
        <w:t>Katsurayama</w:t>
      </w:r>
      <w:proofErr w:type="spellEnd"/>
      <w:r w:rsidRPr="00CB0F64">
        <w:rPr>
          <w:sz w:val="20"/>
        </w:rPr>
        <w:t xml:space="preserve">, H., </w:t>
      </w:r>
      <w:proofErr w:type="spellStart"/>
      <w:proofErr w:type="gramStart"/>
      <w:r w:rsidRPr="00CB0F64">
        <w:rPr>
          <w:sz w:val="20"/>
        </w:rPr>
        <w:t>Koganei</w:t>
      </w:r>
      <w:proofErr w:type="spellEnd"/>
      <w:r w:rsidRPr="00CB0F64">
        <w:rPr>
          <w:sz w:val="20"/>
        </w:rPr>
        <w:t>.,</w:t>
      </w:r>
      <w:proofErr w:type="gramEnd"/>
      <w:r w:rsidRPr="00CB0F64">
        <w:rPr>
          <w:sz w:val="20"/>
        </w:rPr>
        <w:t xml:space="preserve"> M., </w:t>
      </w:r>
      <w:proofErr w:type="spellStart"/>
      <w:r w:rsidRPr="00CB0F64">
        <w:rPr>
          <w:sz w:val="20"/>
        </w:rPr>
        <w:t>Mizunuma</w:t>
      </w:r>
      <w:proofErr w:type="spellEnd"/>
      <w:r w:rsidRPr="00CB0F64">
        <w:rPr>
          <w:sz w:val="20"/>
        </w:rPr>
        <w:t xml:space="preserve">, M. (2018). Effects of convection heat transfer on </w:t>
      </w:r>
      <w:proofErr w:type="spellStart"/>
      <w:r w:rsidRPr="00CB0F64">
        <w:rPr>
          <w:sz w:val="20"/>
        </w:rPr>
        <w:t>Sunagoke</w:t>
      </w:r>
      <w:proofErr w:type="spellEnd"/>
      <w:r w:rsidRPr="00CB0F64">
        <w:rPr>
          <w:sz w:val="20"/>
        </w:rPr>
        <w:t xml:space="preserve"> moss green roof: A laboratory study. Energy and Buildings 158, 1417-1428.</w:t>
      </w:r>
    </w:p>
    <w:p w:rsidR="00166CE4" w:rsidRPr="00CB0F64" w:rsidRDefault="00166CE4" w:rsidP="00CB0F64">
      <w:pPr>
        <w:spacing w:after="120"/>
        <w:ind w:left="284" w:hanging="284"/>
        <w:jc w:val="both"/>
        <w:rPr>
          <w:sz w:val="20"/>
        </w:rPr>
      </w:pPr>
      <w:proofErr w:type="spellStart"/>
      <w:r w:rsidRPr="00CB0F64">
        <w:rPr>
          <w:sz w:val="20"/>
        </w:rPr>
        <w:t>Berdahl</w:t>
      </w:r>
      <w:proofErr w:type="spellEnd"/>
      <w:r w:rsidRPr="00CB0F64">
        <w:rPr>
          <w:sz w:val="20"/>
        </w:rPr>
        <w:t xml:space="preserve">, P., </w:t>
      </w:r>
      <w:proofErr w:type="spellStart"/>
      <w:r w:rsidRPr="00CB0F64">
        <w:rPr>
          <w:sz w:val="20"/>
        </w:rPr>
        <w:t>Bretz</w:t>
      </w:r>
      <w:proofErr w:type="spellEnd"/>
      <w:r w:rsidRPr="00CB0F64">
        <w:rPr>
          <w:sz w:val="20"/>
        </w:rPr>
        <w:t xml:space="preserve">, S. E. (1997). </w:t>
      </w:r>
      <w:proofErr w:type="gramStart"/>
      <w:r w:rsidRPr="00CB0F64">
        <w:rPr>
          <w:sz w:val="20"/>
        </w:rPr>
        <w:t>Preliminary survey of the solar reflectance of cool roofing materials.</w:t>
      </w:r>
      <w:proofErr w:type="gramEnd"/>
      <w:r w:rsidRPr="00CB0F64">
        <w:rPr>
          <w:sz w:val="20"/>
        </w:rPr>
        <w:t xml:space="preserve"> Energy and Buildings, 25, 149-158.</w:t>
      </w:r>
    </w:p>
    <w:p w:rsidR="0086722A" w:rsidRPr="00CB0F64" w:rsidRDefault="0086722A" w:rsidP="00CB0F64">
      <w:pPr>
        <w:ind w:left="284" w:hanging="284"/>
        <w:jc w:val="both"/>
        <w:rPr>
          <w:sz w:val="20"/>
        </w:rPr>
      </w:pPr>
      <w:r w:rsidRPr="00CB0F64">
        <w:rPr>
          <w:sz w:val="20"/>
          <w:lang w:val="it-IT"/>
        </w:rPr>
        <w:t xml:space="preserve">Bonafoni, S., Anniballe, R., Gioli, B., Toscano, P. (2016). </w:t>
      </w:r>
      <w:proofErr w:type="gramStart"/>
      <w:r w:rsidRPr="00CB0F64">
        <w:rPr>
          <w:sz w:val="20"/>
        </w:rPr>
        <w:t>Downscaling Landsat Land Surface Temperature over the urban area of Florence.</w:t>
      </w:r>
      <w:proofErr w:type="gramEnd"/>
      <w:r w:rsidRPr="00CB0F64">
        <w:rPr>
          <w:sz w:val="20"/>
        </w:rPr>
        <w:t xml:space="preserve"> European Journal of Remote Sensing, 49(1), 553-569.</w:t>
      </w:r>
    </w:p>
    <w:p w:rsidR="0086722A" w:rsidRPr="00CB0F64" w:rsidRDefault="0086722A" w:rsidP="00CB0F64">
      <w:pPr>
        <w:ind w:left="284" w:hanging="284"/>
        <w:jc w:val="both"/>
        <w:rPr>
          <w:sz w:val="20"/>
        </w:rPr>
      </w:pPr>
      <w:proofErr w:type="spellStart"/>
      <w:proofErr w:type="gramStart"/>
      <w:r w:rsidRPr="00CB0F64">
        <w:rPr>
          <w:sz w:val="20"/>
        </w:rPr>
        <w:t>Bretz</w:t>
      </w:r>
      <w:proofErr w:type="spellEnd"/>
      <w:r w:rsidRPr="00CB0F64">
        <w:rPr>
          <w:sz w:val="20"/>
        </w:rPr>
        <w:t>, S., Akbari, H., Rosenfeld, A. (1998).</w:t>
      </w:r>
      <w:proofErr w:type="gramEnd"/>
      <w:r w:rsidRPr="00CB0F64">
        <w:rPr>
          <w:sz w:val="20"/>
        </w:rPr>
        <w:t xml:space="preserve"> </w:t>
      </w:r>
      <w:proofErr w:type="gramStart"/>
      <w:r w:rsidRPr="00CB0F64">
        <w:rPr>
          <w:sz w:val="20"/>
        </w:rPr>
        <w:t>Practical issues for using solar-reflective materials to mitigate urban heat islands.</w:t>
      </w:r>
      <w:proofErr w:type="gramEnd"/>
      <w:r w:rsidRPr="00CB0F64">
        <w:rPr>
          <w:sz w:val="20"/>
        </w:rPr>
        <w:t xml:space="preserve"> Atmospheric Environment, 32, 95-101.</w:t>
      </w:r>
    </w:p>
    <w:p w:rsidR="005E2948" w:rsidRDefault="005E2948" w:rsidP="005E2948">
      <w:pPr>
        <w:spacing w:after="120"/>
        <w:ind w:left="284" w:hanging="284"/>
        <w:jc w:val="both"/>
        <w:rPr>
          <w:sz w:val="20"/>
        </w:rPr>
      </w:pPr>
      <w:proofErr w:type="spellStart"/>
      <w:r w:rsidRPr="005E2948">
        <w:rPr>
          <w:sz w:val="20"/>
        </w:rPr>
        <w:t>Dubayah</w:t>
      </w:r>
      <w:proofErr w:type="spellEnd"/>
      <w:r w:rsidRPr="005E2948">
        <w:rPr>
          <w:sz w:val="20"/>
        </w:rPr>
        <w:t>, R., Rich, P. M. (1995). Topographic solar radiation models for GIS. International Journal of Geographical Information Systems 9: 405-19</w:t>
      </w:r>
    </w:p>
    <w:p w:rsidR="005E2948" w:rsidRDefault="005E2948" w:rsidP="005E2948">
      <w:pPr>
        <w:spacing w:after="120"/>
        <w:ind w:left="284" w:hanging="284"/>
        <w:jc w:val="both"/>
        <w:rPr>
          <w:sz w:val="20"/>
        </w:rPr>
      </w:pPr>
      <w:proofErr w:type="spellStart"/>
      <w:proofErr w:type="gramStart"/>
      <w:r w:rsidRPr="005E2948">
        <w:rPr>
          <w:sz w:val="20"/>
        </w:rPr>
        <w:t>D'Urso</w:t>
      </w:r>
      <w:proofErr w:type="spellEnd"/>
      <w:r w:rsidRPr="005E2948">
        <w:rPr>
          <w:sz w:val="20"/>
        </w:rPr>
        <w:t>, G., Calera, A.</w:t>
      </w:r>
      <w:proofErr w:type="gramEnd"/>
      <w:r w:rsidRPr="005E2948">
        <w:rPr>
          <w:sz w:val="20"/>
        </w:rPr>
        <w:t xml:space="preserve">  (2006). Operative approaches to determine crop water requirements from earth observation data: methodologies and applications. AIP Conf. Proc., 852 (2006), pp. 14-25</w:t>
      </w:r>
    </w:p>
    <w:p w:rsidR="00166CE4" w:rsidRPr="00CB0F64" w:rsidRDefault="00166CE4" w:rsidP="00CB0F64">
      <w:pPr>
        <w:spacing w:after="120"/>
        <w:ind w:left="284" w:hanging="284"/>
        <w:jc w:val="both"/>
        <w:rPr>
          <w:sz w:val="20"/>
        </w:rPr>
      </w:pPr>
      <w:proofErr w:type="gramStart"/>
      <w:r w:rsidRPr="00CB0F64">
        <w:rPr>
          <w:sz w:val="20"/>
        </w:rPr>
        <w:t>EPA, 2008.</w:t>
      </w:r>
      <w:proofErr w:type="gramEnd"/>
      <w:r w:rsidRPr="00CB0F64">
        <w:rPr>
          <w:sz w:val="20"/>
        </w:rPr>
        <w:t xml:space="preserve"> </w:t>
      </w:r>
      <w:proofErr w:type="gramStart"/>
      <w:r w:rsidRPr="00CB0F64">
        <w:rPr>
          <w:sz w:val="20"/>
        </w:rPr>
        <w:t>Reducing urban heat islands: Compendium of strategies.</w:t>
      </w:r>
      <w:proofErr w:type="gramEnd"/>
      <w:r w:rsidRPr="00CB0F64">
        <w:rPr>
          <w:sz w:val="20"/>
        </w:rPr>
        <w:t xml:space="preserve"> U.S. Environmental Protection Agency. https://www.epa.gov/heat-islands/heat-island-compendium.</w:t>
      </w:r>
    </w:p>
    <w:p w:rsidR="00D6123C" w:rsidRPr="00CB0F64" w:rsidRDefault="00D6123C" w:rsidP="00CB0F64">
      <w:pPr>
        <w:spacing w:after="120"/>
        <w:ind w:left="284" w:hanging="284"/>
        <w:jc w:val="both"/>
        <w:rPr>
          <w:sz w:val="20"/>
        </w:rPr>
      </w:pPr>
      <w:proofErr w:type="spellStart"/>
      <w:proofErr w:type="gramStart"/>
      <w:r w:rsidRPr="00CB0F64">
        <w:rPr>
          <w:sz w:val="20"/>
        </w:rPr>
        <w:t>Fogl</w:t>
      </w:r>
      <w:proofErr w:type="spellEnd"/>
      <w:r w:rsidRPr="00CB0F64">
        <w:rPr>
          <w:sz w:val="20"/>
        </w:rPr>
        <w:t xml:space="preserve">, M., </w:t>
      </w:r>
      <w:proofErr w:type="spellStart"/>
      <w:r w:rsidRPr="00CB0F64">
        <w:rPr>
          <w:sz w:val="20"/>
        </w:rPr>
        <w:t>Moudrý</w:t>
      </w:r>
      <w:proofErr w:type="spellEnd"/>
      <w:r w:rsidRPr="00CB0F64">
        <w:rPr>
          <w:sz w:val="20"/>
        </w:rPr>
        <w:t>, V., 2016.</w:t>
      </w:r>
      <w:proofErr w:type="gramEnd"/>
      <w:r w:rsidRPr="00CB0F64">
        <w:rPr>
          <w:sz w:val="20"/>
        </w:rPr>
        <w:t xml:space="preserve"> Influence of vegetation canopies on solar potential in urban environments. </w:t>
      </w:r>
      <w:proofErr w:type="gramStart"/>
      <w:r w:rsidRPr="00CB0F64">
        <w:rPr>
          <w:sz w:val="20"/>
        </w:rPr>
        <w:t>Applied Geography, 66, pp. 73 - 80.</w:t>
      </w:r>
      <w:proofErr w:type="gramEnd"/>
    </w:p>
    <w:p w:rsidR="00D6123C" w:rsidRPr="00CB0F64" w:rsidRDefault="00D6123C" w:rsidP="00CB0F64">
      <w:pPr>
        <w:spacing w:after="120"/>
        <w:ind w:left="284" w:hanging="284"/>
        <w:jc w:val="both"/>
        <w:rPr>
          <w:sz w:val="20"/>
        </w:rPr>
      </w:pPr>
      <w:proofErr w:type="gramStart"/>
      <w:r w:rsidRPr="00CB0F64">
        <w:rPr>
          <w:sz w:val="20"/>
        </w:rPr>
        <w:t xml:space="preserve">Gallay, M., </w:t>
      </w:r>
      <w:proofErr w:type="spellStart"/>
      <w:r w:rsidRPr="00CB0F64">
        <w:rPr>
          <w:sz w:val="20"/>
        </w:rPr>
        <w:t>Kaňuk</w:t>
      </w:r>
      <w:proofErr w:type="spellEnd"/>
      <w:r w:rsidRPr="00CB0F64">
        <w:rPr>
          <w:sz w:val="20"/>
        </w:rPr>
        <w:t xml:space="preserve">, J., </w:t>
      </w:r>
      <w:proofErr w:type="spellStart"/>
      <w:r w:rsidRPr="00CB0F64">
        <w:rPr>
          <w:sz w:val="20"/>
        </w:rPr>
        <w:t>Hochmuth</w:t>
      </w:r>
      <w:proofErr w:type="spellEnd"/>
      <w:r w:rsidRPr="00CB0F64">
        <w:rPr>
          <w:sz w:val="20"/>
        </w:rPr>
        <w:t xml:space="preserve">, Z., </w:t>
      </w:r>
      <w:proofErr w:type="spellStart"/>
      <w:r w:rsidRPr="00CB0F64">
        <w:rPr>
          <w:sz w:val="20"/>
        </w:rPr>
        <w:t>Meneely</w:t>
      </w:r>
      <w:proofErr w:type="spellEnd"/>
      <w:r w:rsidRPr="00CB0F64">
        <w:rPr>
          <w:sz w:val="20"/>
        </w:rPr>
        <w:t xml:space="preserve">, J., </w:t>
      </w:r>
      <w:proofErr w:type="spellStart"/>
      <w:r w:rsidRPr="00CB0F64">
        <w:rPr>
          <w:sz w:val="20"/>
        </w:rPr>
        <w:t>Hofierka</w:t>
      </w:r>
      <w:proofErr w:type="spellEnd"/>
      <w:r w:rsidRPr="00CB0F64">
        <w:rPr>
          <w:sz w:val="20"/>
        </w:rPr>
        <w:t xml:space="preserve">, J., </w:t>
      </w:r>
      <w:proofErr w:type="spellStart"/>
      <w:r w:rsidRPr="00CB0F64">
        <w:rPr>
          <w:sz w:val="20"/>
        </w:rPr>
        <w:t>Sedlák</w:t>
      </w:r>
      <w:proofErr w:type="spellEnd"/>
      <w:r w:rsidRPr="00CB0F64">
        <w:rPr>
          <w:sz w:val="20"/>
        </w:rPr>
        <w:t>, V., 2015.</w:t>
      </w:r>
      <w:proofErr w:type="gramEnd"/>
      <w:r w:rsidRPr="00CB0F64">
        <w:rPr>
          <w:sz w:val="20"/>
        </w:rPr>
        <w:t xml:space="preserve"> Large-scale and high-resolution 3-D cave mapping by terrestrial laser scanning: a case study of the </w:t>
      </w:r>
      <w:proofErr w:type="spellStart"/>
      <w:r w:rsidRPr="00CB0F64">
        <w:rPr>
          <w:sz w:val="20"/>
        </w:rPr>
        <w:t>Domica</w:t>
      </w:r>
      <w:proofErr w:type="spellEnd"/>
      <w:r w:rsidRPr="00CB0F64">
        <w:rPr>
          <w:sz w:val="20"/>
        </w:rPr>
        <w:t xml:space="preserve"> Cave, Slovakia. International Journal of Speleology, 44(3), pp. 277-291.</w:t>
      </w:r>
    </w:p>
    <w:p w:rsidR="00166CE4" w:rsidRPr="00CB0F64" w:rsidRDefault="00166CE4" w:rsidP="00CB0F64">
      <w:pPr>
        <w:spacing w:after="120"/>
        <w:ind w:left="284" w:hanging="284"/>
        <w:jc w:val="both"/>
        <w:rPr>
          <w:sz w:val="20"/>
        </w:rPr>
      </w:pPr>
      <w:proofErr w:type="spellStart"/>
      <w:r w:rsidRPr="00CB0F64">
        <w:rPr>
          <w:sz w:val="20"/>
        </w:rPr>
        <w:t>Hofierka</w:t>
      </w:r>
      <w:proofErr w:type="spellEnd"/>
      <w:r w:rsidRPr="00CB0F64">
        <w:rPr>
          <w:sz w:val="20"/>
        </w:rPr>
        <w:t xml:space="preserve">, J. (1997). </w:t>
      </w:r>
      <w:proofErr w:type="gramStart"/>
      <w:r w:rsidRPr="00CB0F64">
        <w:rPr>
          <w:sz w:val="20"/>
        </w:rPr>
        <w:t>Direct solar radiation modelling within an open GIS environment.</w:t>
      </w:r>
      <w:proofErr w:type="gramEnd"/>
      <w:r w:rsidRPr="00CB0F64">
        <w:rPr>
          <w:sz w:val="20"/>
        </w:rPr>
        <w:t xml:space="preserve"> </w:t>
      </w:r>
      <w:proofErr w:type="gramStart"/>
      <w:r w:rsidRPr="00CB0F64">
        <w:rPr>
          <w:sz w:val="20"/>
        </w:rPr>
        <w:t>In Proceedings of the 1997 Joint European GI Conference, Vienna, Austria, 575–584.</w:t>
      </w:r>
      <w:proofErr w:type="gramEnd"/>
    </w:p>
    <w:p w:rsidR="00166CE4" w:rsidRPr="00CB0F64" w:rsidRDefault="00166CE4" w:rsidP="00CB0F64">
      <w:pPr>
        <w:spacing w:after="120"/>
        <w:ind w:left="284" w:hanging="284"/>
        <w:jc w:val="both"/>
        <w:rPr>
          <w:sz w:val="20"/>
        </w:rPr>
      </w:pPr>
      <w:proofErr w:type="spellStart"/>
      <w:proofErr w:type="gramStart"/>
      <w:r w:rsidRPr="00CB0F64">
        <w:rPr>
          <w:sz w:val="20"/>
        </w:rPr>
        <w:t>Hofierka</w:t>
      </w:r>
      <w:proofErr w:type="spellEnd"/>
      <w:r w:rsidRPr="00CB0F64">
        <w:rPr>
          <w:sz w:val="20"/>
        </w:rPr>
        <w:t xml:space="preserve">, J., </w:t>
      </w:r>
      <w:proofErr w:type="spellStart"/>
      <w:r w:rsidRPr="00CB0F64">
        <w:rPr>
          <w:sz w:val="20"/>
        </w:rPr>
        <w:t>Zlocha</w:t>
      </w:r>
      <w:proofErr w:type="spellEnd"/>
      <w:r w:rsidRPr="00CB0F64">
        <w:rPr>
          <w:sz w:val="20"/>
        </w:rPr>
        <w:t>, M. (2012).</w:t>
      </w:r>
      <w:proofErr w:type="gramEnd"/>
      <w:r w:rsidRPr="00CB0F64">
        <w:rPr>
          <w:sz w:val="20"/>
        </w:rPr>
        <w:t xml:space="preserve"> </w:t>
      </w:r>
      <w:proofErr w:type="gramStart"/>
      <w:r w:rsidRPr="00CB0F64">
        <w:rPr>
          <w:sz w:val="20"/>
        </w:rPr>
        <w:t>A New Solar Radiation Model for 3-D City Models.</w:t>
      </w:r>
      <w:proofErr w:type="gramEnd"/>
      <w:r w:rsidRPr="00CB0F64">
        <w:rPr>
          <w:sz w:val="20"/>
        </w:rPr>
        <w:t xml:space="preserve"> Transactions in GIS, 16, pp. 681-690.</w:t>
      </w:r>
    </w:p>
    <w:p w:rsidR="00554198" w:rsidRPr="00CB0F64" w:rsidRDefault="00554198" w:rsidP="00CB0F64">
      <w:pPr>
        <w:ind w:left="284" w:hanging="284"/>
        <w:jc w:val="both"/>
        <w:rPr>
          <w:sz w:val="20"/>
        </w:rPr>
      </w:pPr>
      <w:proofErr w:type="spellStart"/>
      <w:proofErr w:type="gramStart"/>
      <w:r w:rsidRPr="00CB0F64">
        <w:rPr>
          <w:sz w:val="20"/>
        </w:rPr>
        <w:t>Neteler</w:t>
      </w:r>
      <w:proofErr w:type="spellEnd"/>
      <w:r w:rsidRPr="00CB0F64">
        <w:rPr>
          <w:sz w:val="20"/>
        </w:rPr>
        <w:t xml:space="preserve">, M., </w:t>
      </w:r>
      <w:proofErr w:type="spellStart"/>
      <w:r w:rsidRPr="00CB0F64">
        <w:rPr>
          <w:sz w:val="20"/>
        </w:rPr>
        <w:t>Mitasova</w:t>
      </w:r>
      <w:proofErr w:type="spellEnd"/>
      <w:r w:rsidRPr="00CB0F64">
        <w:rPr>
          <w:sz w:val="20"/>
        </w:rPr>
        <w:t>, H. (2004).</w:t>
      </w:r>
      <w:proofErr w:type="gramEnd"/>
      <w:r w:rsidRPr="00CB0F64">
        <w:rPr>
          <w:sz w:val="20"/>
        </w:rPr>
        <w:t xml:space="preserve"> Open Source GIS: A GRASS GIS Approach. </w:t>
      </w:r>
      <w:proofErr w:type="gramStart"/>
      <w:r w:rsidRPr="00CB0F64">
        <w:rPr>
          <w:sz w:val="20"/>
        </w:rPr>
        <w:t>Second Edition.</w:t>
      </w:r>
      <w:proofErr w:type="gramEnd"/>
      <w:r w:rsidRPr="00CB0F64">
        <w:rPr>
          <w:sz w:val="20"/>
        </w:rPr>
        <w:t xml:space="preserve">  </w:t>
      </w:r>
      <w:proofErr w:type="gramStart"/>
      <w:r w:rsidRPr="00CB0F64">
        <w:rPr>
          <w:sz w:val="20"/>
        </w:rPr>
        <w:t>Boston, Kluwer Academic Publishers.</w:t>
      </w:r>
      <w:proofErr w:type="gramEnd"/>
    </w:p>
    <w:p w:rsidR="00283FF9" w:rsidRPr="00CB0F64" w:rsidRDefault="00283FF9" w:rsidP="00CB0F64">
      <w:pPr>
        <w:spacing w:after="120"/>
        <w:ind w:left="284" w:hanging="284"/>
        <w:jc w:val="both"/>
        <w:rPr>
          <w:sz w:val="20"/>
        </w:rPr>
      </w:pPr>
      <w:proofErr w:type="spellStart"/>
      <w:r w:rsidRPr="00CB0F64">
        <w:rPr>
          <w:sz w:val="20"/>
        </w:rPr>
        <w:t>Klingberg</w:t>
      </w:r>
      <w:proofErr w:type="spellEnd"/>
      <w:r w:rsidRPr="00CB0F64">
        <w:rPr>
          <w:sz w:val="20"/>
        </w:rPr>
        <w:t xml:space="preserve">, J., </w:t>
      </w:r>
      <w:proofErr w:type="spellStart"/>
      <w:r w:rsidRPr="00CB0F64">
        <w:rPr>
          <w:sz w:val="20"/>
        </w:rPr>
        <w:t>Konarska</w:t>
      </w:r>
      <w:proofErr w:type="spellEnd"/>
      <w:r w:rsidRPr="00CB0F64">
        <w:rPr>
          <w:sz w:val="20"/>
        </w:rPr>
        <w:t xml:space="preserve">, J., Lindberg, F., Johansson, L., </w:t>
      </w:r>
      <w:proofErr w:type="spellStart"/>
      <w:r w:rsidRPr="00CB0F64">
        <w:rPr>
          <w:sz w:val="20"/>
        </w:rPr>
        <w:t>Thorsson</w:t>
      </w:r>
      <w:proofErr w:type="spellEnd"/>
      <w:r w:rsidRPr="00CB0F64">
        <w:rPr>
          <w:sz w:val="20"/>
        </w:rPr>
        <w:t xml:space="preserve">, S. (2017). </w:t>
      </w:r>
      <w:proofErr w:type="gramStart"/>
      <w:r w:rsidRPr="00CB0F64">
        <w:rPr>
          <w:sz w:val="20"/>
        </w:rPr>
        <w:t>Mapping leaf area of urban greenery using aerial LiDAR and ground-based measurements in Gothenburg, Sweden.</w:t>
      </w:r>
      <w:proofErr w:type="gramEnd"/>
      <w:r w:rsidRPr="00CB0F64">
        <w:rPr>
          <w:sz w:val="20"/>
        </w:rPr>
        <w:t xml:space="preserve"> </w:t>
      </w:r>
      <w:proofErr w:type="gramStart"/>
      <w:r w:rsidRPr="00CB0F64">
        <w:rPr>
          <w:sz w:val="20"/>
        </w:rPr>
        <w:t>Urban Forestry and Urban Greening.</w:t>
      </w:r>
      <w:proofErr w:type="gramEnd"/>
      <w:r w:rsidRPr="00CB0F64">
        <w:rPr>
          <w:sz w:val="20"/>
        </w:rPr>
        <w:t xml:space="preserve"> </w:t>
      </w:r>
      <w:proofErr w:type="gramStart"/>
      <w:r w:rsidRPr="00CB0F64">
        <w:rPr>
          <w:sz w:val="20"/>
        </w:rPr>
        <w:t>26 (2017).</w:t>
      </w:r>
      <w:proofErr w:type="gramEnd"/>
      <w:r w:rsidRPr="00CB0F64">
        <w:rPr>
          <w:sz w:val="20"/>
        </w:rPr>
        <w:t xml:space="preserve"> pp. 31-40.</w:t>
      </w:r>
    </w:p>
    <w:p w:rsidR="0086722A" w:rsidRPr="00CB0F64" w:rsidRDefault="0086722A" w:rsidP="00CB0F64">
      <w:pPr>
        <w:ind w:left="284" w:hanging="284"/>
        <w:jc w:val="both"/>
        <w:rPr>
          <w:sz w:val="20"/>
          <w:lang w:val="en-US"/>
        </w:rPr>
      </w:pPr>
      <w:proofErr w:type="gramStart"/>
      <w:r w:rsidRPr="00CB0F64">
        <w:rPr>
          <w:sz w:val="20"/>
          <w:lang w:val="en-US"/>
        </w:rPr>
        <w:t xml:space="preserve">Liu, J., </w:t>
      </w:r>
      <w:proofErr w:type="spellStart"/>
      <w:r w:rsidRPr="00CB0F64">
        <w:rPr>
          <w:sz w:val="20"/>
          <w:lang w:val="en-US"/>
        </w:rPr>
        <w:t>Heidarinejad</w:t>
      </w:r>
      <w:proofErr w:type="spellEnd"/>
      <w:r w:rsidRPr="00CB0F64">
        <w:rPr>
          <w:sz w:val="20"/>
          <w:lang w:val="en-US"/>
        </w:rPr>
        <w:t xml:space="preserve">, M., </w:t>
      </w:r>
      <w:proofErr w:type="spellStart"/>
      <w:r w:rsidRPr="00CB0F64">
        <w:rPr>
          <w:sz w:val="20"/>
          <w:lang w:val="en-US"/>
        </w:rPr>
        <w:t>Graci</w:t>
      </w:r>
      <w:proofErr w:type="spellEnd"/>
      <w:r w:rsidRPr="00CB0F64">
        <w:rPr>
          <w:sz w:val="20"/>
          <w:lang w:val="en-US"/>
        </w:rPr>
        <w:t xml:space="preserve">, S., </w:t>
      </w:r>
      <w:proofErr w:type="spellStart"/>
      <w:r w:rsidRPr="00CB0F64">
        <w:rPr>
          <w:sz w:val="20"/>
          <w:lang w:val="en-US"/>
        </w:rPr>
        <w:t>Srebric</w:t>
      </w:r>
      <w:proofErr w:type="spellEnd"/>
      <w:r w:rsidRPr="00CB0F64">
        <w:rPr>
          <w:sz w:val="20"/>
          <w:lang w:val="en-US"/>
        </w:rPr>
        <w:t>, J. (2015).</w:t>
      </w:r>
      <w:proofErr w:type="gramEnd"/>
      <w:r w:rsidRPr="00CB0F64">
        <w:rPr>
          <w:sz w:val="20"/>
          <w:lang w:val="en-US"/>
        </w:rPr>
        <w:t xml:space="preserve"> The impact of exterior surface convective heat transfer coefficients </w:t>
      </w:r>
      <w:proofErr w:type="spellStart"/>
      <w:r w:rsidRPr="00CB0F64">
        <w:rPr>
          <w:sz w:val="20"/>
          <w:lang w:val="en-US"/>
        </w:rPr>
        <w:t>onthe</w:t>
      </w:r>
      <w:proofErr w:type="spellEnd"/>
      <w:r w:rsidRPr="00CB0F64">
        <w:rPr>
          <w:sz w:val="20"/>
          <w:lang w:val="en-US"/>
        </w:rPr>
        <w:t xml:space="preserve"> building energy consumption in urban neighborhoods </w:t>
      </w:r>
      <w:proofErr w:type="spellStart"/>
      <w:r w:rsidRPr="00CB0F64">
        <w:rPr>
          <w:sz w:val="20"/>
          <w:lang w:val="en-US"/>
        </w:rPr>
        <w:t>withdifferent</w:t>
      </w:r>
      <w:proofErr w:type="spellEnd"/>
      <w:r w:rsidRPr="00CB0F64">
        <w:rPr>
          <w:sz w:val="20"/>
          <w:lang w:val="en-US"/>
        </w:rPr>
        <w:t xml:space="preserve"> plan area densities. </w:t>
      </w:r>
      <w:proofErr w:type="gramStart"/>
      <w:r w:rsidRPr="00CB0F64">
        <w:rPr>
          <w:sz w:val="20"/>
          <w:lang w:val="en-US"/>
        </w:rPr>
        <w:t>Energy and buildings, 86, 449-463.</w:t>
      </w:r>
      <w:proofErr w:type="gramEnd"/>
    </w:p>
    <w:p w:rsidR="00166CE4" w:rsidRPr="00CB0F64" w:rsidRDefault="00166CE4" w:rsidP="00CB0F64">
      <w:pPr>
        <w:spacing w:after="120"/>
        <w:ind w:left="284" w:hanging="284"/>
        <w:jc w:val="both"/>
        <w:rPr>
          <w:sz w:val="20"/>
        </w:rPr>
      </w:pPr>
      <w:proofErr w:type="spellStart"/>
      <w:proofErr w:type="gramStart"/>
      <w:r w:rsidRPr="00CB0F64">
        <w:rPr>
          <w:sz w:val="20"/>
        </w:rPr>
        <w:t>Mirsadeghi</w:t>
      </w:r>
      <w:proofErr w:type="spellEnd"/>
      <w:r w:rsidRPr="00CB0F64">
        <w:rPr>
          <w:sz w:val="20"/>
        </w:rPr>
        <w:t xml:space="preserve">, M., </w:t>
      </w:r>
      <w:proofErr w:type="spellStart"/>
      <w:r w:rsidRPr="00CB0F64">
        <w:rPr>
          <w:sz w:val="20"/>
        </w:rPr>
        <w:t>Costola</w:t>
      </w:r>
      <w:proofErr w:type="spellEnd"/>
      <w:r w:rsidRPr="00CB0F64">
        <w:rPr>
          <w:sz w:val="20"/>
        </w:rPr>
        <w:t xml:space="preserve">, D., </w:t>
      </w:r>
      <w:proofErr w:type="spellStart"/>
      <w:r w:rsidRPr="00CB0F64">
        <w:rPr>
          <w:sz w:val="20"/>
        </w:rPr>
        <w:t>Blocken</w:t>
      </w:r>
      <w:proofErr w:type="spellEnd"/>
      <w:r w:rsidRPr="00CB0F64">
        <w:rPr>
          <w:sz w:val="20"/>
        </w:rPr>
        <w:t xml:space="preserve">, B., </w:t>
      </w:r>
      <w:proofErr w:type="spellStart"/>
      <w:r w:rsidRPr="00CB0F64">
        <w:rPr>
          <w:sz w:val="20"/>
        </w:rPr>
        <w:t>Hensen</w:t>
      </w:r>
      <w:proofErr w:type="spellEnd"/>
      <w:r w:rsidRPr="00CB0F64">
        <w:rPr>
          <w:sz w:val="20"/>
        </w:rPr>
        <w:t>, J.L.M. (2013).</w:t>
      </w:r>
      <w:proofErr w:type="gramEnd"/>
      <w:r w:rsidRPr="00CB0F64">
        <w:rPr>
          <w:sz w:val="20"/>
        </w:rPr>
        <w:t xml:space="preserve"> Review of external convective heat transfer coefficient models in building energy simulation programs: implementation and uncertainty, Applied Thermal Engineering, 56, 134–151.</w:t>
      </w:r>
    </w:p>
    <w:p w:rsidR="00166CE4" w:rsidRPr="00CB0F64" w:rsidRDefault="00166CE4" w:rsidP="00CB0F64">
      <w:pPr>
        <w:spacing w:after="120"/>
        <w:ind w:left="284" w:hanging="284"/>
        <w:jc w:val="both"/>
        <w:rPr>
          <w:sz w:val="20"/>
        </w:rPr>
      </w:pPr>
      <w:r w:rsidRPr="00CB0F64">
        <w:rPr>
          <w:sz w:val="20"/>
        </w:rPr>
        <w:t xml:space="preserve">Nichol, J.E., 1994. </w:t>
      </w:r>
      <w:proofErr w:type="gramStart"/>
      <w:r w:rsidRPr="00CB0F64">
        <w:rPr>
          <w:sz w:val="20"/>
        </w:rPr>
        <w:t>A GIS-Based Approach to Microclimate Monitoring in Singapore’s High-Rise Housing Estates.</w:t>
      </w:r>
      <w:proofErr w:type="gramEnd"/>
      <w:r w:rsidRPr="00CB0F64">
        <w:rPr>
          <w:sz w:val="20"/>
        </w:rPr>
        <w:t xml:space="preserve"> Photogrammetric Engineering and Remote Sensing, 60, 1225-1232.</w:t>
      </w:r>
    </w:p>
    <w:p w:rsidR="00283FF9" w:rsidRPr="00CB0F64" w:rsidRDefault="00283FF9" w:rsidP="00CB0F64">
      <w:pPr>
        <w:spacing w:after="120"/>
        <w:ind w:left="284" w:hanging="284"/>
        <w:jc w:val="both"/>
        <w:rPr>
          <w:sz w:val="20"/>
        </w:rPr>
      </w:pPr>
      <w:r w:rsidRPr="00CB0F64">
        <w:rPr>
          <w:sz w:val="20"/>
        </w:rPr>
        <w:t xml:space="preserve">Richardson, J.J., </w:t>
      </w:r>
      <w:proofErr w:type="spellStart"/>
      <w:r w:rsidRPr="00CB0F64">
        <w:rPr>
          <w:sz w:val="20"/>
        </w:rPr>
        <w:t>Moskal</w:t>
      </w:r>
      <w:proofErr w:type="spellEnd"/>
      <w:r w:rsidRPr="00CB0F64">
        <w:rPr>
          <w:sz w:val="20"/>
        </w:rPr>
        <w:t xml:space="preserve">, L.M., Kim, S.H. (2009). </w:t>
      </w:r>
      <w:proofErr w:type="spellStart"/>
      <w:r w:rsidRPr="00CB0F64">
        <w:rPr>
          <w:sz w:val="20"/>
        </w:rPr>
        <w:t>Modeling</w:t>
      </w:r>
      <w:proofErr w:type="spellEnd"/>
      <w:r w:rsidRPr="00CB0F64">
        <w:rPr>
          <w:sz w:val="20"/>
        </w:rPr>
        <w:t xml:space="preserve"> approaches to estimate effective leaf area index from aerial discrete-return LIDAR. Agric. For. </w:t>
      </w:r>
      <w:proofErr w:type="spellStart"/>
      <w:proofErr w:type="gramStart"/>
      <w:r w:rsidRPr="00CB0F64">
        <w:rPr>
          <w:sz w:val="20"/>
        </w:rPr>
        <w:t>Meteorol</w:t>
      </w:r>
      <w:proofErr w:type="spellEnd"/>
      <w:r w:rsidRPr="00CB0F64">
        <w:rPr>
          <w:sz w:val="20"/>
        </w:rPr>
        <w:t>.,</w:t>
      </w:r>
      <w:proofErr w:type="gramEnd"/>
      <w:r w:rsidRPr="00CB0F64">
        <w:rPr>
          <w:sz w:val="20"/>
        </w:rPr>
        <w:t xml:space="preserve"> 149, pp. 1152-1160.</w:t>
      </w:r>
    </w:p>
    <w:p w:rsidR="00D6123C" w:rsidRPr="00CB0F64" w:rsidRDefault="00D6123C" w:rsidP="00CB0F64">
      <w:pPr>
        <w:spacing w:after="120"/>
        <w:ind w:left="284" w:hanging="284"/>
        <w:jc w:val="both"/>
        <w:rPr>
          <w:sz w:val="20"/>
        </w:rPr>
      </w:pPr>
      <w:r w:rsidRPr="00CB0F64">
        <w:rPr>
          <w:sz w:val="20"/>
        </w:rPr>
        <w:lastRenderedPageBreak/>
        <w:t xml:space="preserve">Smith, M.W., 2016. 2.1.5. Direct acquisition of elevation data: Terrestrial Laser Scanning. In: Clarke, L. (Ed.) Geomorphological Techniques (Online Edition). </w:t>
      </w:r>
      <w:smartTag w:uri="urn:schemas-microsoft-com:office:smarttags" w:element="place">
        <w:smartTag w:uri="urn:schemas-microsoft-com:office:smarttags" w:element="City">
          <w:r w:rsidRPr="00CB0F64">
            <w:rPr>
              <w:sz w:val="20"/>
            </w:rPr>
            <w:t>London</w:t>
          </w:r>
        </w:smartTag>
      </w:smartTag>
      <w:r w:rsidRPr="00CB0F64">
        <w:rPr>
          <w:sz w:val="20"/>
        </w:rPr>
        <w:t>: British Society for Geomorphology.  http://www.geomorphology.org.uk/sites/default/files/chapters/2.1.5_TLS.pdf</w:t>
      </w:r>
    </w:p>
    <w:p w:rsidR="00166CE4" w:rsidRPr="00CB0F64" w:rsidRDefault="00166CE4" w:rsidP="00CB0F64">
      <w:pPr>
        <w:spacing w:after="120"/>
        <w:ind w:left="284" w:hanging="284"/>
        <w:jc w:val="both"/>
        <w:rPr>
          <w:sz w:val="20"/>
        </w:rPr>
      </w:pPr>
      <w:proofErr w:type="gramStart"/>
      <w:r w:rsidRPr="00CB0F64">
        <w:rPr>
          <w:sz w:val="20"/>
        </w:rPr>
        <w:t>SURGE_D1_SOA_MSVT 2016.</w:t>
      </w:r>
      <w:proofErr w:type="gramEnd"/>
      <w:r w:rsidRPr="00CB0F64">
        <w:rPr>
          <w:sz w:val="20"/>
        </w:rPr>
        <w:t xml:space="preserve"> Report on the reviewed applicability of multispectral satellite imagery. Internal document submitted as the output of the contracted SURGE study.</w:t>
      </w:r>
    </w:p>
    <w:p w:rsidR="00CB0F64" w:rsidRPr="00CB0F64" w:rsidRDefault="00CB0F64" w:rsidP="00CB0F64">
      <w:pPr>
        <w:spacing w:after="120"/>
        <w:ind w:left="284" w:hanging="284"/>
        <w:jc w:val="both"/>
        <w:rPr>
          <w:sz w:val="20"/>
        </w:rPr>
      </w:pPr>
      <w:proofErr w:type="gramStart"/>
      <w:r w:rsidRPr="00CB0F64">
        <w:rPr>
          <w:sz w:val="20"/>
        </w:rPr>
        <w:t>SURGE_D4_VEGMETR 2018.</w:t>
      </w:r>
      <w:proofErr w:type="gramEnd"/>
      <w:r w:rsidRPr="00CB0F64">
        <w:rPr>
          <w:sz w:val="20"/>
        </w:rPr>
        <w:t xml:space="preserve"> </w:t>
      </w:r>
      <w:bookmarkStart w:id="54" w:name="OLE_LINK145"/>
      <w:r w:rsidRPr="00CB0F64">
        <w:rPr>
          <w:sz w:val="20"/>
        </w:rPr>
        <w:t>Deliverable 4 under WP2: Report on derivation of satellite based vegetation metrics and downscaling to high-resolution data</w:t>
      </w:r>
      <w:bookmarkEnd w:id="54"/>
      <w:r w:rsidRPr="00CB0F64">
        <w:rPr>
          <w:sz w:val="20"/>
        </w:rPr>
        <w:t>. Internal document submitted as the output of the contracted SURGE study.</w:t>
      </w:r>
    </w:p>
    <w:p w:rsidR="00CB0F64" w:rsidRPr="00CB0F64" w:rsidRDefault="00CB0F64" w:rsidP="00CB0F64">
      <w:pPr>
        <w:spacing w:after="120"/>
        <w:ind w:left="284" w:hanging="284"/>
        <w:jc w:val="both"/>
        <w:rPr>
          <w:sz w:val="20"/>
        </w:rPr>
      </w:pPr>
      <w:proofErr w:type="gramStart"/>
      <w:r w:rsidRPr="00CB0F64">
        <w:rPr>
          <w:sz w:val="20"/>
        </w:rPr>
        <w:t>SURGE_D5_ALGOSTRUC 2018.</w:t>
      </w:r>
      <w:proofErr w:type="gramEnd"/>
      <w:r w:rsidRPr="00CB0F64">
        <w:rPr>
          <w:sz w:val="20"/>
        </w:rPr>
        <w:t xml:space="preserve"> Deliverable 5 under WP3: Report on definition of algorithmic structure of the toolbox. Internal document submitted as the output of the contracted SURGE study.</w:t>
      </w:r>
    </w:p>
    <w:p w:rsidR="00166CE4" w:rsidRPr="00CB0F64" w:rsidRDefault="00CB0F64" w:rsidP="00CB0F64">
      <w:pPr>
        <w:spacing w:after="120"/>
        <w:ind w:left="284" w:hanging="284"/>
        <w:jc w:val="both"/>
        <w:rPr>
          <w:sz w:val="20"/>
        </w:rPr>
      </w:pPr>
      <w:proofErr w:type="gramStart"/>
      <w:r w:rsidRPr="00CB0F64">
        <w:rPr>
          <w:sz w:val="20"/>
        </w:rPr>
        <w:t>SURGE_D6_ROADMAP 2018.</w:t>
      </w:r>
      <w:proofErr w:type="gramEnd"/>
      <w:r w:rsidRPr="00CB0F64">
        <w:rPr>
          <w:sz w:val="20"/>
        </w:rPr>
        <w:t xml:space="preserve"> Deliverable 6 under WP4: Roadmap report on implementation of the toolbox. </w:t>
      </w:r>
      <w:r w:rsidR="00166CE4" w:rsidRPr="00CB0F64">
        <w:rPr>
          <w:sz w:val="20"/>
        </w:rPr>
        <w:t>Internal document submitted as the output of the contracted SURGE study.</w:t>
      </w:r>
    </w:p>
    <w:p w:rsidR="00166CE4" w:rsidRPr="00CB0F64" w:rsidRDefault="00166CE4" w:rsidP="00CB0F64">
      <w:pPr>
        <w:spacing w:after="120"/>
        <w:ind w:left="284" w:hanging="284"/>
        <w:jc w:val="both"/>
        <w:rPr>
          <w:sz w:val="20"/>
        </w:rPr>
      </w:pPr>
      <w:proofErr w:type="gramStart"/>
      <w:r w:rsidRPr="00CB0F64">
        <w:rPr>
          <w:sz w:val="20"/>
        </w:rPr>
        <w:t>SURGE_PR1 2016.</w:t>
      </w:r>
      <w:proofErr w:type="gramEnd"/>
      <w:r w:rsidRPr="00CB0F64">
        <w:rPr>
          <w:sz w:val="20"/>
        </w:rPr>
        <w:t xml:space="preserve"> </w:t>
      </w:r>
      <w:proofErr w:type="gramStart"/>
      <w:r w:rsidRPr="00CB0F64">
        <w:rPr>
          <w:sz w:val="20"/>
        </w:rPr>
        <w:t>Progress report 1.</w:t>
      </w:r>
      <w:proofErr w:type="gramEnd"/>
      <w:r w:rsidRPr="00CB0F64">
        <w:rPr>
          <w:sz w:val="20"/>
        </w:rPr>
        <w:t xml:space="preserve"> Internal document submitted as the output of the contracted SURGE study.</w:t>
      </w:r>
    </w:p>
    <w:p w:rsidR="00166CE4" w:rsidRPr="00CB0F64" w:rsidRDefault="00166CE4" w:rsidP="00CB0F64">
      <w:pPr>
        <w:spacing w:after="120"/>
        <w:ind w:left="284" w:hanging="284"/>
        <w:jc w:val="both"/>
        <w:rPr>
          <w:sz w:val="20"/>
        </w:rPr>
      </w:pPr>
      <w:proofErr w:type="gramStart"/>
      <w:r w:rsidRPr="00CB0F64">
        <w:rPr>
          <w:sz w:val="20"/>
        </w:rPr>
        <w:t>SURGE_PR2 2017.</w:t>
      </w:r>
      <w:proofErr w:type="gramEnd"/>
      <w:r w:rsidRPr="00CB0F64">
        <w:rPr>
          <w:sz w:val="20"/>
        </w:rPr>
        <w:t xml:space="preserve"> </w:t>
      </w:r>
      <w:proofErr w:type="gramStart"/>
      <w:r w:rsidRPr="00CB0F64">
        <w:rPr>
          <w:sz w:val="20"/>
        </w:rPr>
        <w:t>Progress report 2 Mid-term report.</w:t>
      </w:r>
      <w:proofErr w:type="gramEnd"/>
      <w:r w:rsidRPr="00CB0F64">
        <w:rPr>
          <w:sz w:val="20"/>
        </w:rPr>
        <w:t xml:space="preserve"> Internal document submitted as the output of the contracted SURGE study.</w:t>
      </w:r>
    </w:p>
    <w:p w:rsidR="00166CE4" w:rsidRPr="00CB0F64" w:rsidRDefault="00166CE4" w:rsidP="00CB0F64">
      <w:pPr>
        <w:spacing w:after="120"/>
        <w:ind w:left="284" w:hanging="284"/>
        <w:jc w:val="both"/>
        <w:rPr>
          <w:sz w:val="20"/>
        </w:rPr>
      </w:pPr>
      <w:proofErr w:type="gramStart"/>
      <w:r w:rsidRPr="00CB0F64">
        <w:rPr>
          <w:sz w:val="20"/>
        </w:rPr>
        <w:t>SURGE_PR4 2018.</w:t>
      </w:r>
      <w:proofErr w:type="gramEnd"/>
      <w:r w:rsidRPr="00CB0F64">
        <w:rPr>
          <w:sz w:val="20"/>
        </w:rPr>
        <w:t xml:space="preserve"> Progress report 4 (merged report 3 and 4). Internal document submitted as the output of the contracted SURGE study.</w:t>
      </w:r>
    </w:p>
    <w:p w:rsidR="00554198" w:rsidRPr="00CB0F64" w:rsidRDefault="00554198" w:rsidP="00CB0F64">
      <w:pPr>
        <w:ind w:left="284" w:hanging="284"/>
        <w:jc w:val="both"/>
        <w:rPr>
          <w:sz w:val="20"/>
        </w:rPr>
      </w:pPr>
      <w:proofErr w:type="spellStart"/>
      <w:proofErr w:type="gramStart"/>
      <w:r w:rsidRPr="00CB0F64">
        <w:rPr>
          <w:sz w:val="20"/>
        </w:rPr>
        <w:t>Šúri</w:t>
      </w:r>
      <w:proofErr w:type="spellEnd"/>
      <w:r w:rsidRPr="00CB0F64">
        <w:rPr>
          <w:sz w:val="20"/>
        </w:rPr>
        <w:t xml:space="preserve">, M., </w:t>
      </w:r>
      <w:proofErr w:type="spellStart"/>
      <w:r w:rsidRPr="00CB0F64">
        <w:rPr>
          <w:sz w:val="20"/>
        </w:rPr>
        <w:t>Huld</w:t>
      </w:r>
      <w:proofErr w:type="spellEnd"/>
      <w:r w:rsidRPr="00CB0F64">
        <w:rPr>
          <w:sz w:val="20"/>
        </w:rPr>
        <w:t>, T.A., Dunlop, E.D. (2005).</w:t>
      </w:r>
      <w:proofErr w:type="gramEnd"/>
      <w:r w:rsidRPr="00CB0F64">
        <w:rPr>
          <w:sz w:val="20"/>
        </w:rPr>
        <w:t xml:space="preserve"> PVGIS: a web-based solar radiation database for the calculation of PV potential in Europe. International Journal of Sustainable Energy 24, 55–67.</w:t>
      </w:r>
    </w:p>
    <w:p w:rsidR="00D6123C" w:rsidRPr="00CB0F64" w:rsidRDefault="00D6123C" w:rsidP="00CB0F64">
      <w:pPr>
        <w:spacing w:after="120"/>
        <w:ind w:left="284" w:hanging="284"/>
        <w:jc w:val="both"/>
        <w:rPr>
          <w:sz w:val="20"/>
        </w:rPr>
      </w:pPr>
      <w:r w:rsidRPr="00CB0F64">
        <w:rPr>
          <w:sz w:val="20"/>
        </w:rPr>
        <w:t xml:space="preserve">Tooke, T.R., Coops, N.C., Goodwin, N.R., </w:t>
      </w:r>
      <w:proofErr w:type="spellStart"/>
      <w:r w:rsidRPr="00CB0F64">
        <w:rPr>
          <w:sz w:val="20"/>
        </w:rPr>
        <w:t>Voogt</w:t>
      </w:r>
      <w:proofErr w:type="spellEnd"/>
      <w:r w:rsidRPr="00CB0F64">
        <w:rPr>
          <w:sz w:val="20"/>
        </w:rPr>
        <w:t xml:space="preserve">, J.A., 2009. </w:t>
      </w:r>
      <w:proofErr w:type="gramStart"/>
      <w:r w:rsidRPr="00CB0F64">
        <w:rPr>
          <w:sz w:val="20"/>
        </w:rPr>
        <w:t>Extracting urban vegetation characteristics using spectral mixture analysis and decision tree classifications.</w:t>
      </w:r>
      <w:proofErr w:type="gramEnd"/>
      <w:r w:rsidRPr="00CB0F64">
        <w:rPr>
          <w:sz w:val="20"/>
        </w:rPr>
        <w:t xml:space="preserve"> Remote Sensing of Environment, 113(2), pp. 398 - 407.</w:t>
      </w:r>
    </w:p>
    <w:p w:rsidR="00D6123C" w:rsidRPr="00CB0F64" w:rsidRDefault="00D6123C" w:rsidP="00CB0F64">
      <w:pPr>
        <w:spacing w:after="120"/>
        <w:ind w:left="284" w:hanging="284"/>
        <w:jc w:val="both"/>
        <w:rPr>
          <w:sz w:val="20"/>
        </w:rPr>
      </w:pPr>
      <w:r w:rsidRPr="00CB0F64">
        <w:rPr>
          <w:sz w:val="20"/>
        </w:rPr>
        <w:t xml:space="preserve">Tooke, T.R., Coops, N.C., </w:t>
      </w:r>
      <w:proofErr w:type="spellStart"/>
      <w:r w:rsidRPr="00CB0F64">
        <w:rPr>
          <w:sz w:val="20"/>
        </w:rPr>
        <w:t>Voogt</w:t>
      </w:r>
      <w:proofErr w:type="spellEnd"/>
      <w:r w:rsidRPr="00CB0F64">
        <w:rPr>
          <w:sz w:val="20"/>
        </w:rPr>
        <w:t>, J.A., Meitner, M.J., 2011. Tree structure influences on rooftop-received solar radiation. Landscape and Urban Planning, 102 (2), pp. 73 - 81.</w:t>
      </w:r>
    </w:p>
    <w:p w:rsidR="003735FD" w:rsidRPr="00CB0F64" w:rsidRDefault="003735FD" w:rsidP="00CB0F64">
      <w:pPr>
        <w:spacing w:after="120"/>
        <w:ind w:left="284" w:hanging="284"/>
        <w:jc w:val="both"/>
        <w:rPr>
          <w:sz w:val="20"/>
        </w:rPr>
      </w:pPr>
      <w:r w:rsidRPr="00CB0F64">
        <w:rPr>
          <w:sz w:val="20"/>
        </w:rPr>
        <w:t xml:space="preserve">Tooke, T.R., Coops, N.C. Christen, A., </w:t>
      </w:r>
      <w:proofErr w:type="spellStart"/>
      <w:r w:rsidRPr="00CB0F64">
        <w:rPr>
          <w:sz w:val="20"/>
        </w:rPr>
        <w:t>Gurtuna</w:t>
      </w:r>
      <w:proofErr w:type="spellEnd"/>
      <w:r w:rsidRPr="00CB0F64">
        <w:rPr>
          <w:sz w:val="20"/>
        </w:rPr>
        <w:t xml:space="preserve">, O., </w:t>
      </w:r>
      <w:proofErr w:type="spellStart"/>
      <w:r w:rsidRPr="00CB0F64">
        <w:rPr>
          <w:sz w:val="20"/>
        </w:rPr>
        <w:t>Prévot</w:t>
      </w:r>
      <w:proofErr w:type="spellEnd"/>
      <w:r w:rsidRPr="00CB0F64">
        <w:rPr>
          <w:sz w:val="20"/>
        </w:rPr>
        <w:t>, A., (2012). Integrated irradiance modelling in the urban environment based on remotely sensed data. Solar Energy, 86(10), pp. 2923-2934.</w:t>
      </w:r>
    </w:p>
    <w:p w:rsidR="00D23D8B" w:rsidRPr="00CB0F64" w:rsidRDefault="00D23D8B" w:rsidP="00CB0F64">
      <w:pPr>
        <w:spacing w:after="120"/>
        <w:ind w:left="284" w:hanging="284"/>
        <w:jc w:val="both"/>
        <w:rPr>
          <w:sz w:val="20"/>
        </w:rPr>
      </w:pPr>
      <w:proofErr w:type="spellStart"/>
      <w:proofErr w:type="gramStart"/>
      <w:r w:rsidRPr="00CB0F64">
        <w:rPr>
          <w:sz w:val="20"/>
        </w:rPr>
        <w:t>Trochta</w:t>
      </w:r>
      <w:proofErr w:type="spellEnd"/>
      <w:r w:rsidRPr="00CB0F64">
        <w:rPr>
          <w:sz w:val="20"/>
        </w:rPr>
        <w:t xml:space="preserve">, J., </w:t>
      </w:r>
      <w:proofErr w:type="spellStart"/>
      <w:r w:rsidRPr="00CB0F64">
        <w:rPr>
          <w:sz w:val="20"/>
        </w:rPr>
        <w:t>Krůček</w:t>
      </w:r>
      <w:proofErr w:type="spellEnd"/>
      <w:r w:rsidRPr="00CB0F64">
        <w:rPr>
          <w:sz w:val="20"/>
        </w:rPr>
        <w:t xml:space="preserve">, M., </w:t>
      </w:r>
      <w:proofErr w:type="spellStart"/>
      <w:r w:rsidRPr="00CB0F64">
        <w:rPr>
          <w:sz w:val="20"/>
        </w:rPr>
        <w:t>Vrška</w:t>
      </w:r>
      <w:proofErr w:type="spellEnd"/>
      <w:r w:rsidRPr="00CB0F64">
        <w:rPr>
          <w:sz w:val="20"/>
        </w:rPr>
        <w:t xml:space="preserve">, T., </w:t>
      </w:r>
      <w:proofErr w:type="spellStart"/>
      <w:r w:rsidRPr="00CB0F64">
        <w:rPr>
          <w:sz w:val="20"/>
        </w:rPr>
        <w:t>Král</w:t>
      </w:r>
      <w:proofErr w:type="spellEnd"/>
      <w:r w:rsidRPr="00CB0F64">
        <w:rPr>
          <w:sz w:val="20"/>
        </w:rPr>
        <w:t>, K., 2017.</w:t>
      </w:r>
      <w:proofErr w:type="gramEnd"/>
      <w:r w:rsidRPr="00CB0F64">
        <w:rPr>
          <w:sz w:val="20"/>
        </w:rPr>
        <w:t xml:space="preserve"> 3D </w:t>
      </w:r>
      <w:smartTag w:uri="urn:schemas-microsoft-com:office:smarttags" w:element="place">
        <w:r w:rsidRPr="00CB0F64">
          <w:rPr>
            <w:sz w:val="20"/>
          </w:rPr>
          <w:t>Forest</w:t>
        </w:r>
      </w:smartTag>
      <w:r w:rsidRPr="00CB0F64">
        <w:rPr>
          <w:sz w:val="20"/>
        </w:rPr>
        <w:t xml:space="preserve">: An application for descriptions of three-dimensional forest structures using terrestrial LiDAR. </w:t>
      </w:r>
      <w:proofErr w:type="spellStart"/>
      <w:proofErr w:type="gramStart"/>
      <w:r w:rsidRPr="00CB0F64">
        <w:rPr>
          <w:sz w:val="20"/>
        </w:rPr>
        <w:t>PLoS</w:t>
      </w:r>
      <w:proofErr w:type="spellEnd"/>
      <w:r w:rsidRPr="00CB0F64">
        <w:rPr>
          <w:sz w:val="20"/>
        </w:rPr>
        <w:t xml:space="preserve"> ONE, 12 (5), e0176871.</w:t>
      </w:r>
      <w:proofErr w:type="gramEnd"/>
    </w:p>
    <w:p w:rsidR="00554198" w:rsidRPr="00CB0F64" w:rsidRDefault="00554198" w:rsidP="00CB0F64">
      <w:pPr>
        <w:ind w:left="284" w:hanging="284"/>
        <w:jc w:val="both"/>
        <w:rPr>
          <w:sz w:val="20"/>
        </w:rPr>
      </w:pPr>
      <w:r w:rsidRPr="00CB0F64">
        <w:rPr>
          <w:sz w:val="20"/>
          <w:lang w:val="it-IT"/>
        </w:rPr>
        <w:t xml:space="preserve">Vanino, S., Nino, P.,  De Michele, C., Bolognesi, S. F., D'Urso, G., Di Bene, C., Pennelli, B., Vuolo, F., Farina, R., Pulighe, G., Napoli, R. (2018). </w:t>
      </w:r>
      <w:proofErr w:type="gramStart"/>
      <w:r w:rsidRPr="00CB0F64">
        <w:rPr>
          <w:sz w:val="20"/>
        </w:rPr>
        <w:t>Capability of Sentinel-2 data for estimating maximum evapotranspiration and irrigation requirements for tomato crop in Central Italy, Remote Sensing of Environment, 215, 452-470.</w:t>
      </w:r>
      <w:proofErr w:type="gramEnd"/>
    </w:p>
    <w:p w:rsidR="0086722A" w:rsidRPr="00CB0F64" w:rsidRDefault="0086722A" w:rsidP="00CB0F64">
      <w:pPr>
        <w:ind w:left="284" w:hanging="284"/>
        <w:jc w:val="both"/>
        <w:rPr>
          <w:sz w:val="20"/>
          <w:lang w:val="en-US"/>
        </w:rPr>
      </w:pPr>
      <w:r w:rsidRPr="00CB0F64">
        <w:rPr>
          <w:sz w:val="20"/>
          <w:lang w:val="it-IT"/>
        </w:rPr>
        <w:t xml:space="preserve">Vollaro, A., Galli, G., Vallati, A. (2015). </w:t>
      </w:r>
      <w:r w:rsidRPr="00CB0F64">
        <w:rPr>
          <w:sz w:val="20"/>
          <w:lang w:val="en-US"/>
        </w:rPr>
        <w:t xml:space="preserve">CFD Analysis of Convective Heat Transfer Coefficient </w:t>
      </w:r>
      <w:proofErr w:type="spellStart"/>
      <w:r w:rsidRPr="00CB0F64">
        <w:rPr>
          <w:sz w:val="20"/>
          <w:lang w:val="en-US"/>
        </w:rPr>
        <w:t>onExternal</w:t>
      </w:r>
      <w:proofErr w:type="spellEnd"/>
      <w:r w:rsidRPr="00CB0F64">
        <w:rPr>
          <w:sz w:val="20"/>
          <w:lang w:val="en-US"/>
        </w:rPr>
        <w:t xml:space="preserve"> Surfaces of Buildings. Sustainability, 7, 9088-9099.</w:t>
      </w:r>
    </w:p>
    <w:p w:rsidR="0086722A" w:rsidRPr="00CB0F64" w:rsidRDefault="0086722A" w:rsidP="00554198">
      <w:pPr>
        <w:ind w:left="284" w:hanging="284"/>
        <w:jc w:val="both"/>
        <w:rPr>
          <w:sz w:val="20"/>
        </w:rPr>
      </w:pPr>
    </w:p>
    <w:p w:rsidR="00D6123C" w:rsidRPr="00CB0F64" w:rsidRDefault="00D6123C" w:rsidP="00D6123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240"/>
        <w:rPr>
          <w:sz w:val="20"/>
        </w:rPr>
      </w:pPr>
    </w:p>
    <w:p w:rsidR="00D6123C" w:rsidRPr="00CB0F64" w:rsidRDefault="00D6123C" w:rsidP="00D6123C">
      <w:pPr>
        <w:pStyle w:val="Referencetext"/>
        <w:rPr>
          <w:sz w:val="14"/>
        </w:rPr>
      </w:pPr>
    </w:p>
    <w:p w:rsidR="00D6123C" w:rsidRPr="00CB0F64" w:rsidRDefault="00D6123C" w:rsidP="00C9297C">
      <w:pPr>
        <w:spacing w:after="120"/>
        <w:jc w:val="both"/>
        <w:rPr>
          <w:color w:val="000000"/>
          <w:sz w:val="20"/>
        </w:rPr>
      </w:pPr>
    </w:p>
    <w:sectPr w:rsidR="00D6123C" w:rsidRPr="00CB0F64" w:rsidSect="00C80B72">
      <w:headerReference w:type="default" r:id="rId10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F1E8B" w:rsidRDefault="00BF1E8B" w:rsidP="001C210A">
      <w:r>
        <w:separator/>
      </w:r>
    </w:p>
  </w:endnote>
  <w:endnote w:type="continuationSeparator" w:id="0">
    <w:p w:rsidR="00BF1E8B" w:rsidRDefault="00BF1E8B" w:rsidP="001C21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Arial">
    <w:altName w:val="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F1E8B" w:rsidRDefault="00BF1E8B" w:rsidP="001C210A">
      <w:r>
        <w:separator/>
      </w:r>
    </w:p>
  </w:footnote>
  <w:footnote w:type="continuationSeparator" w:id="0">
    <w:p w:rsidR="00BF1E8B" w:rsidRDefault="00BF1E8B" w:rsidP="001C210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606" w:type="dxa"/>
      <w:tblBorders>
        <w:top w:val="single" w:sz="4" w:space="0" w:color="auto"/>
        <w:bottom w:val="single" w:sz="4" w:space="0" w:color="auto"/>
      </w:tblBorders>
      <w:tblLayout w:type="fixed"/>
      <w:tblLook w:val="00A0" w:firstRow="1" w:lastRow="0" w:firstColumn="1" w:lastColumn="0" w:noHBand="0" w:noVBand="0"/>
    </w:tblPr>
    <w:tblGrid>
      <w:gridCol w:w="3510"/>
      <w:gridCol w:w="3261"/>
      <w:gridCol w:w="1134"/>
      <w:gridCol w:w="1701"/>
    </w:tblGrid>
    <w:tr w:rsidR="008E32A3" w:rsidRPr="00584D22" w:rsidTr="002F05D6">
      <w:tc>
        <w:tcPr>
          <w:tcW w:w="3510" w:type="dxa"/>
        </w:tcPr>
        <w:p w:rsidR="008E32A3" w:rsidRPr="00584D22" w:rsidRDefault="008E32A3" w:rsidP="002F05D6">
          <w:pPr>
            <w:spacing w:before="120"/>
            <w:jc w:val="both"/>
            <w:rPr>
              <w:color w:val="000000"/>
              <w:sz w:val="20"/>
              <w:szCs w:val="20"/>
            </w:rPr>
          </w:pPr>
          <w:r w:rsidRPr="00584D22">
            <w:rPr>
              <w:color w:val="000000"/>
              <w:sz w:val="20"/>
              <w:szCs w:val="20"/>
            </w:rPr>
            <w:t>Institute of Geography</w:t>
          </w:r>
        </w:p>
        <w:p w:rsidR="008E32A3" w:rsidRPr="00584D22" w:rsidRDefault="008E32A3" w:rsidP="00420914">
          <w:pPr>
            <w:jc w:val="both"/>
            <w:rPr>
              <w:color w:val="000000"/>
              <w:sz w:val="20"/>
              <w:szCs w:val="20"/>
            </w:rPr>
          </w:pPr>
          <w:r w:rsidRPr="00584D22">
            <w:rPr>
              <w:color w:val="000000"/>
              <w:sz w:val="20"/>
              <w:szCs w:val="20"/>
            </w:rPr>
            <w:t>Faculty of Science</w:t>
          </w:r>
        </w:p>
        <w:p w:rsidR="008E32A3" w:rsidRPr="00584D22" w:rsidRDefault="008E32A3" w:rsidP="00420914">
          <w:pPr>
            <w:jc w:val="both"/>
            <w:rPr>
              <w:color w:val="000000"/>
              <w:sz w:val="20"/>
              <w:szCs w:val="20"/>
            </w:rPr>
          </w:pPr>
          <w:proofErr w:type="spellStart"/>
          <w:r w:rsidRPr="00584D22">
            <w:rPr>
              <w:color w:val="000000"/>
              <w:sz w:val="20"/>
              <w:szCs w:val="20"/>
            </w:rPr>
            <w:t>Pavol</w:t>
          </w:r>
          <w:proofErr w:type="spellEnd"/>
          <w:r w:rsidRPr="00584D22">
            <w:rPr>
              <w:color w:val="000000"/>
              <w:sz w:val="20"/>
              <w:szCs w:val="20"/>
            </w:rPr>
            <w:t xml:space="preserve"> </w:t>
          </w:r>
          <w:proofErr w:type="spellStart"/>
          <w:r w:rsidRPr="00584D22">
            <w:rPr>
              <w:color w:val="000000"/>
              <w:sz w:val="20"/>
              <w:szCs w:val="20"/>
            </w:rPr>
            <w:t>Jozef</w:t>
          </w:r>
          <w:proofErr w:type="spellEnd"/>
          <w:r w:rsidRPr="00584D22">
            <w:rPr>
              <w:color w:val="000000"/>
              <w:sz w:val="20"/>
              <w:szCs w:val="20"/>
            </w:rPr>
            <w:t xml:space="preserve"> </w:t>
          </w:r>
          <w:proofErr w:type="spellStart"/>
          <w:r w:rsidRPr="00584D22">
            <w:rPr>
              <w:color w:val="000000"/>
              <w:sz w:val="20"/>
              <w:szCs w:val="20"/>
            </w:rPr>
            <w:t>Šafárik</w:t>
          </w:r>
          <w:proofErr w:type="spellEnd"/>
          <w:r w:rsidRPr="00584D22">
            <w:rPr>
              <w:color w:val="000000"/>
              <w:sz w:val="20"/>
              <w:szCs w:val="20"/>
            </w:rPr>
            <w:t xml:space="preserve"> University in </w:t>
          </w:r>
          <w:proofErr w:type="spellStart"/>
          <w:r w:rsidRPr="00584D22">
            <w:rPr>
              <w:color w:val="000000"/>
              <w:sz w:val="20"/>
              <w:szCs w:val="20"/>
            </w:rPr>
            <w:t>Košice</w:t>
          </w:r>
          <w:proofErr w:type="spellEnd"/>
        </w:p>
        <w:p w:rsidR="008E32A3" w:rsidRPr="00584D22" w:rsidRDefault="008E32A3" w:rsidP="00420914">
          <w:pPr>
            <w:jc w:val="both"/>
            <w:rPr>
              <w:color w:val="000000"/>
              <w:sz w:val="20"/>
              <w:szCs w:val="20"/>
            </w:rPr>
          </w:pPr>
          <w:proofErr w:type="spellStart"/>
          <w:r w:rsidRPr="00584D22">
            <w:rPr>
              <w:color w:val="000000"/>
              <w:sz w:val="20"/>
              <w:szCs w:val="20"/>
            </w:rPr>
            <w:t>Jesenná</w:t>
          </w:r>
          <w:proofErr w:type="spellEnd"/>
          <w:r w:rsidRPr="00584D22">
            <w:rPr>
              <w:color w:val="000000"/>
              <w:sz w:val="20"/>
              <w:szCs w:val="20"/>
            </w:rPr>
            <w:t xml:space="preserve"> 5, 04001 </w:t>
          </w:r>
          <w:proofErr w:type="spellStart"/>
          <w:r w:rsidRPr="00584D22">
            <w:rPr>
              <w:color w:val="000000"/>
              <w:sz w:val="20"/>
              <w:szCs w:val="20"/>
            </w:rPr>
            <w:t>Košice</w:t>
          </w:r>
          <w:proofErr w:type="spellEnd"/>
          <w:r w:rsidRPr="00584D22">
            <w:rPr>
              <w:color w:val="000000"/>
              <w:sz w:val="20"/>
              <w:szCs w:val="20"/>
            </w:rPr>
            <w:t>, Slovakia</w:t>
          </w:r>
        </w:p>
      </w:tc>
      <w:tc>
        <w:tcPr>
          <w:tcW w:w="3261" w:type="dxa"/>
        </w:tcPr>
        <w:p w:rsidR="008E32A3" w:rsidRPr="00584D22" w:rsidRDefault="008E32A3" w:rsidP="002F05D6">
          <w:pPr>
            <w:spacing w:before="120" w:after="120"/>
            <w:jc w:val="both"/>
            <w:rPr>
              <w:color w:val="000000"/>
              <w:sz w:val="20"/>
              <w:szCs w:val="20"/>
            </w:rPr>
          </w:pPr>
          <w:r>
            <w:rPr>
              <w:noProof/>
              <w:sz w:val="20"/>
              <w:szCs w:val="20"/>
              <w:lang w:val="sk-SK" w:eastAsia="sk-SK"/>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1" type="#_x0000_t75" style="width:146.9pt;height:44.35pt;visibility:visible">
                <v:imagedata r:id="rId1" o:title=""/>
              </v:shape>
            </w:pict>
          </w:r>
        </w:p>
      </w:tc>
      <w:tc>
        <w:tcPr>
          <w:tcW w:w="1134" w:type="dxa"/>
        </w:tcPr>
        <w:p w:rsidR="008E32A3" w:rsidRPr="00584D22" w:rsidRDefault="008E32A3" w:rsidP="002F05D6">
          <w:pPr>
            <w:spacing w:before="120"/>
            <w:jc w:val="both"/>
            <w:rPr>
              <w:color w:val="000000"/>
              <w:sz w:val="20"/>
              <w:szCs w:val="20"/>
            </w:rPr>
          </w:pPr>
          <w:r w:rsidRPr="00584D22">
            <w:rPr>
              <w:color w:val="000000"/>
              <w:sz w:val="20"/>
              <w:szCs w:val="20"/>
            </w:rPr>
            <w:t>File name:</w:t>
          </w:r>
        </w:p>
        <w:p w:rsidR="008E32A3" w:rsidRPr="00584D22" w:rsidRDefault="008E32A3" w:rsidP="00420914">
          <w:pPr>
            <w:jc w:val="both"/>
            <w:rPr>
              <w:color w:val="000000"/>
              <w:sz w:val="20"/>
              <w:szCs w:val="20"/>
            </w:rPr>
          </w:pPr>
          <w:r>
            <w:rPr>
              <w:color w:val="000000"/>
              <w:sz w:val="20"/>
              <w:szCs w:val="20"/>
            </w:rPr>
            <w:t>Version</w:t>
          </w:r>
          <w:r w:rsidRPr="00584D22">
            <w:rPr>
              <w:color w:val="000000"/>
              <w:sz w:val="20"/>
              <w:szCs w:val="20"/>
            </w:rPr>
            <w:t xml:space="preserve">: </w:t>
          </w:r>
        </w:p>
        <w:p w:rsidR="008E32A3" w:rsidRPr="00584D22" w:rsidRDefault="008E32A3" w:rsidP="00420914">
          <w:pPr>
            <w:jc w:val="both"/>
            <w:rPr>
              <w:color w:val="000000"/>
              <w:sz w:val="20"/>
              <w:szCs w:val="20"/>
            </w:rPr>
          </w:pPr>
          <w:r w:rsidRPr="00584D22">
            <w:rPr>
              <w:color w:val="000000"/>
              <w:sz w:val="20"/>
              <w:szCs w:val="20"/>
            </w:rPr>
            <w:t>Page:</w:t>
          </w:r>
        </w:p>
        <w:p w:rsidR="008E32A3" w:rsidRPr="00584D22" w:rsidRDefault="008E32A3" w:rsidP="00420914">
          <w:pPr>
            <w:jc w:val="both"/>
            <w:rPr>
              <w:color w:val="000000"/>
              <w:sz w:val="20"/>
              <w:szCs w:val="20"/>
            </w:rPr>
          </w:pPr>
          <w:r w:rsidRPr="00584D22">
            <w:rPr>
              <w:color w:val="000000"/>
              <w:sz w:val="20"/>
              <w:szCs w:val="20"/>
            </w:rPr>
            <w:t>Date:</w:t>
          </w:r>
        </w:p>
      </w:tc>
      <w:tc>
        <w:tcPr>
          <w:tcW w:w="1701" w:type="dxa"/>
        </w:tcPr>
        <w:p w:rsidR="008E32A3" w:rsidRPr="00584D22" w:rsidRDefault="008E32A3" w:rsidP="002F05D6">
          <w:pPr>
            <w:spacing w:before="120"/>
            <w:jc w:val="both"/>
            <w:rPr>
              <w:color w:val="000000"/>
              <w:sz w:val="20"/>
              <w:szCs w:val="20"/>
            </w:rPr>
          </w:pPr>
          <w:r w:rsidRPr="00584D22">
            <w:rPr>
              <w:color w:val="000000"/>
              <w:sz w:val="20"/>
              <w:szCs w:val="20"/>
            </w:rPr>
            <w:t>SURGE_FR</w:t>
          </w:r>
        </w:p>
        <w:p w:rsidR="008E32A3" w:rsidRPr="00584D22" w:rsidRDefault="008E32A3" w:rsidP="00420914">
          <w:pPr>
            <w:jc w:val="both"/>
            <w:rPr>
              <w:color w:val="000000"/>
              <w:sz w:val="20"/>
              <w:szCs w:val="20"/>
            </w:rPr>
          </w:pPr>
          <w:r w:rsidRPr="00584D22">
            <w:rPr>
              <w:color w:val="000000"/>
              <w:sz w:val="20"/>
              <w:szCs w:val="20"/>
            </w:rPr>
            <w:t>1.</w:t>
          </w:r>
        </w:p>
        <w:p w:rsidR="008E32A3" w:rsidRPr="00584D22" w:rsidRDefault="008E32A3" w:rsidP="00420914">
          <w:pPr>
            <w:pStyle w:val="Hlavika"/>
            <w:rPr>
              <w:sz w:val="20"/>
              <w:szCs w:val="20"/>
            </w:rPr>
          </w:pPr>
          <w:r w:rsidRPr="00584D22">
            <w:rPr>
              <w:b/>
              <w:bCs/>
              <w:sz w:val="20"/>
              <w:szCs w:val="20"/>
            </w:rPr>
            <w:fldChar w:fldCharType="begin"/>
          </w:r>
          <w:r w:rsidRPr="00584D22">
            <w:rPr>
              <w:b/>
              <w:bCs/>
              <w:sz w:val="20"/>
              <w:szCs w:val="20"/>
            </w:rPr>
            <w:instrText xml:space="preserve"> PAGE </w:instrText>
          </w:r>
          <w:r w:rsidRPr="00584D22">
            <w:rPr>
              <w:b/>
              <w:bCs/>
              <w:sz w:val="20"/>
              <w:szCs w:val="20"/>
            </w:rPr>
            <w:fldChar w:fldCharType="separate"/>
          </w:r>
          <w:r w:rsidR="00805589">
            <w:rPr>
              <w:b/>
              <w:bCs/>
              <w:noProof/>
              <w:sz w:val="20"/>
              <w:szCs w:val="20"/>
            </w:rPr>
            <w:t>33</w:t>
          </w:r>
          <w:r w:rsidRPr="00584D22">
            <w:rPr>
              <w:b/>
              <w:bCs/>
              <w:sz w:val="20"/>
              <w:szCs w:val="20"/>
            </w:rPr>
            <w:fldChar w:fldCharType="end"/>
          </w:r>
          <w:r w:rsidRPr="00584D22">
            <w:rPr>
              <w:sz w:val="20"/>
              <w:szCs w:val="20"/>
            </w:rPr>
            <w:t xml:space="preserve"> of </w:t>
          </w:r>
          <w:r w:rsidRPr="00584D22">
            <w:rPr>
              <w:b/>
              <w:bCs/>
              <w:sz w:val="20"/>
              <w:szCs w:val="20"/>
            </w:rPr>
            <w:fldChar w:fldCharType="begin"/>
          </w:r>
          <w:r w:rsidRPr="00584D22">
            <w:rPr>
              <w:b/>
              <w:bCs/>
              <w:sz w:val="20"/>
              <w:szCs w:val="20"/>
            </w:rPr>
            <w:instrText xml:space="preserve"> NUMPAGES  </w:instrText>
          </w:r>
          <w:r w:rsidRPr="00584D22">
            <w:rPr>
              <w:b/>
              <w:bCs/>
              <w:sz w:val="20"/>
              <w:szCs w:val="20"/>
            </w:rPr>
            <w:fldChar w:fldCharType="separate"/>
          </w:r>
          <w:r w:rsidR="00805589">
            <w:rPr>
              <w:b/>
              <w:bCs/>
              <w:noProof/>
              <w:sz w:val="20"/>
              <w:szCs w:val="20"/>
            </w:rPr>
            <w:t>47</w:t>
          </w:r>
          <w:r w:rsidRPr="00584D22">
            <w:rPr>
              <w:b/>
              <w:bCs/>
              <w:sz w:val="20"/>
              <w:szCs w:val="20"/>
            </w:rPr>
            <w:fldChar w:fldCharType="end"/>
          </w:r>
        </w:p>
        <w:p w:rsidR="008E32A3" w:rsidRPr="00584D22" w:rsidRDefault="008E32A3" w:rsidP="00420914">
          <w:pPr>
            <w:jc w:val="both"/>
            <w:rPr>
              <w:color w:val="000000"/>
              <w:sz w:val="20"/>
              <w:szCs w:val="20"/>
            </w:rPr>
          </w:pPr>
          <w:r w:rsidRPr="00584D22">
            <w:rPr>
              <w:color w:val="000000"/>
              <w:sz w:val="20"/>
              <w:szCs w:val="20"/>
            </w:rPr>
            <w:t>23-11-2018</w:t>
          </w:r>
        </w:p>
      </w:tc>
    </w:tr>
  </w:tbl>
  <w:p w:rsidR="008E32A3" w:rsidRPr="001C210A" w:rsidRDefault="008E32A3" w:rsidP="001C210A">
    <w:pPr>
      <w:pStyle w:val="Hlavik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E3F149D"/>
    <w:multiLevelType w:val="hybridMultilevel"/>
    <w:tmpl w:val="035423CC"/>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
    <w:nsid w:val="2679349E"/>
    <w:multiLevelType w:val="hybridMultilevel"/>
    <w:tmpl w:val="B05EB62E"/>
    <w:lvl w:ilvl="0" w:tplc="22265FB2">
      <w:start w:val="1"/>
      <w:numFmt w:val="decimal"/>
      <w:lvlText w:val="%1."/>
      <w:lvlJc w:val="left"/>
      <w:pPr>
        <w:ind w:left="1080" w:hanging="360"/>
      </w:pPr>
      <w:rPr>
        <w:rFonts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2">
    <w:nsid w:val="2AA25400"/>
    <w:multiLevelType w:val="hybridMultilevel"/>
    <w:tmpl w:val="60587972"/>
    <w:lvl w:ilvl="0" w:tplc="9940D660">
      <w:start w:val="1"/>
      <w:numFmt w:val="decimal"/>
      <w:lvlText w:val="%1."/>
      <w:lvlJc w:val="left"/>
      <w:pPr>
        <w:tabs>
          <w:tab w:val="num" w:pos="720"/>
        </w:tabs>
        <w:ind w:left="720" w:hanging="360"/>
      </w:pPr>
    </w:lvl>
    <w:lvl w:ilvl="1" w:tplc="D6621F9E" w:tentative="1">
      <w:start w:val="1"/>
      <w:numFmt w:val="decimal"/>
      <w:lvlText w:val="%2."/>
      <w:lvlJc w:val="left"/>
      <w:pPr>
        <w:tabs>
          <w:tab w:val="num" w:pos="1440"/>
        </w:tabs>
        <w:ind w:left="1440" w:hanging="360"/>
      </w:pPr>
    </w:lvl>
    <w:lvl w:ilvl="2" w:tplc="7696DF20" w:tentative="1">
      <w:start w:val="1"/>
      <w:numFmt w:val="decimal"/>
      <w:lvlText w:val="%3."/>
      <w:lvlJc w:val="left"/>
      <w:pPr>
        <w:tabs>
          <w:tab w:val="num" w:pos="2160"/>
        </w:tabs>
        <w:ind w:left="2160" w:hanging="360"/>
      </w:pPr>
    </w:lvl>
    <w:lvl w:ilvl="3" w:tplc="6E122FD4" w:tentative="1">
      <w:start w:val="1"/>
      <w:numFmt w:val="decimal"/>
      <w:lvlText w:val="%4."/>
      <w:lvlJc w:val="left"/>
      <w:pPr>
        <w:tabs>
          <w:tab w:val="num" w:pos="2880"/>
        </w:tabs>
        <w:ind w:left="2880" w:hanging="360"/>
      </w:pPr>
    </w:lvl>
    <w:lvl w:ilvl="4" w:tplc="5838B152" w:tentative="1">
      <w:start w:val="1"/>
      <w:numFmt w:val="decimal"/>
      <w:lvlText w:val="%5."/>
      <w:lvlJc w:val="left"/>
      <w:pPr>
        <w:tabs>
          <w:tab w:val="num" w:pos="3600"/>
        </w:tabs>
        <w:ind w:left="3600" w:hanging="360"/>
      </w:pPr>
    </w:lvl>
    <w:lvl w:ilvl="5" w:tplc="3E408776" w:tentative="1">
      <w:start w:val="1"/>
      <w:numFmt w:val="decimal"/>
      <w:lvlText w:val="%6."/>
      <w:lvlJc w:val="left"/>
      <w:pPr>
        <w:tabs>
          <w:tab w:val="num" w:pos="4320"/>
        </w:tabs>
        <w:ind w:left="4320" w:hanging="360"/>
      </w:pPr>
    </w:lvl>
    <w:lvl w:ilvl="6" w:tplc="1FCE89A4" w:tentative="1">
      <w:start w:val="1"/>
      <w:numFmt w:val="decimal"/>
      <w:lvlText w:val="%7."/>
      <w:lvlJc w:val="left"/>
      <w:pPr>
        <w:tabs>
          <w:tab w:val="num" w:pos="5040"/>
        </w:tabs>
        <w:ind w:left="5040" w:hanging="360"/>
      </w:pPr>
    </w:lvl>
    <w:lvl w:ilvl="7" w:tplc="F6444B16" w:tentative="1">
      <w:start w:val="1"/>
      <w:numFmt w:val="decimal"/>
      <w:lvlText w:val="%8."/>
      <w:lvlJc w:val="left"/>
      <w:pPr>
        <w:tabs>
          <w:tab w:val="num" w:pos="5760"/>
        </w:tabs>
        <w:ind w:left="5760" w:hanging="360"/>
      </w:pPr>
    </w:lvl>
    <w:lvl w:ilvl="8" w:tplc="E7148804" w:tentative="1">
      <w:start w:val="1"/>
      <w:numFmt w:val="decimal"/>
      <w:lvlText w:val="%9."/>
      <w:lvlJc w:val="left"/>
      <w:pPr>
        <w:tabs>
          <w:tab w:val="num" w:pos="6480"/>
        </w:tabs>
        <w:ind w:left="6480" w:hanging="360"/>
      </w:pPr>
    </w:lvl>
  </w:abstractNum>
  <w:abstractNum w:abstractNumId="3">
    <w:nsid w:val="337673CE"/>
    <w:multiLevelType w:val="hybridMultilevel"/>
    <w:tmpl w:val="9D30B3D8"/>
    <w:lvl w:ilvl="0" w:tplc="041B000F">
      <w:start w:val="1"/>
      <w:numFmt w:val="decimal"/>
      <w:lvlText w:val="%1."/>
      <w:lvlJc w:val="left"/>
      <w:pPr>
        <w:ind w:left="720" w:hanging="360"/>
      </w:pPr>
      <w:rPr>
        <w:rFonts w:cs="Times New Roman" w:hint="default"/>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abstractNum w:abstractNumId="4">
    <w:nsid w:val="3721247B"/>
    <w:multiLevelType w:val="multilevel"/>
    <w:tmpl w:val="3F24A174"/>
    <w:lvl w:ilvl="0">
      <w:start w:val="6"/>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3A410F2F"/>
    <w:multiLevelType w:val="hybridMultilevel"/>
    <w:tmpl w:val="7292AA7E"/>
    <w:lvl w:ilvl="0" w:tplc="041B000F">
      <w:start w:val="1"/>
      <w:numFmt w:val="decimal"/>
      <w:lvlText w:val="%1."/>
      <w:lvlJc w:val="left"/>
      <w:pPr>
        <w:ind w:left="720" w:hanging="360"/>
      </w:pPr>
      <w:rPr>
        <w:rFonts w:cs="Times New Roman" w:hint="default"/>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abstractNum w:abstractNumId="6">
    <w:nsid w:val="4E43285A"/>
    <w:multiLevelType w:val="multilevel"/>
    <w:tmpl w:val="8D5C745E"/>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57EF46DB"/>
    <w:multiLevelType w:val="hybridMultilevel"/>
    <w:tmpl w:val="0E44CC0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8">
    <w:nsid w:val="5E9E173A"/>
    <w:multiLevelType w:val="hybridMultilevel"/>
    <w:tmpl w:val="282EC868"/>
    <w:lvl w:ilvl="0" w:tplc="45D2E044">
      <w:start w:val="1"/>
      <w:numFmt w:val="bullet"/>
      <w:lvlText w:val=""/>
      <w:lvlJc w:val="left"/>
      <w:pPr>
        <w:ind w:left="720" w:hanging="360"/>
      </w:pPr>
      <w:rPr>
        <w:rFonts w:ascii="Symbol" w:hAnsi="Symbol" w:hint="default"/>
        <w:sz w:val="18"/>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num w:numId="1">
    <w:abstractNumId w:val="6"/>
  </w:num>
  <w:num w:numId="2">
    <w:abstractNumId w:val="0"/>
  </w:num>
  <w:num w:numId="3">
    <w:abstractNumId w:val="2"/>
  </w:num>
  <w:num w:numId="4">
    <w:abstractNumId w:val="1"/>
  </w:num>
  <w:num w:numId="5">
    <w:abstractNumId w:val="4"/>
  </w:num>
  <w:num w:numId="6">
    <w:abstractNumId w:val="5"/>
  </w:num>
  <w:num w:numId="7">
    <w:abstractNumId w:val="7"/>
  </w:num>
  <w:num w:numId="8">
    <w:abstractNumId w:val="3"/>
  </w:num>
  <w:num w:numId="9">
    <w:abstractNumId w:val="8"/>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oNotTrackMoves/>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AF5914"/>
    <w:rsid w:val="00000489"/>
    <w:rsid w:val="00012B38"/>
    <w:rsid w:val="00012D11"/>
    <w:rsid w:val="00016C2C"/>
    <w:rsid w:val="00017A15"/>
    <w:rsid w:val="000234F9"/>
    <w:rsid w:val="000259EA"/>
    <w:rsid w:val="00027119"/>
    <w:rsid w:val="00030044"/>
    <w:rsid w:val="00034BD0"/>
    <w:rsid w:val="000357C7"/>
    <w:rsid w:val="00035869"/>
    <w:rsid w:val="000442B4"/>
    <w:rsid w:val="00044E7F"/>
    <w:rsid w:val="00047047"/>
    <w:rsid w:val="00051550"/>
    <w:rsid w:val="00051D57"/>
    <w:rsid w:val="00054611"/>
    <w:rsid w:val="000573E7"/>
    <w:rsid w:val="00064700"/>
    <w:rsid w:val="00065472"/>
    <w:rsid w:val="00065668"/>
    <w:rsid w:val="00066AE9"/>
    <w:rsid w:val="00071AE2"/>
    <w:rsid w:val="00075C40"/>
    <w:rsid w:val="0008287D"/>
    <w:rsid w:val="00082DB1"/>
    <w:rsid w:val="0009144C"/>
    <w:rsid w:val="00097F73"/>
    <w:rsid w:val="000A0FA7"/>
    <w:rsid w:val="000A15BF"/>
    <w:rsid w:val="000B7CF9"/>
    <w:rsid w:val="000C4202"/>
    <w:rsid w:val="000C5B75"/>
    <w:rsid w:val="000C5D38"/>
    <w:rsid w:val="000C6AA5"/>
    <w:rsid w:val="000D3A87"/>
    <w:rsid w:val="000D5C07"/>
    <w:rsid w:val="000E1972"/>
    <w:rsid w:val="000F0667"/>
    <w:rsid w:val="000F4078"/>
    <w:rsid w:val="000F765E"/>
    <w:rsid w:val="001013FF"/>
    <w:rsid w:val="0010320B"/>
    <w:rsid w:val="0010444C"/>
    <w:rsid w:val="00130356"/>
    <w:rsid w:val="00131444"/>
    <w:rsid w:val="00132CBD"/>
    <w:rsid w:val="00144AEA"/>
    <w:rsid w:val="00144C4C"/>
    <w:rsid w:val="00153652"/>
    <w:rsid w:val="0016442E"/>
    <w:rsid w:val="00166CE4"/>
    <w:rsid w:val="00167FF7"/>
    <w:rsid w:val="00173F1D"/>
    <w:rsid w:val="00176C19"/>
    <w:rsid w:val="00186152"/>
    <w:rsid w:val="00187F53"/>
    <w:rsid w:val="00190E6A"/>
    <w:rsid w:val="001962B8"/>
    <w:rsid w:val="001A1BA7"/>
    <w:rsid w:val="001A6288"/>
    <w:rsid w:val="001B12CA"/>
    <w:rsid w:val="001B27B3"/>
    <w:rsid w:val="001B31DD"/>
    <w:rsid w:val="001B3ECE"/>
    <w:rsid w:val="001B77C2"/>
    <w:rsid w:val="001C210A"/>
    <w:rsid w:val="001C2FA7"/>
    <w:rsid w:val="001C5224"/>
    <w:rsid w:val="001D1FFA"/>
    <w:rsid w:val="001D5ED8"/>
    <w:rsid w:val="001D6D4D"/>
    <w:rsid w:val="001E067A"/>
    <w:rsid w:val="001E1783"/>
    <w:rsid w:val="001E1921"/>
    <w:rsid w:val="001E1D04"/>
    <w:rsid w:val="001E298D"/>
    <w:rsid w:val="001E309E"/>
    <w:rsid w:val="001E7A3F"/>
    <w:rsid w:val="001F38D2"/>
    <w:rsid w:val="001F45D6"/>
    <w:rsid w:val="001F57BA"/>
    <w:rsid w:val="002003A5"/>
    <w:rsid w:val="0020084B"/>
    <w:rsid w:val="002122B9"/>
    <w:rsid w:val="0021468C"/>
    <w:rsid w:val="00216709"/>
    <w:rsid w:val="00216870"/>
    <w:rsid w:val="00222CA7"/>
    <w:rsid w:val="00227B02"/>
    <w:rsid w:val="00232CBC"/>
    <w:rsid w:val="002331D0"/>
    <w:rsid w:val="00236918"/>
    <w:rsid w:val="00243EEC"/>
    <w:rsid w:val="002456D0"/>
    <w:rsid w:val="00250192"/>
    <w:rsid w:val="00254898"/>
    <w:rsid w:val="00254E49"/>
    <w:rsid w:val="00256D62"/>
    <w:rsid w:val="00260360"/>
    <w:rsid w:val="00260B39"/>
    <w:rsid w:val="00261342"/>
    <w:rsid w:val="00262418"/>
    <w:rsid w:val="00263B8F"/>
    <w:rsid w:val="002645D6"/>
    <w:rsid w:val="00270E42"/>
    <w:rsid w:val="00272473"/>
    <w:rsid w:val="00275FEE"/>
    <w:rsid w:val="00276DF8"/>
    <w:rsid w:val="002775A0"/>
    <w:rsid w:val="00281ECD"/>
    <w:rsid w:val="0028375C"/>
    <w:rsid w:val="00283FF9"/>
    <w:rsid w:val="0028790D"/>
    <w:rsid w:val="002956BE"/>
    <w:rsid w:val="00296E01"/>
    <w:rsid w:val="002A0744"/>
    <w:rsid w:val="002B267D"/>
    <w:rsid w:val="002C07B4"/>
    <w:rsid w:val="002C07BD"/>
    <w:rsid w:val="002C0FA2"/>
    <w:rsid w:val="002C302E"/>
    <w:rsid w:val="002C7681"/>
    <w:rsid w:val="002C7D38"/>
    <w:rsid w:val="002D1E6F"/>
    <w:rsid w:val="002D6403"/>
    <w:rsid w:val="002D6B80"/>
    <w:rsid w:val="002D7AC9"/>
    <w:rsid w:val="002D7F80"/>
    <w:rsid w:val="002E1BAD"/>
    <w:rsid w:val="002E2DAE"/>
    <w:rsid w:val="002F05D6"/>
    <w:rsid w:val="002F2FD1"/>
    <w:rsid w:val="002F35C5"/>
    <w:rsid w:val="002F4690"/>
    <w:rsid w:val="002F49EC"/>
    <w:rsid w:val="002F51DC"/>
    <w:rsid w:val="0030098D"/>
    <w:rsid w:val="003030A0"/>
    <w:rsid w:val="003062DF"/>
    <w:rsid w:val="00311B70"/>
    <w:rsid w:val="003123CE"/>
    <w:rsid w:val="00317575"/>
    <w:rsid w:val="00320C6B"/>
    <w:rsid w:val="003308AF"/>
    <w:rsid w:val="00331BAD"/>
    <w:rsid w:val="00334986"/>
    <w:rsid w:val="00335065"/>
    <w:rsid w:val="00342244"/>
    <w:rsid w:val="003436CB"/>
    <w:rsid w:val="00343A56"/>
    <w:rsid w:val="00343D12"/>
    <w:rsid w:val="00350CC6"/>
    <w:rsid w:val="0035258F"/>
    <w:rsid w:val="00363C42"/>
    <w:rsid w:val="00367391"/>
    <w:rsid w:val="00370E8D"/>
    <w:rsid w:val="003729E2"/>
    <w:rsid w:val="003735FD"/>
    <w:rsid w:val="003779BB"/>
    <w:rsid w:val="00381003"/>
    <w:rsid w:val="0038139A"/>
    <w:rsid w:val="003824FF"/>
    <w:rsid w:val="0038441B"/>
    <w:rsid w:val="00386CD7"/>
    <w:rsid w:val="00393AAA"/>
    <w:rsid w:val="003953E5"/>
    <w:rsid w:val="0039561F"/>
    <w:rsid w:val="003A2056"/>
    <w:rsid w:val="003A729F"/>
    <w:rsid w:val="003A74B9"/>
    <w:rsid w:val="003B2684"/>
    <w:rsid w:val="003B35C5"/>
    <w:rsid w:val="003B3FFE"/>
    <w:rsid w:val="003B609D"/>
    <w:rsid w:val="003B6883"/>
    <w:rsid w:val="003C03F4"/>
    <w:rsid w:val="003C2797"/>
    <w:rsid w:val="003C3EE7"/>
    <w:rsid w:val="003C49B6"/>
    <w:rsid w:val="003C6582"/>
    <w:rsid w:val="003D14EE"/>
    <w:rsid w:val="003D18C1"/>
    <w:rsid w:val="003D7353"/>
    <w:rsid w:val="003E0810"/>
    <w:rsid w:val="003E7B0C"/>
    <w:rsid w:val="003F13DA"/>
    <w:rsid w:val="004040FB"/>
    <w:rsid w:val="00407EFA"/>
    <w:rsid w:val="0041219C"/>
    <w:rsid w:val="004207FC"/>
    <w:rsid w:val="00420914"/>
    <w:rsid w:val="004219FE"/>
    <w:rsid w:val="0042596B"/>
    <w:rsid w:val="004319FE"/>
    <w:rsid w:val="004330F2"/>
    <w:rsid w:val="004345A6"/>
    <w:rsid w:val="00437028"/>
    <w:rsid w:val="00440E6E"/>
    <w:rsid w:val="00441A73"/>
    <w:rsid w:val="0044459F"/>
    <w:rsid w:val="0044474A"/>
    <w:rsid w:val="00445A56"/>
    <w:rsid w:val="00446DAF"/>
    <w:rsid w:val="00460DD2"/>
    <w:rsid w:val="00463F1B"/>
    <w:rsid w:val="00466916"/>
    <w:rsid w:val="00467A18"/>
    <w:rsid w:val="0047100A"/>
    <w:rsid w:val="00471B29"/>
    <w:rsid w:val="0048014C"/>
    <w:rsid w:val="00480D79"/>
    <w:rsid w:val="00482480"/>
    <w:rsid w:val="004930F9"/>
    <w:rsid w:val="004A1D95"/>
    <w:rsid w:val="004A2081"/>
    <w:rsid w:val="004A5470"/>
    <w:rsid w:val="004A6C56"/>
    <w:rsid w:val="004A7265"/>
    <w:rsid w:val="004A759D"/>
    <w:rsid w:val="004B266D"/>
    <w:rsid w:val="004C18D2"/>
    <w:rsid w:val="004C5253"/>
    <w:rsid w:val="004C57FA"/>
    <w:rsid w:val="004D0B2D"/>
    <w:rsid w:val="004D12A1"/>
    <w:rsid w:val="004E127B"/>
    <w:rsid w:val="004E2DEC"/>
    <w:rsid w:val="004E5BF0"/>
    <w:rsid w:val="004E67C8"/>
    <w:rsid w:val="004E7947"/>
    <w:rsid w:val="004F4209"/>
    <w:rsid w:val="004F4B50"/>
    <w:rsid w:val="00502B9A"/>
    <w:rsid w:val="00502BBB"/>
    <w:rsid w:val="00503C5A"/>
    <w:rsid w:val="0050640D"/>
    <w:rsid w:val="00510CAF"/>
    <w:rsid w:val="00510FF8"/>
    <w:rsid w:val="0051654A"/>
    <w:rsid w:val="00516DC9"/>
    <w:rsid w:val="00522A87"/>
    <w:rsid w:val="0052413A"/>
    <w:rsid w:val="005315EB"/>
    <w:rsid w:val="00531F2F"/>
    <w:rsid w:val="005342AE"/>
    <w:rsid w:val="00536503"/>
    <w:rsid w:val="0054229F"/>
    <w:rsid w:val="00552BD1"/>
    <w:rsid w:val="00554028"/>
    <w:rsid w:val="00554198"/>
    <w:rsid w:val="00555EA8"/>
    <w:rsid w:val="00556934"/>
    <w:rsid w:val="00564812"/>
    <w:rsid w:val="005666F7"/>
    <w:rsid w:val="005678FA"/>
    <w:rsid w:val="005726F2"/>
    <w:rsid w:val="00575D18"/>
    <w:rsid w:val="0058175A"/>
    <w:rsid w:val="00581B96"/>
    <w:rsid w:val="00582A10"/>
    <w:rsid w:val="005937CF"/>
    <w:rsid w:val="005A1AE8"/>
    <w:rsid w:val="005A22AE"/>
    <w:rsid w:val="005B1BCB"/>
    <w:rsid w:val="005B3B02"/>
    <w:rsid w:val="005B437E"/>
    <w:rsid w:val="005B7C36"/>
    <w:rsid w:val="005C0441"/>
    <w:rsid w:val="005C637A"/>
    <w:rsid w:val="005C6AEB"/>
    <w:rsid w:val="005D008C"/>
    <w:rsid w:val="005D1678"/>
    <w:rsid w:val="005D3392"/>
    <w:rsid w:val="005E081B"/>
    <w:rsid w:val="005E2948"/>
    <w:rsid w:val="005E3583"/>
    <w:rsid w:val="005E5732"/>
    <w:rsid w:val="005F6A24"/>
    <w:rsid w:val="0060589D"/>
    <w:rsid w:val="006127F3"/>
    <w:rsid w:val="006205EB"/>
    <w:rsid w:val="0062086B"/>
    <w:rsid w:val="00632EF1"/>
    <w:rsid w:val="00633805"/>
    <w:rsid w:val="0063399E"/>
    <w:rsid w:val="00635A01"/>
    <w:rsid w:val="0064414C"/>
    <w:rsid w:val="006445D9"/>
    <w:rsid w:val="006457F6"/>
    <w:rsid w:val="00645A01"/>
    <w:rsid w:val="00646269"/>
    <w:rsid w:val="006468A5"/>
    <w:rsid w:val="00661704"/>
    <w:rsid w:val="00663F68"/>
    <w:rsid w:val="00665044"/>
    <w:rsid w:val="00665200"/>
    <w:rsid w:val="00665677"/>
    <w:rsid w:val="0066709F"/>
    <w:rsid w:val="00672660"/>
    <w:rsid w:val="0067295F"/>
    <w:rsid w:val="006779FC"/>
    <w:rsid w:val="00680799"/>
    <w:rsid w:val="006824D1"/>
    <w:rsid w:val="00682529"/>
    <w:rsid w:val="006854A2"/>
    <w:rsid w:val="006869EC"/>
    <w:rsid w:val="00687002"/>
    <w:rsid w:val="006910FF"/>
    <w:rsid w:val="00691CA0"/>
    <w:rsid w:val="006A456C"/>
    <w:rsid w:val="006A5C89"/>
    <w:rsid w:val="006A636E"/>
    <w:rsid w:val="006B6C78"/>
    <w:rsid w:val="006B718C"/>
    <w:rsid w:val="006C02ED"/>
    <w:rsid w:val="006C082D"/>
    <w:rsid w:val="006C13DC"/>
    <w:rsid w:val="006C387E"/>
    <w:rsid w:val="006C4504"/>
    <w:rsid w:val="006C4885"/>
    <w:rsid w:val="006C58F6"/>
    <w:rsid w:val="006C5BFA"/>
    <w:rsid w:val="006D0E6D"/>
    <w:rsid w:val="006D19C8"/>
    <w:rsid w:val="006D26CF"/>
    <w:rsid w:val="006D6AE7"/>
    <w:rsid w:val="006E044E"/>
    <w:rsid w:val="006E4493"/>
    <w:rsid w:val="006E4F13"/>
    <w:rsid w:val="006E74E1"/>
    <w:rsid w:val="006F01AF"/>
    <w:rsid w:val="006F0B53"/>
    <w:rsid w:val="006F2B2B"/>
    <w:rsid w:val="006F308D"/>
    <w:rsid w:val="006F3A81"/>
    <w:rsid w:val="006F59FE"/>
    <w:rsid w:val="006F7F1C"/>
    <w:rsid w:val="00700FDD"/>
    <w:rsid w:val="00701117"/>
    <w:rsid w:val="00705C24"/>
    <w:rsid w:val="007060AF"/>
    <w:rsid w:val="00710218"/>
    <w:rsid w:val="007126B1"/>
    <w:rsid w:val="00712E30"/>
    <w:rsid w:val="007216B5"/>
    <w:rsid w:val="0072324A"/>
    <w:rsid w:val="0073244A"/>
    <w:rsid w:val="007447BE"/>
    <w:rsid w:val="00751BB2"/>
    <w:rsid w:val="00751EAA"/>
    <w:rsid w:val="00754778"/>
    <w:rsid w:val="0075531C"/>
    <w:rsid w:val="00761F0B"/>
    <w:rsid w:val="007631D0"/>
    <w:rsid w:val="00771219"/>
    <w:rsid w:val="00773235"/>
    <w:rsid w:val="007736A9"/>
    <w:rsid w:val="00780B3E"/>
    <w:rsid w:val="00787241"/>
    <w:rsid w:val="007904DF"/>
    <w:rsid w:val="00790B44"/>
    <w:rsid w:val="00790BFD"/>
    <w:rsid w:val="0079127B"/>
    <w:rsid w:val="00791968"/>
    <w:rsid w:val="00795200"/>
    <w:rsid w:val="00796CF2"/>
    <w:rsid w:val="007971A0"/>
    <w:rsid w:val="00797834"/>
    <w:rsid w:val="007A068C"/>
    <w:rsid w:val="007A2B6A"/>
    <w:rsid w:val="007B1DB5"/>
    <w:rsid w:val="007B230D"/>
    <w:rsid w:val="007C07D5"/>
    <w:rsid w:val="007D6D7F"/>
    <w:rsid w:val="007E4365"/>
    <w:rsid w:val="007E7A45"/>
    <w:rsid w:val="007E7DD1"/>
    <w:rsid w:val="007F0762"/>
    <w:rsid w:val="007F21AB"/>
    <w:rsid w:val="007F54E5"/>
    <w:rsid w:val="00800083"/>
    <w:rsid w:val="00805589"/>
    <w:rsid w:val="00815F44"/>
    <w:rsid w:val="008200E9"/>
    <w:rsid w:val="008201E6"/>
    <w:rsid w:val="00823E07"/>
    <w:rsid w:val="0082466F"/>
    <w:rsid w:val="0082647A"/>
    <w:rsid w:val="0082721D"/>
    <w:rsid w:val="0082773F"/>
    <w:rsid w:val="008302B1"/>
    <w:rsid w:val="00831FB0"/>
    <w:rsid w:val="008327D4"/>
    <w:rsid w:val="008350BC"/>
    <w:rsid w:val="00835671"/>
    <w:rsid w:val="008373E0"/>
    <w:rsid w:val="00837775"/>
    <w:rsid w:val="008442AE"/>
    <w:rsid w:val="00845AE9"/>
    <w:rsid w:val="00845C34"/>
    <w:rsid w:val="00847CE0"/>
    <w:rsid w:val="00865177"/>
    <w:rsid w:val="00866F9E"/>
    <w:rsid w:val="0086722A"/>
    <w:rsid w:val="00871B6C"/>
    <w:rsid w:val="008747CA"/>
    <w:rsid w:val="00877501"/>
    <w:rsid w:val="008834F8"/>
    <w:rsid w:val="0088368D"/>
    <w:rsid w:val="008857A2"/>
    <w:rsid w:val="008873B4"/>
    <w:rsid w:val="00892FE3"/>
    <w:rsid w:val="00893C4A"/>
    <w:rsid w:val="008942E1"/>
    <w:rsid w:val="008A0FA2"/>
    <w:rsid w:val="008A3272"/>
    <w:rsid w:val="008A327F"/>
    <w:rsid w:val="008A45B8"/>
    <w:rsid w:val="008A52F7"/>
    <w:rsid w:val="008A5CB3"/>
    <w:rsid w:val="008A6AA1"/>
    <w:rsid w:val="008A7531"/>
    <w:rsid w:val="008B2AA5"/>
    <w:rsid w:val="008B4883"/>
    <w:rsid w:val="008B5499"/>
    <w:rsid w:val="008B586B"/>
    <w:rsid w:val="008D03AD"/>
    <w:rsid w:val="008D1AD8"/>
    <w:rsid w:val="008D24CD"/>
    <w:rsid w:val="008E18B7"/>
    <w:rsid w:val="008E31F7"/>
    <w:rsid w:val="008E32A3"/>
    <w:rsid w:val="008F0602"/>
    <w:rsid w:val="008F1053"/>
    <w:rsid w:val="008F6BDC"/>
    <w:rsid w:val="00900170"/>
    <w:rsid w:val="00902B71"/>
    <w:rsid w:val="00902F52"/>
    <w:rsid w:val="009127B1"/>
    <w:rsid w:val="00912FD5"/>
    <w:rsid w:val="00913557"/>
    <w:rsid w:val="00916693"/>
    <w:rsid w:val="00920F23"/>
    <w:rsid w:val="00923E08"/>
    <w:rsid w:val="009343CB"/>
    <w:rsid w:val="00935144"/>
    <w:rsid w:val="00935385"/>
    <w:rsid w:val="009362C5"/>
    <w:rsid w:val="00947636"/>
    <w:rsid w:val="0095753C"/>
    <w:rsid w:val="00962DF6"/>
    <w:rsid w:val="00964EF0"/>
    <w:rsid w:val="00973517"/>
    <w:rsid w:val="00984407"/>
    <w:rsid w:val="00984A60"/>
    <w:rsid w:val="0098798D"/>
    <w:rsid w:val="00993FB3"/>
    <w:rsid w:val="00996C9B"/>
    <w:rsid w:val="009A20B8"/>
    <w:rsid w:val="009A3DDD"/>
    <w:rsid w:val="009B3871"/>
    <w:rsid w:val="009B478E"/>
    <w:rsid w:val="009C3195"/>
    <w:rsid w:val="009C6E74"/>
    <w:rsid w:val="009C6ECB"/>
    <w:rsid w:val="009D27B3"/>
    <w:rsid w:val="009D29C3"/>
    <w:rsid w:val="009D3DAB"/>
    <w:rsid w:val="009E6B56"/>
    <w:rsid w:val="009E6F62"/>
    <w:rsid w:val="009F04C9"/>
    <w:rsid w:val="009F18F6"/>
    <w:rsid w:val="009F5CA5"/>
    <w:rsid w:val="009F5D59"/>
    <w:rsid w:val="00A010BC"/>
    <w:rsid w:val="00A079AD"/>
    <w:rsid w:val="00A109AE"/>
    <w:rsid w:val="00A228F3"/>
    <w:rsid w:val="00A247AE"/>
    <w:rsid w:val="00A24ABA"/>
    <w:rsid w:val="00A25AA2"/>
    <w:rsid w:val="00A31A70"/>
    <w:rsid w:val="00A36B85"/>
    <w:rsid w:val="00A43168"/>
    <w:rsid w:val="00A44E24"/>
    <w:rsid w:val="00A45CD1"/>
    <w:rsid w:val="00A46A9A"/>
    <w:rsid w:val="00A526A1"/>
    <w:rsid w:val="00A53B11"/>
    <w:rsid w:val="00A65954"/>
    <w:rsid w:val="00A66A0B"/>
    <w:rsid w:val="00A71DF2"/>
    <w:rsid w:val="00A730EC"/>
    <w:rsid w:val="00A7408F"/>
    <w:rsid w:val="00A75AC6"/>
    <w:rsid w:val="00A767D5"/>
    <w:rsid w:val="00A76D80"/>
    <w:rsid w:val="00A778B2"/>
    <w:rsid w:val="00A80CCD"/>
    <w:rsid w:val="00A80E03"/>
    <w:rsid w:val="00A874BF"/>
    <w:rsid w:val="00A94C67"/>
    <w:rsid w:val="00A96946"/>
    <w:rsid w:val="00A97AF6"/>
    <w:rsid w:val="00AA0480"/>
    <w:rsid w:val="00AA41DF"/>
    <w:rsid w:val="00AA49F6"/>
    <w:rsid w:val="00AB167F"/>
    <w:rsid w:val="00AB22AF"/>
    <w:rsid w:val="00AB51CD"/>
    <w:rsid w:val="00AC5A72"/>
    <w:rsid w:val="00AC6C8B"/>
    <w:rsid w:val="00AD3AA2"/>
    <w:rsid w:val="00AD491B"/>
    <w:rsid w:val="00AD5090"/>
    <w:rsid w:val="00AD5C34"/>
    <w:rsid w:val="00AD5CBC"/>
    <w:rsid w:val="00AD75DD"/>
    <w:rsid w:val="00AE1C10"/>
    <w:rsid w:val="00AE6A79"/>
    <w:rsid w:val="00AF232B"/>
    <w:rsid w:val="00AF2C88"/>
    <w:rsid w:val="00AF5914"/>
    <w:rsid w:val="00B00439"/>
    <w:rsid w:val="00B01358"/>
    <w:rsid w:val="00B01F72"/>
    <w:rsid w:val="00B070E6"/>
    <w:rsid w:val="00B10D71"/>
    <w:rsid w:val="00B13F42"/>
    <w:rsid w:val="00B16863"/>
    <w:rsid w:val="00B16C09"/>
    <w:rsid w:val="00B23289"/>
    <w:rsid w:val="00B242F2"/>
    <w:rsid w:val="00B25FEE"/>
    <w:rsid w:val="00B31681"/>
    <w:rsid w:val="00B33E85"/>
    <w:rsid w:val="00B34DA1"/>
    <w:rsid w:val="00B35522"/>
    <w:rsid w:val="00B358AA"/>
    <w:rsid w:val="00B37604"/>
    <w:rsid w:val="00B419D4"/>
    <w:rsid w:val="00B43915"/>
    <w:rsid w:val="00B44F2D"/>
    <w:rsid w:val="00B56295"/>
    <w:rsid w:val="00B57E57"/>
    <w:rsid w:val="00B62303"/>
    <w:rsid w:val="00B651D3"/>
    <w:rsid w:val="00B6748E"/>
    <w:rsid w:val="00B679D2"/>
    <w:rsid w:val="00B70A62"/>
    <w:rsid w:val="00B71457"/>
    <w:rsid w:val="00B768B3"/>
    <w:rsid w:val="00B771AC"/>
    <w:rsid w:val="00B81CDA"/>
    <w:rsid w:val="00B85B9C"/>
    <w:rsid w:val="00B9342B"/>
    <w:rsid w:val="00B93435"/>
    <w:rsid w:val="00B94853"/>
    <w:rsid w:val="00B958A6"/>
    <w:rsid w:val="00B9734C"/>
    <w:rsid w:val="00B979AD"/>
    <w:rsid w:val="00BA0CBE"/>
    <w:rsid w:val="00BA5F0E"/>
    <w:rsid w:val="00BA7C03"/>
    <w:rsid w:val="00BB10FB"/>
    <w:rsid w:val="00BB64FE"/>
    <w:rsid w:val="00BC264B"/>
    <w:rsid w:val="00BC4A2B"/>
    <w:rsid w:val="00BD2CF7"/>
    <w:rsid w:val="00BD32E1"/>
    <w:rsid w:val="00BD47B8"/>
    <w:rsid w:val="00BD5E88"/>
    <w:rsid w:val="00BD61BA"/>
    <w:rsid w:val="00BD68D2"/>
    <w:rsid w:val="00BE3EDD"/>
    <w:rsid w:val="00BE6B59"/>
    <w:rsid w:val="00BE7DCC"/>
    <w:rsid w:val="00BF1E8B"/>
    <w:rsid w:val="00BF3F7B"/>
    <w:rsid w:val="00BF58FA"/>
    <w:rsid w:val="00BF594E"/>
    <w:rsid w:val="00C051B9"/>
    <w:rsid w:val="00C076D4"/>
    <w:rsid w:val="00C1080D"/>
    <w:rsid w:val="00C12883"/>
    <w:rsid w:val="00C222C9"/>
    <w:rsid w:val="00C24A58"/>
    <w:rsid w:val="00C26B00"/>
    <w:rsid w:val="00C31BC0"/>
    <w:rsid w:val="00C41D2E"/>
    <w:rsid w:val="00C43BDE"/>
    <w:rsid w:val="00C43CFA"/>
    <w:rsid w:val="00C45F67"/>
    <w:rsid w:val="00C47868"/>
    <w:rsid w:val="00C56341"/>
    <w:rsid w:val="00C63FC5"/>
    <w:rsid w:val="00C65B5A"/>
    <w:rsid w:val="00C6633F"/>
    <w:rsid w:val="00C70E89"/>
    <w:rsid w:val="00C727E5"/>
    <w:rsid w:val="00C752BB"/>
    <w:rsid w:val="00C75DC4"/>
    <w:rsid w:val="00C80B72"/>
    <w:rsid w:val="00C9082C"/>
    <w:rsid w:val="00C91CF1"/>
    <w:rsid w:val="00C9297C"/>
    <w:rsid w:val="00C95471"/>
    <w:rsid w:val="00CA1025"/>
    <w:rsid w:val="00CA302C"/>
    <w:rsid w:val="00CB0F64"/>
    <w:rsid w:val="00CB3F67"/>
    <w:rsid w:val="00CC510F"/>
    <w:rsid w:val="00CC769E"/>
    <w:rsid w:val="00CD70A7"/>
    <w:rsid w:val="00CE0D9F"/>
    <w:rsid w:val="00CE12C0"/>
    <w:rsid w:val="00CE1712"/>
    <w:rsid w:val="00CE38B0"/>
    <w:rsid w:val="00CF00BF"/>
    <w:rsid w:val="00CF5D72"/>
    <w:rsid w:val="00D0720B"/>
    <w:rsid w:val="00D116B4"/>
    <w:rsid w:val="00D1263F"/>
    <w:rsid w:val="00D2223D"/>
    <w:rsid w:val="00D23D8B"/>
    <w:rsid w:val="00D2523C"/>
    <w:rsid w:val="00D253F8"/>
    <w:rsid w:val="00D301A4"/>
    <w:rsid w:val="00D37B98"/>
    <w:rsid w:val="00D463DD"/>
    <w:rsid w:val="00D500CF"/>
    <w:rsid w:val="00D53055"/>
    <w:rsid w:val="00D54034"/>
    <w:rsid w:val="00D55FA3"/>
    <w:rsid w:val="00D5639C"/>
    <w:rsid w:val="00D6123C"/>
    <w:rsid w:val="00D62C8E"/>
    <w:rsid w:val="00D62EBE"/>
    <w:rsid w:val="00D6446D"/>
    <w:rsid w:val="00D6663A"/>
    <w:rsid w:val="00D66826"/>
    <w:rsid w:val="00D77AA0"/>
    <w:rsid w:val="00D77E2E"/>
    <w:rsid w:val="00D8026C"/>
    <w:rsid w:val="00D806E8"/>
    <w:rsid w:val="00D9356B"/>
    <w:rsid w:val="00D96627"/>
    <w:rsid w:val="00DA5359"/>
    <w:rsid w:val="00DB24D9"/>
    <w:rsid w:val="00DC6E09"/>
    <w:rsid w:val="00DD1051"/>
    <w:rsid w:val="00DD42FB"/>
    <w:rsid w:val="00DD6772"/>
    <w:rsid w:val="00DE7BA4"/>
    <w:rsid w:val="00DF46BE"/>
    <w:rsid w:val="00DF7065"/>
    <w:rsid w:val="00DF7A46"/>
    <w:rsid w:val="00E0114E"/>
    <w:rsid w:val="00E01B4E"/>
    <w:rsid w:val="00E0337A"/>
    <w:rsid w:val="00E03B17"/>
    <w:rsid w:val="00E131D0"/>
    <w:rsid w:val="00E16B91"/>
    <w:rsid w:val="00E23F01"/>
    <w:rsid w:val="00E413B3"/>
    <w:rsid w:val="00E4432E"/>
    <w:rsid w:val="00E4504E"/>
    <w:rsid w:val="00E5167B"/>
    <w:rsid w:val="00E55392"/>
    <w:rsid w:val="00E63063"/>
    <w:rsid w:val="00E63907"/>
    <w:rsid w:val="00E716F0"/>
    <w:rsid w:val="00E77259"/>
    <w:rsid w:val="00E7787D"/>
    <w:rsid w:val="00E82059"/>
    <w:rsid w:val="00E82542"/>
    <w:rsid w:val="00E873A0"/>
    <w:rsid w:val="00E90CDE"/>
    <w:rsid w:val="00E9292F"/>
    <w:rsid w:val="00E932D1"/>
    <w:rsid w:val="00EA1A0C"/>
    <w:rsid w:val="00EA554F"/>
    <w:rsid w:val="00EB13AA"/>
    <w:rsid w:val="00EB50CC"/>
    <w:rsid w:val="00EC0A54"/>
    <w:rsid w:val="00EC5396"/>
    <w:rsid w:val="00ED0E55"/>
    <w:rsid w:val="00ED15DB"/>
    <w:rsid w:val="00ED1FDD"/>
    <w:rsid w:val="00ED5248"/>
    <w:rsid w:val="00ED69FB"/>
    <w:rsid w:val="00ED79D5"/>
    <w:rsid w:val="00ED7A28"/>
    <w:rsid w:val="00EE0C83"/>
    <w:rsid w:val="00EF7233"/>
    <w:rsid w:val="00F02412"/>
    <w:rsid w:val="00F02B41"/>
    <w:rsid w:val="00F25FD9"/>
    <w:rsid w:val="00F27F1A"/>
    <w:rsid w:val="00F27FE3"/>
    <w:rsid w:val="00F41404"/>
    <w:rsid w:val="00F43BFB"/>
    <w:rsid w:val="00F46BB3"/>
    <w:rsid w:val="00F4750C"/>
    <w:rsid w:val="00F574D7"/>
    <w:rsid w:val="00F64D49"/>
    <w:rsid w:val="00F716EC"/>
    <w:rsid w:val="00F72E9A"/>
    <w:rsid w:val="00F76E97"/>
    <w:rsid w:val="00F77896"/>
    <w:rsid w:val="00F80C4C"/>
    <w:rsid w:val="00F948E7"/>
    <w:rsid w:val="00F97B77"/>
    <w:rsid w:val="00FA00DA"/>
    <w:rsid w:val="00FB0C60"/>
    <w:rsid w:val="00FB31F3"/>
    <w:rsid w:val="00FB5A81"/>
    <w:rsid w:val="00FC0F1D"/>
    <w:rsid w:val="00FC483E"/>
    <w:rsid w:val="00FD2CE7"/>
    <w:rsid w:val="00FE1733"/>
    <w:rsid w:val="00FF2175"/>
    <w:rsid w:val="00FF2C45"/>
    <w:rsid w:val="00FF3B6C"/>
    <w:rsid w:val="00FF41AE"/>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martTagType w:namespaceuri="urn:schemas-microsoft-com:office:smarttags" w:name="City"/>
  <w:smartTagType w:namespaceuri="urn:schemas-microsoft-com:office:smarttags" w:name="plac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sk-SK" w:eastAsia="sk-SK"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lny">
    <w:name w:val="Normal"/>
    <w:qFormat/>
    <w:rsid w:val="003D7353"/>
    <w:rPr>
      <w:rFonts w:ascii="Times New Roman" w:eastAsia="Times New Roman" w:hAnsi="Times New Roman"/>
      <w:sz w:val="24"/>
      <w:szCs w:val="24"/>
      <w:lang w:val="en-GB" w:eastAsia="en-GB"/>
    </w:rPr>
  </w:style>
  <w:style w:type="paragraph" w:styleId="Nadpis1">
    <w:name w:val="heading 1"/>
    <w:basedOn w:val="Normlny"/>
    <w:next w:val="Normlny"/>
    <w:link w:val="Nadpis1Char"/>
    <w:uiPriority w:val="99"/>
    <w:qFormat/>
    <w:rsid w:val="00AF5914"/>
    <w:pPr>
      <w:keepNext/>
      <w:spacing w:before="240" w:after="60"/>
      <w:outlineLvl w:val="0"/>
    </w:pPr>
    <w:rPr>
      <w:rFonts w:ascii="Arial" w:hAnsi="Arial" w:cs="Arial"/>
      <w:b/>
      <w:bCs/>
      <w:kern w:val="32"/>
      <w:sz w:val="32"/>
      <w:szCs w:val="32"/>
    </w:rPr>
  </w:style>
  <w:style w:type="paragraph" w:styleId="Nadpis2">
    <w:name w:val="heading 2"/>
    <w:basedOn w:val="Normlny"/>
    <w:next w:val="Normlny"/>
    <w:link w:val="Nadpis2Char"/>
    <w:uiPriority w:val="99"/>
    <w:qFormat/>
    <w:rsid w:val="00440E6E"/>
    <w:pPr>
      <w:keepNext/>
      <w:keepLines/>
      <w:spacing w:before="200"/>
      <w:outlineLvl w:val="1"/>
    </w:pPr>
    <w:rPr>
      <w:rFonts w:ascii="Cambria" w:hAnsi="Cambria"/>
      <w:b/>
      <w:bCs/>
      <w:color w:val="4F81BD"/>
      <w:sz w:val="26"/>
      <w:szCs w:val="26"/>
    </w:rPr>
  </w:style>
  <w:style w:type="paragraph" w:styleId="Nadpis3">
    <w:name w:val="heading 3"/>
    <w:basedOn w:val="Normlny"/>
    <w:next w:val="Normlny"/>
    <w:link w:val="Nadpis3Char"/>
    <w:uiPriority w:val="99"/>
    <w:qFormat/>
    <w:rsid w:val="0082773F"/>
    <w:pPr>
      <w:keepNext/>
      <w:keepLines/>
      <w:spacing w:before="200"/>
      <w:outlineLvl w:val="2"/>
    </w:pPr>
    <w:rPr>
      <w:rFonts w:ascii="Cambria" w:hAnsi="Cambria"/>
      <w:b/>
      <w:bCs/>
      <w:color w:val="4F81BD"/>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link w:val="Nadpis1"/>
    <w:uiPriority w:val="99"/>
    <w:locked/>
    <w:rsid w:val="00AF5914"/>
    <w:rPr>
      <w:rFonts w:ascii="Arial" w:hAnsi="Arial" w:cs="Arial"/>
      <w:b/>
      <w:bCs/>
      <w:kern w:val="32"/>
      <w:sz w:val="32"/>
      <w:szCs w:val="32"/>
      <w:lang w:val="en-GB" w:eastAsia="en-GB"/>
    </w:rPr>
  </w:style>
  <w:style w:type="character" w:customStyle="1" w:styleId="Nadpis2Char">
    <w:name w:val="Nadpis 2 Char"/>
    <w:link w:val="Nadpis2"/>
    <w:uiPriority w:val="99"/>
    <w:locked/>
    <w:rsid w:val="00440E6E"/>
    <w:rPr>
      <w:rFonts w:ascii="Cambria" w:hAnsi="Cambria" w:cs="Times New Roman"/>
      <w:b/>
      <w:bCs/>
      <w:color w:val="4F81BD"/>
      <w:sz w:val="26"/>
      <w:szCs w:val="26"/>
      <w:lang w:val="en-GB" w:eastAsia="en-GB"/>
    </w:rPr>
  </w:style>
  <w:style w:type="character" w:customStyle="1" w:styleId="Nadpis3Char">
    <w:name w:val="Nadpis 3 Char"/>
    <w:link w:val="Nadpis3"/>
    <w:uiPriority w:val="99"/>
    <w:locked/>
    <w:rsid w:val="0082773F"/>
    <w:rPr>
      <w:rFonts w:ascii="Cambria" w:hAnsi="Cambria" w:cs="Times New Roman"/>
      <w:b/>
      <w:bCs/>
      <w:color w:val="4F81BD"/>
      <w:sz w:val="24"/>
      <w:szCs w:val="24"/>
      <w:lang w:val="en-GB" w:eastAsia="en-GB"/>
    </w:rPr>
  </w:style>
  <w:style w:type="paragraph" w:styleId="Hlavika">
    <w:name w:val="header"/>
    <w:basedOn w:val="Normlny"/>
    <w:link w:val="HlavikaChar"/>
    <w:uiPriority w:val="99"/>
    <w:rsid w:val="001C210A"/>
    <w:pPr>
      <w:tabs>
        <w:tab w:val="center" w:pos="4153"/>
        <w:tab w:val="right" w:pos="8306"/>
      </w:tabs>
    </w:pPr>
  </w:style>
  <w:style w:type="character" w:customStyle="1" w:styleId="HlavikaChar">
    <w:name w:val="Hlavička Char"/>
    <w:link w:val="Hlavika"/>
    <w:uiPriority w:val="99"/>
    <w:locked/>
    <w:rsid w:val="001C210A"/>
    <w:rPr>
      <w:rFonts w:ascii="Times New Roman" w:hAnsi="Times New Roman" w:cs="Times New Roman"/>
      <w:sz w:val="24"/>
      <w:szCs w:val="24"/>
      <w:lang w:val="en-GB" w:eastAsia="en-GB"/>
    </w:rPr>
  </w:style>
  <w:style w:type="paragraph" w:styleId="Pta">
    <w:name w:val="footer"/>
    <w:basedOn w:val="Normlny"/>
    <w:link w:val="PtaChar"/>
    <w:uiPriority w:val="99"/>
    <w:rsid w:val="001C210A"/>
    <w:pPr>
      <w:tabs>
        <w:tab w:val="center" w:pos="4153"/>
        <w:tab w:val="right" w:pos="8306"/>
      </w:tabs>
    </w:pPr>
  </w:style>
  <w:style w:type="character" w:customStyle="1" w:styleId="PtaChar">
    <w:name w:val="Päta Char"/>
    <w:link w:val="Pta"/>
    <w:uiPriority w:val="99"/>
    <w:locked/>
    <w:rsid w:val="001C210A"/>
    <w:rPr>
      <w:rFonts w:ascii="Times New Roman" w:hAnsi="Times New Roman" w:cs="Times New Roman"/>
      <w:sz w:val="24"/>
      <w:szCs w:val="24"/>
      <w:lang w:val="en-GB" w:eastAsia="en-GB"/>
    </w:rPr>
  </w:style>
  <w:style w:type="table" w:styleId="Mriekatabuky">
    <w:name w:val="Table Grid"/>
    <w:basedOn w:val="Normlnatabuka"/>
    <w:uiPriority w:val="59"/>
    <w:rsid w:val="001C210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bubliny">
    <w:name w:val="Balloon Text"/>
    <w:basedOn w:val="Normlny"/>
    <w:link w:val="TextbublinyChar"/>
    <w:uiPriority w:val="99"/>
    <w:semiHidden/>
    <w:rsid w:val="00665677"/>
    <w:rPr>
      <w:rFonts w:ascii="Tahoma" w:hAnsi="Tahoma" w:cs="Tahoma"/>
      <w:sz w:val="16"/>
      <w:szCs w:val="16"/>
    </w:rPr>
  </w:style>
  <w:style w:type="character" w:customStyle="1" w:styleId="TextbublinyChar">
    <w:name w:val="Text bubliny Char"/>
    <w:link w:val="Textbubliny"/>
    <w:uiPriority w:val="99"/>
    <w:semiHidden/>
    <w:locked/>
    <w:rsid w:val="00665677"/>
    <w:rPr>
      <w:rFonts w:ascii="Tahoma" w:hAnsi="Tahoma" w:cs="Tahoma"/>
      <w:sz w:val="16"/>
      <w:szCs w:val="16"/>
      <w:lang w:val="en-GB" w:eastAsia="en-GB"/>
    </w:rPr>
  </w:style>
  <w:style w:type="paragraph" w:styleId="Hlavikaobsahu">
    <w:name w:val="TOC Heading"/>
    <w:basedOn w:val="Nadpis1"/>
    <w:next w:val="Normlny"/>
    <w:uiPriority w:val="99"/>
    <w:qFormat/>
    <w:rsid w:val="00440E6E"/>
    <w:pPr>
      <w:keepLines/>
      <w:spacing w:before="480" w:after="0" w:line="276" w:lineRule="auto"/>
      <w:outlineLvl w:val="9"/>
    </w:pPr>
    <w:rPr>
      <w:rFonts w:ascii="Cambria" w:hAnsi="Cambria" w:cs="Times New Roman"/>
      <w:color w:val="365F91"/>
      <w:kern w:val="0"/>
      <w:sz w:val="28"/>
      <w:szCs w:val="28"/>
      <w:lang w:val="en-US" w:eastAsia="ja-JP"/>
    </w:rPr>
  </w:style>
  <w:style w:type="paragraph" w:styleId="Obsah1">
    <w:name w:val="toc 1"/>
    <w:basedOn w:val="Normlny"/>
    <w:next w:val="Normlny"/>
    <w:autoRedefine/>
    <w:uiPriority w:val="99"/>
    <w:rsid w:val="00440E6E"/>
    <w:pPr>
      <w:spacing w:after="100"/>
    </w:pPr>
  </w:style>
  <w:style w:type="character" w:styleId="Hypertextovprepojenie">
    <w:name w:val="Hyperlink"/>
    <w:uiPriority w:val="99"/>
    <w:rsid w:val="00440E6E"/>
    <w:rPr>
      <w:rFonts w:cs="Times New Roman"/>
      <w:color w:val="0000FF"/>
      <w:u w:val="single"/>
    </w:rPr>
  </w:style>
  <w:style w:type="paragraph" w:styleId="Odsekzoznamu">
    <w:name w:val="List Paragraph"/>
    <w:basedOn w:val="Normlny"/>
    <w:uiPriority w:val="99"/>
    <w:qFormat/>
    <w:rsid w:val="00440E6E"/>
    <w:pPr>
      <w:ind w:left="720"/>
      <w:contextualSpacing/>
    </w:pPr>
  </w:style>
  <w:style w:type="paragraph" w:styleId="Obsah2">
    <w:name w:val="toc 2"/>
    <w:basedOn w:val="Normlny"/>
    <w:next w:val="Normlny"/>
    <w:autoRedefine/>
    <w:uiPriority w:val="99"/>
    <w:rsid w:val="00440E6E"/>
    <w:pPr>
      <w:spacing w:after="100"/>
      <w:ind w:left="240"/>
    </w:pPr>
  </w:style>
  <w:style w:type="paragraph" w:customStyle="1" w:styleId="Default">
    <w:name w:val="Default"/>
    <w:uiPriority w:val="99"/>
    <w:rsid w:val="00EA554F"/>
    <w:pPr>
      <w:widowControl w:val="0"/>
      <w:autoSpaceDE w:val="0"/>
      <w:autoSpaceDN w:val="0"/>
      <w:adjustRightInd w:val="0"/>
    </w:pPr>
    <w:rPr>
      <w:rFonts w:ascii="Times New Roman" w:eastAsia="Times New Roman" w:hAnsi="Times New Roman"/>
      <w:color w:val="000000"/>
      <w:sz w:val="24"/>
      <w:szCs w:val="24"/>
      <w:lang w:val="en-GB" w:eastAsia="en-GB"/>
    </w:rPr>
  </w:style>
  <w:style w:type="paragraph" w:styleId="Textvysvetlivky">
    <w:name w:val="endnote text"/>
    <w:basedOn w:val="Normlny"/>
    <w:link w:val="TextvysvetlivkyChar"/>
    <w:uiPriority w:val="99"/>
    <w:semiHidden/>
    <w:rsid w:val="00EA554F"/>
    <w:pPr>
      <w:widowControl w:val="0"/>
      <w:autoSpaceDE w:val="0"/>
      <w:autoSpaceDN w:val="0"/>
      <w:adjustRightInd w:val="0"/>
    </w:pPr>
    <w:rPr>
      <w:sz w:val="20"/>
      <w:szCs w:val="20"/>
    </w:rPr>
  </w:style>
  <w:style w:type="character" w:customStyle="1" w:styleId="TextvysvetlivkyChar">
    <w:name w:val="Text vysvetlivky Char"/>
    <w:link w:val="Textvysvetlivky"/>
    <w:uiPriority w:val="99"/>
    <w:semiHidden/>
    <w:locked/>
    <w:rsid w:val="00EA554F"/>
    <w:rPr>
      <w:rFonts w:ascii="Times New Roman" w:hAnsi="Times New Roman" w:cs="Times New Roman"/>
      <w:sz w:val="20"/>
      <w:szCs w:val="20"/>
      <w:lang w:val="en-GB" w:eastAsia="en-GB"/>
    </w:rPr>
  </w:style>
  <w:style w:type="character" w:styleId="Odkaznakomentr">
    <w:name w:val="annotation reference"/>
    <w:uiPriority w:val="99"/>
    <w:semiHidden/>
    <w:rsid w:val="00012B38"/>
    <w:rPr>
      <w:rFonts w:cs="Times New Roman"/>
      <w:sz w:val="16"/>
      <w:szCs w:val="16"/>
    </w:rPr>
  </w:style>
  <w:style w:type="paragraph" w:styleId="Textkomentra">
    <w:name w:val="annotation text"/>
    <w:basedOn w:val="Normlny"/>
    <w:link w:val="TextkomentraChar"/>
    <w:uiPriority w:val="99"/>
    <w:semiHidden/>
    <w:rsid w:val="00012B38"/>
    <w:rPr>
      <w:sz w:val="20"/>
      <w:szCs w:val="20"/>
    </w:rPr>
  </w:style>
  <w:style w:type="character" w:customStyle="1" w:styleId="TextkomentraChar">
    <w:name w:val="Text komentára Char"/>
    <w:link w:val="Textkomentra"/>
    <w:uiPriority w:val="99"/>
    <w:semiHidden/>
    <w:locked/>
    <w:rsid w:val="00012B38"/>
    <w:rPr>
      <w:rFonts w:ascii="Times New Roman" w:hAnsi="Times New Roman" w:cs="Times New Roman"/>
      <w:sz w:val="20"/>
      <w:szCs w:val="20"/>
      <w:lang w:val="en-GB" w:eastAsia="en-GB"/>
    </w:rPr>
  </w:style>
  <w:style w:type="paragraph" w:styleId="Predmetkomentra">
    <w:name w:val="annotation subject"/>
    <w:basedOn w:val="Textkomentra"/>
    <w:next w:val="Textkomentra"/>
    <w:link w:val="PredmetkomentraChar"/>
    <w:uiPriority w:val="99"/>
    <w:semiHidden/>
    <w:rsid w:val="00012B38"/>
    <w:rPr>
      <w:b/>
      <w:bCs/>
    </w:rPr>
  </w:style>
  <w:style w:type="character" w:customStyle="1" w:styleId="PredmetkomentraChar">
    <w:name w:val="Predmet komentára Char"/>
    <w:link w:val="Predmetkomentra"/>
    <w:uiPriority w:val="99"/>
    <w:semiHidden/>
    <w:locked/>
    <w:rsid w:val="00012B38"/>
    <w:rPr>
      <w:rFonts w:ascii="Times New Roman" w:hAnsi="Times New Roman" w:cs="Times New Roman"/>
      <w:b/>
      <w:bCs/>
      <w:sz w:val="20"/>
      <w:szCs w:val="20"/>
      <w:lang w:val="en-GB" w:eastAsia="en-GB"/>
    </w:rPr>
  </w:style>
  <w:style w:type="character" w:styleId="Siln">
    <w:name w:val="Strong"/>
    <w:uiPriority w:val="99"/>
    <w:qFormat/>
    <w:rsid w:val="00BB10FB"/>
    <w:rPr>
      <w:rFonts w:cs="Times New Roman"/>
      <w:b/>
      <w:bCs/>
    </w:rPr>
  </w:style>
  <w:style w:type="table" w:customStyle="1" w:styleId="PlainTable2">
    <w:name w:val="Plain Table 2"/>
    <w:uiPriority w:val="99"/>
    <w:rsid w:val="008D1AD8"/>
    <w:rPr>
      <w:lang w:val="et-EE"/>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style>
  <w:style w:type="character" w:customStyle="1" w:styleId="apple-converted-space">
    <w:name w:val="apple-converted-space"/>
    <w:uiPriority w:val="99"/>
    <w:rsid w:val="00B679D2"/>
    <w:rPr>
      <w:rFonts w:cs="Times New Roman"/>
    </w:rPr>
  </w:style>
  <w:style w:type="paragraph" w:styleId="Bezriadkovania">
    <w:name w:val="No Spacing"/>
    <w:uiPriority w:val="99"/>
    <w:qFormat/>
    <w:rsid w:val="00B679D2"/>
    <w:rPr>
      <w:rFonts w:ascii="Times New Roman" w:eastAsia="Times New Roman" w:hAnsi="Times New Roman"/>
      <w:color w:val="000000"/>
      <w:sz w:val="24"/>
      <w:szCs w:val="24"/>
      <w:lang w:val="lv-LV" w:eastAsia="lv-LV"/>
    </w:rPr>
  </w:style>
  <w:style w:type="table" w:customStyle="1" w:styleId="Tavatabel21">
    <w:name w:val="Tavatabel 21"/>
    <w:uiPriority w:val="99"/>
    <w:rsid w:val="00635A01"/>
    <w:rPr>
      <w:lang w:val="et-EE"/>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style>
  <w:style w:type="paragraph" w:styleId="Normlnywebov">
    <w:name w:val="Normal (Web)"/>
    <w:basedOn w:val="Normlny"/>
    <w:uiPriority w:val="99"/>
    <w:unhideWhenUsed/>
    <w:rsid w:val="00B94853"/>
    <w:pPr>
      <w:spacing w:before="100" w:beforeAutospacing="1" w:after="100" w:afterAutospacing="1"/>
    </w:pPr>
    <w:rPr>
      <w:lang w:val="sk-SK" w:eastAsia="sk-SK"/>
    </w:rPr>
  </w:style>
  <w:style w:type="character" w:styleId="PouitHypertextovPrepojenie">
    <w:name w:val="FollowedHyperlink"/>
    <w:uiPriority w:val="99"/>
    <w:semiHidden/>
    <w:unhideWhenUsed/>
    <w:rsid w:val="003308AF"/>
    <w:rPr>
      <w:color w:val="800080"/>
      <w:u w:val="single"/>
    </w:rPr>
  </w:style>
  <w:style w:type="character" w:customStyle="1" w:styleId="st">
    <w:name w:val="st"/>
    <w:rsid w:val="00FA00DA"/>
  </w:style>
  <w:style w:type="paragraph" w:customStyle="1" w:styleId="Abstracttext">
    <w:name w:val="Abstract text"/>
    <w:basedOn w:val="Normlny"/>
    <w:autoRedefine/>
    <w:rsid w:val="007E7DD1"/>
    <w:pPr>
      <w:tabs>
        <w:tab w:val="left" w:pos="1134"/>
      </w:tabs>
      <w:suppressAutoHyphens/>
      <w:jc w:val="both"/>
    </w:pPr>
    <w:rPr>
      <w:sz w:val="18"/>
      <w:szCs w:val="20"/>
      <w:lang w:eastAsia="en-US"/>
    </w:rPr>
  </w:style>
  <w:style w:type="paragraph" w:customStyle="1" w:styleId="Referencetext">
    <w:name w:val="Reference text"/>
    <w:basedOn w:val="Normlny"/>
    <w:autoRedefine/>
    <w:rsid w:val="00D6123C"/>
    <w:pPr>
      <w:tabs>
        <w:tab w:val="left" w:pos="1134"/>
      </w:tabs>
      <w:suppressAutoHyphens/>
      <w:spacing w:after="180"/>
      <w:jc w:val="both"/>
    </w:pPr>
    <w:rPr>
      <w:sz w:val="18"/>
      <w:szCs w:val="20"/>
      <w:lang w:eastAsia="en-US"/>
    </w:rPr>
  </w:style>
  <w:style w:type="character" w:styleId="Zvraznenie">
    <w:name w:val="Emphasis"/>
    <w:uiPriority w:val="99"/>
    <w:qFormat/>
    <w:locked/>
    <w:rsid w:val="004E7947"/>
    <w:rPr>
      <w:rFonts w:cs="Times New Roman"/>
      <w:i/>
    </w:rPr>
  </w:style>
  <w:style w:type="character" w:customStyle="1" w:styleId="label">
    <w:name w:val="label"/>
    <w:uiPriority w:val="99"/>
    <w:rsid w:val="004E7947"/>
  </w:style>
  <w:style w:type="paragraph" w:styleId="PredformtovanHTML">
    <w:name w:val="HTML Preformatted"/>
    <w:basedOn w:val="Normlny"/>
    <w:link w:val="PredformtovanHTMLChar"/>
    <w:uiPriority w:val="99"/>
    <w:rsid w:val="003349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sz w:val="20"/>
      <w:szCs w:val="20"/>
      <w:lang w:val="sk-SK" w:eastAsia="en-US"/>
    </w:rPr>
  </w:style>
  <w:style w:type="character" w:customStyle="1" w:styleId="PredformtovanHTMLChar">
    <w:name w:val="Predformátované HTML Char"/>
    <w:link w:val="PredformtovanHTML"/>
    <w:uiPriority w:val="99"/>
    <w:rsid w:val="00334986"/>
    <w:rPr>
      <w:rFonts w:ascii="Courier New" w:hAnsi="Courier New"/>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sk-SK" w:eastAsia="sk-SK"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7901034">
      <w:bodyDiv w:val="1"/>
      <w:marLeft w:val="0"/>
      <w:marRight w:val="0"/>
      <w:marTop w:val="0"/>
      <w:marBottom w:val="0"/>
      <w:divBdr>
        <w:top w:val="none" w:sz="0" w:space="0" w:color="auto"/>
        <w:left w:val="none" w:sz="0" w:space="0" w:color="auto"/>
        <w:bottom w:val="none" w:sz="0" w:space="0" w:color="auto"/>
        <w:right w:val="none" w:sz="0" w:space="0" w:color="auto"/>
      </w:divBdr>
      <w:divsChild>
        <w:div w:id="1468820437">
          <w:marLeft w:val="288"/>
          <w:marRight w:val="0"/>
          <w:marTop w:val="67"/>
          <w:marBottom w:val="0"/>
          <w:divBdr>
            <w:top w:val="none" w:sz="0" w:space="0" w:color="auto"/>
            <w:left w:val="none" w:sz="0" w:space="0" w:color="auto"/>
            <w:bottom w:val="none" w:sz="0" w:space="0" w:color="auto"/>
            <w:right w:val="none" w:sz="0" w:space="0" w:color="auto"/>
          </w:divBdr>
        </w:div>
        <w:div w:id="547844295">
          <w:marLeft w:val="288"/>
          <w:marRight w:val="0"/>
          <w:marTop w:val="67"/>
          <w:marBottom w:val="0"/>
          <w:divBdr>
            <w:top w:val="none" w:sz="0" w:space="0" w:color="auto"/>
            <w:left w:val="none" w:sz="0" w:space="0" w:color="auto"/>
            <w:bottom w:val="none" w:sz="0" w:space="0" w:color="auto"/>
            <w:right w:val="none" w:sz="0" w:space="0" w:color="auto"/>
          </w:divBdr>
        </w:div>
        <w:div w:id="1123764764">
          <w:marLeft w:val="288"/>
          <w:marRight w:val="0"/>
          <w:marTop w:val="67"/>
          <w:marBottom w:val="0"/>
          <w:divBdr>
            <w:top w:val="none" w:sz="0" w:space="0" w:color="auto"/>
            <w:left w:val="none" w:sz="0" w:space="0" w:color="auto"/>
            <w:bottom w:val="none" w:sz="0" w:space="0" w:color="auto"/>
            <w:right w:val="none" w:sz="0" w:space="0" w:color="auto"/>
          </w:divBdr>
        </w:div>
        <w:div w:id="637221051">
          <w:marLeft w:val="288"/>
          <w:marRight w:val="0"/>
          <w:marTop w:val="67"/>
          <w:marBottom w:val="0"/>
          <w:divBdr>
            <w:top w:val="none" w:sz="0" w:space="0" w:color="auto"/>
            <w:left w:val="none" w:sz="0" w:space="0" w:color="auto"/>
            <w:bottom w:val="none" w:sz="0" w:space="0" w:color="auto"/>
            <w:right w:val="none" w:sz="0" w:space="0" w:color="auto"/>
          </w:divBdr>
        </w:div>
        <w:div w:id="1326395946">
          <w:marLeft w:val="288"/>
          <w:marRight w:val="0"/>
          <w:marTop w:val="67"/>
          <w:marBottom w:val="0"/>
          <w:divBdr>
            <w:top w:val="none" w:sz="0" w:space="0" w:color="auto"/>
            <w:left w:val="none" w:sz="0" w:space="0" w:color="auto"/>
            <w:bottom w:val="none" w:sz="0" w:space="0" w:color="auto"/>
            <w:right w:val="none" w:sz="0" w:space="0" w:color="auto"/>
          </w:divBdr>
        </w:div>
      </w:divsChild>
    </w:div>
    <w:div w:id="711148215">
      <w:bodyDiv w:val="1"/>
      <w:marLeft w:val="0"/>
      <w:marRight w:val="0"/>
      <w:marTop w:val="0"/>
      <w:marBottom w:val="0"/>
      <w:divBdr>
        <w:top w:val="none" w:sz="0" w:space="0" w:color="auto"/>
        <w:left w:val="none" w:sz="0" w:space="0" w:color="auto"/>
        <w:bottom w:val="none" w:sz="0" w:space="0" w:color="auto"/>
        <w:right w:val="none" w:sz="0" w:space="0" w:color="auto"/>
      </w:divBdr>
    </w:div>
    <w:div w:id="1085033147">
      <w:marLeft w:val="0"/>
      <w:marRight w:val="0"/>
      <w:marTop w:val="0"/>
      <w:marBottom w:val="0"/>
      <w:divBdr>
        <w:top w:val="none" w:sz="0" w:space="0" w:color="auto"/>
        <w:left w:val="none" w:sz="0" w:space="0" w:color="auto"/>
        <w:bottom w:val="none" w:sz="0" w:space="0" w:color="auto"/>
        <w:right w:val="none" w:sz="0" w:space="0" w:color="auto"/>
      </w:divBdr>
      <w:divsChild>
        <w:div w:id="1085033145">
          <w:marLeft w:val="0"/>
          <w:marRight w:val="0"/>
          <w:marTop w:val="0"/>
          <w:marBottom w:val="0"/>
          <w:divBdr>
            <w:top w:val="none" w:sz="0" w:space="0" w:color="auto"/>
            <w:left w:val="none" w:sz="0" w:space="0" w:color="auto"/>
            <w:bottom w:val="none" w:sz="0" w:space="0" w:color="auto"/>
            <w:right w:val="none" w:sz="0" w:space="0" w:color="auto"/>
          </w:divBdr>
        </w:div>
        <w:div w:id="1085033146">
          <w:marLeft w:val="0"/>
          <w:marRight w:val="0"/>
          <w:marTop w:val="0"/>
          <w:marBottom w:val="0"/>
          <w:divBdr>
            <w:top w:val="none" w:sz="0" w:space="0" w:color="auto"/>
            <w:left w:val="none" w:sz="0" w:space="0" w:color="auto"/>
            <w:bottom w:val="none" w:sz="0" w:space="0" w:color="auto"/>
            <w:right w:val="none" w:sz="0" w:space="0" w:color="auto"/>
          </w:divBdr>
        </w:div>
        <w:div w:id="1085033148">
          <w:marLeft w:val="0"/>
          <w:marRight w:val="0"/>
          <w:marTop w:val="0"/>
          <w:marBottom w:val="0"/>
          <w:divBdr>
            <w:top w:val="none" w:sz="0" w:space="0" w:color="auto"/>
            <w:left w:val="none" w:sz="0" w:space="0" w:color="auto"/>
            <w:bottom w:val="none" w:sz="0" w:space="0" w:color="auto"/>
            <w:right w:val="none" w:sz="0" w:space="0" w:color="auto"/>
          </w:divBdr>
        </w:div>
        <w:div w:id="1085033150">
          <w:marLeft w:val="0"/>
          <w:marRight w:val="0"/>
          <w:marTop w:val="0"/>
          <w:marBottom w:val="0"/>
          <w:divBdr>
            <w:top w:val="none" w:sz="0" w:space="0" w:color="auto"/>
            <w:left w:val="none" w:sz="0" w:space="0" w:color="auto"/>
            <w:bottom w:val="none" w:sz="0" w:space="0" w:color="auto"/>
            <w:right w:val="none" w:sz="0" w:space="0" w:color="auto"/>
          </w:divBdr>
        </w:div>
        <w:div w:id="1085033151">
          <w:marLeft w:val="0"/>
          <w:marRight w:val="0"/>
          <w:marTop w:val="0"/>
          <w:marBottom w:val="0"/>
          <w:divBdr>
            <w:top w:val="none" w:sz="0" w:space="0" w:color="auto"/>
            <w:left w:val="none" w:sz="0" w:space="0" w:color="auto"/>
            <w:bottom w:val="none" w:sz="0" w:space="0" w:color="auto"/>
            <w:right w:val="none" w:sz="0" w:space="0" w:color="auto"/>
          </w:divBdr>
        </w:div>
        <w:div w:id="1085033152">
          <w:marLeft w:val="0"/>
          <w:marRight w:val="0"/>
          <w:marTop w:val="0"/>
          <w:marBottom w:val="0"/>
          <w:divBdr>
            <w:top w:val="none" w:sz="0" w:space="0" w:color="auto"/>
            <w:left w:val="none" w:sz="0" w:space="0" w:color="auto"/>
            <w:bottom w:val="none" w:sz="0" w:space="0" w:color="auto"/>
            <w:right w:val="none" w:sz="0" w:space="0" w:color="auto"/>
          </w:divBdr>
        </w:div>
        <w:div w:id="1085033153">
          <w:marLeft w:val="0"/>
          <w:marRight w:val="0"/>
          <w:marTop w:val="0"/>
          <w:marBottom w:val="0"/>
          <w:divBdr>
            <w:top w:val="none" w:sz="0" w:space="0" w:color="auto"/>
            <w:left w:val="none" w:sz="0" w:space="0" w:color="auto"/>
            <w:bottom w:val="none" w:sz="0" w:space="0" w:color="auto"/>
            <w:right w:val="none" w:sz="0" w:space="0" w:color="auto"/>
          </w:divBdr>
        </w:div>
        <w:div w:id="1085033154">
          <w:marLeft w:val="0"/>
          <w:marRight w:val="0"/>
          <w:marTop w:val="0"/>
          <w:marBottom w:val="0"/>
          <w:divBdr>
            <w:top w:val="none" w:sz="0" w:space="0" w:color="auto"/>
            <w:left w:val="none" w:sz="0" w:space="0" w:color="auto"/>
            <w:bottom w:val="none" w:sz="0" w:space="0" w:color="auto"/>
            <w:right w:val="none" w:sz="0" w:space="0" w:color="auto"/>
          </w:divBdr>
        </w:div>
        <w:div w:id="1085033155">
          <w:marLeft w:val="0"/>
          <w:marRight w:val="0"/>
          <w:marTop w:val="0"/>
          <w:marBottom w:val="0"/>
          <w:divBdr>
            <w:top w:val="none" w:sz="0" w:space="0" w:color="auto"/>
            <w:left w:val="none" w:sz="0" w:space="0" w:color="auto"/>
            <w:bottom w:val="none" w:sz="0" w:space="0" w:color="auto"/>
            <w:right w:val="none" w:sz="0" w:space="0" w:color="auto"/>
          </w:divBdr>
        </w:div>
        <w:div w:id="1085033156">
          <w:marLeft w:val="0"/>
          <w:marRight w:val="0"/>
          <w:marTop w:val="0"/>
          <w:marBottom w:val="0"/>
          <w:divBdr>
            <w:top w:val="none" w:sz="0" w:space="0" w:color="auto"/>
            <w:left w:val="none" w:sz="0" w:space="0" w:color="auto"/>
            <w:bottom w:val="none" w:sz="0" w:space="0" w:color="auto"/>
            <w:right w:val="none" w:sz="0" w:space="0" w:color="auto"/>
          </w:divBdr>
        </w:div>
        <w:div w:id="1085033157">
          <w:marLeft w:val="0"/>
          <w:marRight w:val="0"/>
          <w:marTop w:val="0"/>
          <w:marBottom w:val="0"/>
          <w:divBdr>
            <w:top w:val="none" w:sz="0" w:space="0" w:color="auto"/>
            <w:left w:val="none" w:sz="0" w:space="0" w:color="auto"/>
            <w:bottom w:val="none" w:sz="0" w:space="0" w:color="auto"/>
            <w:right w:val="none" w:sz="0" w:space="0" w:color="auto"/>
          </w:divBdr>
        </w:div>
        <w:div w:id="1085033158">
          <w:marLeft w:val="0"/>
          <w:marRight w:val="0"/>
          <w:marTop w:val="0"/>
          <w:marBottom w:val="0"/>
          <w:divBdr>
            <w:top w:val="none" w:sz="0" w:space="0" w:color="auto"/>
            <w:left w:val="none" w:sz="0" w:space="0" w:color="auto"/>
            <w:bottom w:val="none" w:sz="0" w:space="0" w:color="auto"/>
            <w:right w:val="none" w:sz="0" w:space="0" w:color="auto"/>
          </w:divBdr>
        </w:div>
        <w:div w:id="1085033159">
          <w:marLeft w:val="0"/>
          <w:marRight w:val="0"/>
          <w:marTop w:val="0"/>
          <w:marBottom w:val="0"/>
          <w:divBdr>
            <w:top w:val="none" w:sz="0" w:space="0" w:color="auto"/>
            <w:left w:val="none" w:sz="0" w:space="0" w:color="auto"/>
            <w:bottom w:val="none" w:sz="0" w:space="0" w:color="auto"/>
            <w:right w:val="none" w:sz="0" w:space="0" w:color="auto"/>
          </w:divBdr>
        </w:div>
        <w:div w:id="1085033160">
          <w:marLeft w:val="0"/>
          <w:marRight w:val="0"/>
          <w:marTop w:val="0"/>
          <w:marBottom w:val="0"/>
          <w:divBdr>
            <w:top w:val="none" w:sz="0" w:space="0" w:color="auto"/>
            <w:left w:val="none" w:sz="0" w:space="0" w:color="auto"/>
            <w:bottom w:val="none" w:sz="0" w:space="0" w:color="auto"/>
            <w:right w:val="none" w:sz="0" w:space="0" w:color="auto"/>
          </w:divBdr>
        </w:div>
        <w:div w:id="1085033161">
          <w:marLeft w:val="0"/>
          <w:marRight w:val="0"/>
          <w:marTop w:val="0"/>
          <w:marBottom w:val="0"/>
          <w:divBdr>
            <w:top w:val="none" w:sz="0" w:space="0" w:color="auto"/>
            <w:left w:val="none" w:sz="0" w:space="0" w:color="auto"/>
            <w:bottom w:val="none" w:sz="0" w:space="0" w:color="auto"/>
            <w:right w:val="none" w:sz="0" w:space="0" w:color="auto"/>
          </w:divBdr>
        </w:div>
        <w:div w:id="1085033162">
          <w:marLeft w:val="0"/>
          <w:marRight w:val="0"/>
          <w:marTop w:val="0"/>
          <w:marBottom w:val="0"/>
          <w:divBdr>
            <w:top w:val="none" w:sz="0" w:space="0" w:color="auto"/>
            <w:left w:val="none" w:sz="0" w:space="0" w:color="auto"/>
            <w:bottom w:val="none" w:sz="0" w:space="0" w:color="auto"/>
            <w:right w:val="none" w:sz="0" w:space="0" w:color="auto"/>
          </w:divBdr>
        </w:div>
        <w:div w:id="1085033163">
          <w:marLeft w:val="0"/>
          <w:marRight w:val="0"/>
          <w:marTop w:val="0"/>
          <w:marBottom w:val="0"/>
          <w:divBdr>
            <w:top w:val="none" w:sz="0" w:space="0" w:color="auto"/>
            <w:left w:val="none" w:sz="0" w:space="0" w:color="auto"/>
            <w:bottom w:val="none" w:sz="0" w:space="0" w:color="auto"/>
            <w:right w:val="none" w:sz="0" w:space="0" w:color="auto"/>
          </w:divBdr>
        </w:div>
        <w:div w:id="1085033164">
          <w:marLeft w:val="0"/>
          <w:marRight w:val="0"/>
          <w:marTop w:val="0"/>
          <w:marBottom w:val="0"/>
          <w:divBdr>
            <w:top w:val="none" w:sz="0" w:space="0" w:color="auto"/>
            <w:left w:val="none" w:sz="0" w:space="0" w:color="auto"/>
            <w:bottom w:val="none" w:sz="0" w:space="0" w:color="auto"/>
            <w:right w:val="none" w:sz="0" w:space="0" w:color="auto"/>
          </w:divBdr>
        </w:div>
        <w:div w:id="1085033165">
          <w:marLeft w:val="0"/>
          <w:marRight w:val="0"/>
          <w:marTop w:val="0"/>
          <w:marBottom w:val="0"/>
          <w:divBdr>
            <w:top w:val="none" w:sz="0" w:space="0" w:color="auto"/>
            <w:left w:val="none" w:sz="0" w:space="0" w:color="auto"/>
            <w:bottom w:val="none" w:sz="0" w:space="0" w:color="auto"/>
            <w:right w:val="none" w:sz="0" w:space="0" w:color="auto"/>
          </w:divBdr>
        </w:div>
        <w:div w:id="1085033166">
          <w:marLeft w:val="0"/>
          <w:marRight w:val="0"/>
          <w:marTop w:val="0"/>
          <w:marBottom w:val="0"/>
          <w:divBdr>
            <w:top w:val="none" w:sz="0" w:space="0" w:color="auto"/>
            <w:left w:val="none" w:sz="0" w:space="0" w:color="auto"/>
            <w:bottom w:val="none" w:sz="0" w:space="0" w:color="auto"/>
            <w:right w:val="none" w:sz="0" w:space="0" w:color="auto"/>
          </w:divBdr>
        </w:div>
      </w:divsChild>
    </w:div>
    <w:div w:id="1085033149">
      <w:marLeft w:val="0"/>
      <w:marRight w:val="0"/>
      <w:marTop w:val="0"/>
      <w:marBottom w:val="0"/>
      <w:divBdr>
        <w:top w:val="none" w:sz="0" w:space="0" w:color="auto"/>
        <w:left w:val="none" w:sz="0" w:space="0" w:color="auto"/>
        <w:bottom w:val="none" w:sz="0" w:space="0" w:color="auto"/>
        <w:right w:val="none" w:sz="0" w:space="0" w:color="auto"/>
      </w:divBdr>
    </w:div>
    <w:div w:id="2082091458">
      <w:bodyDiv w:val="1"/>
      <w:marLeft w:val="0"/>
      <w:marRight w:val="0"/>
      <w:marTop w:val="0"/>
      <w:marBottom w:val="0"/>
      <w:divBdr>
        <w:top w:val="none" w:sz="0" w:space="0" w:color="auto"/>
        <w:left w:val="none" w:sz="0" w:space="0" w:color="auto"/>
        <w:bottom w:val="none" w:sz="0" w:space="0" w:color="auto"/>
        <w:right w:val="none" w:sz="0" w:space="0" w:color="auto"/>
      </w:divBdr>
      <w:divsChild>
        <w:div w:id="1209344019">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1.jpe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oleObject" Target="embeddings/oleObject1.bin"/><Relationship Id="rId68" Type="http://schemas.openxmlformats.org/officeDocument/2006/relationships/image" Target="media/image52.wmf"/><Relationship Id="rId84" Type="http://schemas.openxmlformats.org/officeDocument/2006/relationships/image" Target="media/image63.png"/><Relationship Id="rId89" Type="http://schemas.openxmlformats.org/officeDocument/2006/relationships/image" Target="media/image67.png"/><Relationship Id="rId16" Type="http://schemas.openxmlformats.org/officeDocument/2006/relationships/image" Target="media/image6.jpeg"/><Relationship Id="rId107" Type="http://schemas.openxmlformats.org/officeDocument/2006/relationships/header" Target="header1.xml"/><Relationship Id="rId11" Type="http://schemas.openxmlformats.org/officeDocument/2006/relationships/image" Target="media/image3.png"/><Relationship Id="rId32" Type="http://schemas.openxmlformats.org/officeDocument/2006/relationships/image" Target="media/image20.jpeg"/><Relationship Id="rId37" Type="http://schemas.openxmlformats.org/officeDocument/2006/relationships/hyperlink" Target="http://esa-surge.science.upjs.sk/index.php/study-sites" TargetMode="External"/><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55.wmf"/><Relationship Id="rId79" Type="http://schemas.openxmlformats.org/officeDocument/2006/relationships/image" Target="media/image58.png"/><Relationship Id="rId102" Type="http://schemas.openxmlformats.org/officeDocument/2006/relationships/image" Target="media/image79.png"/><Relationship Id="rId5" Type="http://schemas.openxmlformats.org/officeDocument/2006/relationships/webSettings" Target="webSettings.xml"/><Relationship Id="rId90" Type="http://schemas.openxmlformats.org/officeDocument/2006/relationships/image" Target="media/image68.png"/><Relationship Id="rId95" Type="http://schemas.openxmlformats.org/officeDocument/2006/relationships/image" Target="media/image72.png"/><Relationship Id="rId22" Type="http://schemas.openxmlformats.org/officeDocument/2006/relationships/image" Target="media/image12.png"/><Relationship Id="rId27" Type="http://schemas.openxmlformats.org/officeDocument/2006/relationships/hyperlink" Target="https://drive.google.com/open?id=1Pu5RdDLnkvORXlPTN7ol386vcPsO_xoP&amp;usp=sharing" TargetMode="External"/><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0.wmf"/><Relationship Id="rId69" Type="http://schemas.openxmlformats.org/officeDocument/2006/relationships/oleObject" Target="embeddings/oleObject4.bin"/><Relationship Id="rId80" Type="http://schemas.openxmlformats.org/officeDocument/2006/relationships/image" Target="media/image59.png"/><Relationship Id="rId85" Type="http://schemas.openxmlformats.org/officeDocument/2006/relationships/oleObject" Target="embeddings/oleObject9.bin"/><Relationship Id="rId12" Type="http://schemas.openxmlformats.org/officeDocument/2006/relationships/hyperlink" Target="https://scihub.copernicus.eu/" TargetMode="External"/><Relationship Id="rId17" Type="http://schemas.openxmlformats.org/officeDocument/2006/relationships/image" Target="media/image7.jpeg"/><Relationship Id="rId33" Type="http://schemas.openxmlformats.org/officeDocument/2006/relationships/image" Target="media/image21.jpe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80.png"/><Relationship Id="rId108" Type="http://schemas.openxmlformats.org/officeDocument/2006/relationships/fontTable" Target="fontTable.xml"/><Relationship Id="rId54" Type="http://schemas.openxmlformats.org/officeDocument/2006/relationships/image" Target="media/image41.png"/><Relationship Id="rId70" Type="http://schemas.openxmlformats.org/officeDocument/2006/relationships/image" Target="media/image53.wmf"/><Relationship Id="rId75" Type="http://schemas.openxmlformats.org/officeDocument/2006/relationships/oleObject" Target="embeddings/oleObject7.bin"/><Relationship Id="rId91" Type="http://schemas.openxmlformats.org/officeDocument/2006/relationships/hyperlink" Target="http://step.esa.int/main/toolboxes/sentinel-2-toolbox/sentinel-2-toolbox-features/" TargetMode="External"/><Relationship Id="rId96" Type="http://schemas.openxmlformats.org/officeDocument/2006/relationships/image" Target="media/image73.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6.png"/><Relationship Id="rId36" Type="http://schemas.openxmlformats.org/officeDocument/2006/relationships/image" Target="media/image24.jpeg"/><Relationship Id="rId49" Type="http://schemas.openxmlformats.org/officeDocument/2006/relationships/image" Target="media/image36.png"/><Relationship Id="rId57" Type="http://schemas.openxmlformats.org/officeDocument/2006/relationships/image" Target="media/image44.png"/><Relationship Id="rId106" Type="http://schemas.openxmlformats.org/officeDocument/2006/relationships/image" Target="media/image83.png"/><Relationship Id="rId10" Type="http://schemas.openxmlformats.org/officeDocument/2006/relationships/image" Target="media/image2.png"/><Relationship Id="rId31" Type="http://schemas.openxmlformats.org/officeDocument/2006/relationships/image" Target="media/image19.jpe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oleObject" Target="embeddings/oleObject2.bin"/><Relationship Id="rId73" Type="http://schemas.openxmlformats.org/officeDocument/2006/relationships/oleObject" Target="embeddings/oleObject6.bin"/><Relationship Id="rId78" Type="http://schemas.openxmlformats.org/officeDocument/2006/relationships/image" Target="media/image57.png"/><Relationship Id="rId81" Type="http://schemas.openxmlformats.org/officeDocument/2006/relationships/image" Target="media/image60.png"/><Relationship Id="rId86" Type="http://schemas.openxmlformats.org/officeDocument/2006/relationships/image" Target="media/image64.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hyperlink" Target="https://earthexplorer.usgs.gov/" TargetMode="External"/><Relationship Id="rId18" Type="http://schemas.openxmlformats.org/officeDocument/2006/relationships/image" Target="media/image8.jpeg"/><Relationship Id="rId39" Type="http://schemas.openxmlformats.org/officeDocument/2006/relationships/image" Target="media/image26.png"/><Relationship Id="rId109" Type="http://schemas.openxmlformats.org/officeDocument/2006/relationships/theme" Target="theme/theme1.xml"/><Relationship Id="rId34" Type="http://schemas.openxmlformats.org/officeDocument/2006/relationships/image" Target="media/image22.jpe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56.wmf"/><Relationship Id="rId97" Type="http://schemas.openxmlformats.org/officeDocument/2006/relationships/image" Target="media/image74.png"/><Relationship Id="rId104" Type="http://schemas.openxmlformats.org/officeDocument/2006/relationships/image" Target="media/image81.png"/><Relationship Id="rId7" Type="http://schemas.openxmlformats.org/officeDocument/2006/relationships/endnotes" Target="endnotes.xml"/><Relationship Id="rId71" Type="http://schemas.openxmlformats.org/officeDocument/2006/relationships/oleObject" Target="embeddings/oleObject5.bin"/><Relationship Id="rId92" Type="http://schemas.openxmlformats.org/officeDocument/2006/relationships/image" Target="media/image69.png"/><Relationship Id="rId2" Type="http://schemas.openxmlformats.org/officeDocument/2006/relationships/styles" Target="styles.xml"/><Relationship Id="rId29" Type="http://schemas.openxmlformats.org/officeDocument/2006/relationships/image" Target="media/image17.png"/><Relationship Id="rId24" Type="http://schemas.openxmlformats.org/officeDocument/2006/relationships/image" Target="media/image14.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1.wmf"/><Relationship Id="rId87" Type="http://schemas.openxmlformats.org/officeDocument/2006/relationships/image" Target="media/image65.png"/><Relationship Id="rId61" Type="http://schemas.openxmlformats.org/officeDocument/2006/relationships/image" Target="media/image48.png"/><Relationship Id="rId82" Type="http://schemas.openxmlformats.org/officeDocument/2006/relationships/image" Target="media/image61.png"/><Relationship Id="rId19" Type="http://schemas.openxmlformats.org/officeDocument/2006/relationships/image" Target="media/image9.jpeg"/><Relationship Id="rId14" Type="http://schemas.openxmlformats.org/officeDocument/2006/relationships/image" Target="media/image4.png"/><Relationship Id="rId30" Type="http://schemas.openxmlformats.org/officeDocument/2006/relationships/image" Target="media/image18.png"/><Relationship Id="rId35" Type="http://schemas.openxmlformats.org/officeDocument/2006/relationships/image" Target="media/image23.jpeg"/><Relationship Id="rId56" Type="http://schemas.openxmlformats.org/officeDocument/2006/relationships/image" Target="media/image43.png"/><Relationship Id="rId77" Type="http://schemas.openxmlformats.org/officeDocument/2006/relationships/oleObject" Target="embeddings/oleObject8.bin"/><Relationship Id="rId100" Type="http://schemas.openxmlformats.org/officeDocument/2006/relationships/image" Target="media/image77.png"/><Relationship Id="rId105" Type="http://schemas.openxmlformats.org/officeDocument/2006/relationships/image" Target="media/image82.png"/><Relationship Id="rId8" Type="http://schemas.openxmlformats.org/officeDocument/2006/relationships/hyperlink" Target="http://esa-surge.science.upjs.sk" TargetMode="External"/><Relationship Id="rId51" Type="http://schemas.openxmlformats.org/officeDocument/2006/relationships/image" Target="media/image38.png"/><Relationship Id="rId72" Type="http://schemas.openxmlformats.org/officeDocument/2006/relationships/image" Target="media/image54.wmf"/><Relationship Id="rId93" Type="http://schemas.openxmlformats.org/officeDocument/2006/relationships/image" Target="media/image70.png"/><Relationship Id="rId98" Type="http://schemas.openxmlformats.org/officeDocument/2006/relationships/image" Target="media/image75.png"/><Relationship Id="rId3" Type="http://schemas.microsoft.com/office/2007/relationships/stylesWithEffects" Target="stylesWithEffects.xml"/><Relationship Id="rId25" Type="http://schemas.openxmlformats.org/officeDocument/2006/relationships/hyperlink" Target="https://esa-surge.science.upjs.sk/laspublish/ALS_Kosice.html" TargetMode="External"/><Relationship Id="rId46" Type="http://schemas.openxmlformats.org/officeDocument/2006/relationships/image" Target="media/image33.png"/><Relationship Id="rId67" Type="http://schemas.openxmlformats.org/officeDocument/2006/relationships/oleObject" Target="embeddings/oleObject3.bin"/><Relationship Id="rId20" Type="http://schemas.openxmlformats.org/officeDocument/2006/relationships/image" Target="media/image10.png"/><Relationship Id="rId41" Type="http://schemas.openxmlformats.org/officeDocument/2006/relationships/image" Target="media/image28.png"/><Relationship Id="rId62" Type="http://schemas.openxmlformats.org/officeDocument/2006/relationships/image" Target="media/image49.wmf"/><Relationship Id="rId83" Type="http://schemas.openxmlformats.org/officeDocument/2006/relationships/image" Target="media/image62.png"/><Relationship Id="rId88" Type="http://schemas.openxmlformats.org/officeDocument/2006/relationships/image" Target="media/image66.png"/></Relationships>
</file>

<file path=word/_rels/header1.xml.rels><?xml version="1.0" encoding="UTF-8" standalone="yes"?>
<Relationships xmlns="http://schemas.openxmlformats.org/package/2006/relationships"><Relationship Id="rId1" Type="http://schemas.openxmlformats.org/officeDocument/2006/relationships/image" Target="media/image8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1952</TotalTime>
  <Pages>47</Pages>
  <Words>13555</Words>
  <Characters>77269</Characters>
  <Application>Microsoft Office Word</Application>
  <DocSecurity>0</DocSecurity>
  <Lines>643</Lines>
  <Paragraphs>181</Paragraphs>
  <ScaleCrop>false</ScaleCrop>
  <HeadingPairs>
    <vt:vector size="2" baseType="variant">
      <vt:variant>
        <vt:lpstr>Názov</vt:lpstr>
      </vt:variant>
      <vt:variant>
        <vt:i4>1</vt:i4>
      </vt:variant>
    </vt:vector>
  </HeadingPairs>
  <TitlesOfParts>
    <vt:vector size="1" baseType="lpstr">
      <vt:lpstr>PECS Progress Report - Template</vt:lpstr>
    </vt:vector>
  </TitlesOfParts>
  <Company/>
  <LinksUpToDate>false</LinksUpToDate>
  <CharactersWithSpaces>90643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PECS Progress Report - Template</dc:title>
  <dc:creator>M. Trujillo, P. Airey</dc:creator>
  <cp:lastModifiedBy>gallay</cp:lastModifiedBy>
  <cp:revision>172</cp:revision>
  <cp:lastPrinted>2017-07-07T11:26:00Z</cp:lastPrinted>
  <dcterms:created xsi:type="dcterms:W3CDTF">2016-11-26T11:35:00Z</dcterms:created>
  <dcterms:modified xsi:type="dcterms:W3CDTF">2018-11-23T12:38:00Z</dcterms:modified>
</cp:coreProperties>
</file>