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C65618" w:rsidRPr="00CC0E89" w:rsidRDefault="00C65618" w:rsidP="002D6403">
      <w:pPr>
        <w:jc w:val="both"/>
        <w:rPr>
          <w:color w:val="000000"/>
        </w:rPr>
      </w:pPr>
    </w:p>
    <w:tbl>
      <w:tblPr>
        <w:tblW w:w="9678" w:type="dxa"/>
        <w:tblLayout w:type="fixed"/>
        <w:tblCellMar>
          <w:left w:w="141" w:type="dxa"/>
          <w:right w:w="141" w:type="dxa"/>
        </w:tblCellMar>
        <w:tblLook w:val="0000" w:firstRow="0" w:lastRow="0" w:firstColumn="0" w:lastColumn="0" w:noHBand="0" w:noVBand="0"/>
      </w:tblPr>
      <w:tblGrid>
        <w:gridCol w:w="2710"/>
        <w:gridCol w:w="890"/>
        <w:gridCol w:w="1080"/>
        <w:gridCol w:w="1440"/>
        <w:gridCol w:w="3558"/>
      </w:tblGrid>
      <w:tr w:rsidR="00C65618" w:rsidRPr="005028A8" w:rsidTr="00D500CF">
        <w:trPr>
          <w:trHeight w:val="1048"/>
        </w:trPr>
        <w:tc>
          <w:tcPr>
            <w:tcW w:w="9678" w:type="dxa"/>
            <w:gridSpan w:val="5"/>
            <w:tcBorders>
              <w:top w:val="double" w:sz="12" w:space="0" w:color="000000"/>
              <w:left w:val="double" w:sz="12" w:space="0" w:color="000000"/>
              <w:bottom w:val="single" w:sz="4" w:space="0" w:color="FFFFFF"/>
              <w:right w:val="double" w:sz="12" w:space="0" w:color="000000"/>
            </w:tcBorders>
          </w:tcPr>
          <w:p w:rsidR="00C65618" w:rsidRPr="00CC0E89" w:rsidRDefault="00C65618" w:rsidP="002D6403">
            <w:pPr>
              <w:jc w:val="both"/>
              <w:rPr>
                <w:b/>
                <w:color w:val="000000"/>
                <w:sz w:val="28"/>
                <w:szCs w:val="28"/>
              </w:rPr>
            </w:pPr>
          </w:p>
          <w:p w:rsidR="00C65618" w:rsidRPr="005028A8" w:rsidRDefault="00C65618" w:rsidP="006A360D">
            <w:pPr>
              <w:jc w:val="both"/>
              <w:rPr>
                <w:b/>
                <w:color w:val="000000"/>
                <w:sz w:val="28"/>
                <w:szCs w:val="28"/>
              </w:rPr>
            </w:pPr>
            <w:r w:rsidRPr="005028A8">
              <w:rPr>
                <w:b/>
                <w:color w:val="000000"/>
                <w:sz w:val="28"/>
                <w:szCs w:val="28"/>
              </w:rPr>
              <w:t>ESA STUDY – MID-TERM</w:t>
            </w:r>
            <w:r w:rsidR="006A360D">
              <w:rPr>
                <w:b/>
                <w:color w:val="000000"/>
                <w:sz w:val="28"/>
                <w:szCs w:val="28"/>
              </w:rPr>
              <w:t xml:space="preserve"> REPORT</w:t>
            </w:r>
          </w:p>
        </w:tc>
      </w:tr>
      <w:tr w:rsidR="00C65618" w:rsidRPr="005028A8" w:rsidTr="00D500CF">
        <w:tc>
          <w:tcPr>
            <w:tcW w:w="2710" w:type="dxa"/>
            <w:tcBorders>
              <w:top w:val="single" w:sz="4" w:space="0" w:color="000000"/>
              <w:left w:val="double" w:sz="12" w:space="0" w:color="000000"/>
              <w:bottom w:val="single" w:sz="4" w:space="0" w:color="FFFFFF"/>
            </w:tcBorders>
          </w:tcPr>
          <w:p w:rsidR="00C65618" w:rsidRPr="005028A8" w:rsidRDefault="00C65618" w:rsidP="002D6403">
            <w:pPr>
              <w:tabs>
                <w:tab w:val="left" w:pos="1620"/>
                <w:tab w:val="left" w:pos="2520"/>
              </w:tabs>
              <w:snapToGrid w:val="0"/>
              <w:spacing w:before="120"/>
              <w:jc w:val="both"/>
              <w:rPr>
                <w:color w:val="000000"/>
              </w:rPr>
            </w:pPr>
            <w:r w:rsidRPr="005028A8">
              <w:rPr>
                <w:color w:val="000000"/>
              </w:rPr>
              <w:t>ESA Contract No:</w:t>
            </w:r>
          </w:p>
          <w:p w:rsidR="00C65618" w:rsidRPr="005028A8" w:rsidRDefault="00C65618" w:rsidP="002D6403">
            <w:pPr>
              <w:tabs>
                <w:tab w:val="left" w:pos="1620"/>
                <w:tab w:val="left" w:pos="2520"/>
              </w:tabs>
              <w:snapToGrid w:val="0"/>
              <w:spacing w:before="120"/>
              <w:jc w:val="both"/>
              <w:rPr>
                <w:color w:val="000000"/>
              </w:rPr>
            </w:pPr>
          </w:p>
          <w:p w:rsidR="00C65618" w:rsidRPr="005028A8" w:rsidRDefault="00C65618" w:rsidP="002D6403">
            <w:pPr>
              <w:spacing w:after="120"/>
              <w:jc w:val="both"/>
              <w:rPr>
                <w:color w:val="000000"/>
              </w:rPr>
            </w:pPr>
            <w:r w:rsidRPr="005028A8">
              <w:rPr>
                <w:color w:val="000000"/>
              </w:rPr>
              <w:t>4000117034/16/NL/</w:t>
            </w:r>
            <w:proofErr w:type="spellStart"/>
            <w:r w:rsidRPr="005028A8">
              <w:rPr>
                <w:color w:val="000000"/>
              </w:rPr>
              <w:t>NDe</w:t>
            </w:r>
            <w:proofErr w:type="spellEnd"/>
          </w:p>
          <w:p w:rsidR="00C65618" w:rsidRPr="005028A8" w:rsidRDefault="00C65618" w:rsidP="002D6403">
            <w:pPr>
              <w:tabs>
                <w:tab w:val="left" w:pos="1620"/>
                <w:tab w:val="left" w:pos="2520"/>
              </w:tabs>
              <w:spacing w:before="120"/>
              <w:jc w:val="both"/>
              <w:rPr>
                <w:color w:val="000000"/>
              </w:rPr>
            </w:pPr>
          </w:p>
          <w:p w:rsidR="00C65618" w:rsidRPr="005028A8" w:rsidRDefault="00C65618" w:rsidP="002D6403">
            <w:pPr>
              <w:tabs>
                <w:tab w:val="left" w:pos="1620"/>
                <w:tab w:val="left" w:pos="2520"/>
              </w:tabs>
              <w:spacing w:before="120"/>
              <w:jc w:val="both"/>
              <w:rPr>
                <w:color w:val="000000"/>
              </w:rPr>
            </w:pPr>
          </w:p>
        </w:tc>
        <w:tc>
          <w:tcPr>
            <w:tcW w:w="3410" w:type="dxa"/>
            <w:gridSpan w:val="3"/>
            <w:tcBorders>
              <w:top w:val="single" w:sz="4" w:space="0" w:color="000000"/>
              <w:left w:val="single" w:sz="4" w:space="0" w:color="000000"/>
              <w:bottom w:val="single" w:sz="4" w:space="0" w:color="FFFFFF"/>
            </w:tcBorders>
          </w:tcPr>
          <w:p w:rsidR="00C65618" w:rsidRPr="005028A8" w:rsidRDefault="00C65618" w:rsidP="002D6403">
            <w:pPr>
              <w:tabs>
                <w:tab w:val="left" w:pos="1620"/>
                <w:tab w:val="left" w:pos="2520"/>
              </w:tabs>
              <w:snapToGrid w:val="0"/>
              <w:spacing w:before="120"/>
              <w:jc w:val="both"/>
              <w:rPr>
                <w:color w:val="000000"/>
              </w:rPr>
            </w:pPr>
            <w:r w:rsidRPr="005028A8">
              <w:rPr>
                <w:color w:val="000000"/>
              </w:rPr>
              <w:t xml:space="preserve">SUBJECT: </w:t>
            </w:r>
          </w:p>
          <w:p w:rsidR="00C65618" w:rsidRPr="005028A8" w:rsidRDefault="00C65618" w:rsidP="002D6403">
            <w:pPr>
              <w:tabs>
                <w:tab w:val="left" w:pos="1620"/>
                <w:tab w:val="left" w:pos="2520"/>
              </w:tabs>
              <w:snapToGrid w:val="0"/>
              <w:spacing w:before="120"/>
              <w:jc w:val="both"/>
              <w:rPr>
                <w:b/>
                <w:color w:val="000000"/>
              </w:rPr>
            </w:pPr>
            <w:r w:rsidRPr="005028A8">
              <w:rPr>
                <w:b/>
                <w:color w:val="000000"/>
              </w:rPr>
              <w:t>SURGE</w:t>
            </w:r>
            <w:r w:rsidRPr="005028A8">
              <w:rPr>
                <w:color w:val="000000"/>
              </w:rPr>
              <w:t>: Simulating the cooling effect of urban greenery based on solar radiation modelling and a new generation of ESA sensors</w:t>
            </w:r>
            <w:r w:rsidRPr="005028A8">
              <w:rPr>
                <w:b/>
                <w:color w:val="000000"/>
              </w:rPr>
              <w:t xml:space="preserve"> </w:t>
            </w:r>
          </w:p>
        </w:tc>
        <w:tc>
          <w:tcPr>
            <w:tcW w:w="3558" w:type="dxa"/>
            <w:tcBorders>
              <w:top w:val="single" w:sz="4" w:space="0" w:color="000000"/>
              <w:left w:val="single" w:sz="4" w:space="0" w:color="000000"/>
              <w:bottom w:val="single" w:sz="4" w:space="0" w:color="FFFFFF"/>
              <w:right w:val="double" w:sz="12" w:space="0" w:color="000000"/>
            </w:tcBorders>
          </w:tcPr>
          <w:p w:rsidR="00C65618" w:rsidRPr="005028A8" w:rsidRDefault="00C65618" w:rsidP="002D6403">
            <w:pPr>
              <w:tabs>
                <w:tab w:val="left" w:pos="1620"/>
                <w:tab w:val="left" w:pos="2520"/>
              </w:tabs>
              <w:snapToGrid w:val="0"/>
              <w:spacing w:before="120"/>
              <w:jc w:val="both"/>
              <w:rPr>
                <w:color w:val="000000"/>
              </w:rPr>
            </w:pPr>
            <w:r w:rsidRPr="005028A8">
              <w:rPr>
                <w:color w:val="000000"/>
              </w:rPr>
              <w:t xml:space="preserve">INSTITUTE: </w:t>
            </w:r>
          </w:p>
          <w:p w:rsidR="00C65618" w:rsidRPr="005028A8" w:rsidRDefault="00C65618" w:rsidP="002D6403">
            <w:pPr>
              <w:tabs>
                <w:tab w:val="left" w:pos="1620"/>
                <w:tab w:val="left" w:pos="2520"/>
              </w:tabs>
              <w:snapToGrid w:val="0"/>
              <w:spacing w:before="120"/>
              <w:jc w:val="both"/>
              <w:rPr>
                <w:b/>
                <w:color w:val="000000"/>
              </w:rPr>
            </w:pPr>
          </w:p>
          <w:p w:rsidR="00C65618" w:rsidRPr="005028A8" w:rsidRDefault="00C65618" w:rsidP="002D6403">
            <w:pPr>
              <w:spacing w:after="120"/>
              <w:jc w:val="both"/>
              <w:rPr>
                <w:color w:val="000000"/>
              </w:rPr>
            </w:pPr>
            <w:proofErr w:type="spellStart"/>
            <w:smartTag w:uri="urn:schemas-microsoft-com:office:smarttags" w:element="PlaceName">
              <w:r w:rsidRPr="005028A8">
                <w:rPr>
                  <w:color w:val="000000"/>
                </w:rPr>
                <w:t>Pavol</w:t>
              </w:r>
            </w:smartTag>
            <w:proofErr w:type="spellEnd"/>
            <w:r w:rsidRPr="005028A8">
              <w:rPr>
                <w:color w:val="000000"/>
              </w:rPr>
              <w:t xml:space="preserve"> </w:t>
            </w:r>
            <w:proofErr w:type="spellStart"/>
            <w:smartTag w:uri="urn:schemas-microsoft-com:office:smarttags" w:element="PlaceName">
              <w:r w:rsidRPr="005028A8">
                <w:rPr>
                  <w:color w:val="000000"/>
                </w:rPr>
                <w:t>Jozef</w:t>
              </w:r>
            </w:smartTag>
            <w:proofErr w:type="spellEnd"/>
            <w:r w:rsidRPr="005028A8">
              <w:rPr>
                <w:color w:val="000000"/>
              </w:rPr>
              <w:t xml:space="preserve"> </w:t>
            </w:r>
            <w:proofErr w:type="spellStart"/>
            <w:smartTag w:uri="urn:schemas-microsoft-com:office:smarttags" w:element="PlaceName">
              <w:r w:rsidRPr="005028A8">
                <w:rPr>
                  <w:color w:val="000000"/>
                </w:rPr>
                <w:t>Šafárik</w:t>
              </w:r>
            </w:smartTag>
            <w:proofErr w:type="spellEnd"/>
            <w:r w:rsidRPr="005028A8">
              <w:rPr>
                <w:color w:val="000000"/>
              </w:rPr>
              <w:t xml:space="preserve"> </w:t>
            </w:r>
            <w:smartTag w:uri="urn:schemas-microsoft-com:office:smarttags" w:element="PlaceType">
              <w:r w:rsidRPr="005028A8">
                <w:rPr>
                  <w:color w:val="000000"/>
                </w:rPr>
                <w:t>University</w:t>
              </w:r>
            </w:smartTag>
            <w:r w:rsidRPr="005028A8">
              <w:rPr>
                <w:color w:val="000000"/>
              </w:rPr>
              <w:t xml:space="preserve"> in </w:t>
            </w:r>
            <w:proofErr w:type="spellStart"/>
            <w:r w:rsidRPr="005028A8">
              <w:rPr>
                <w:color w:val="000000"/>
              </w:rPr>
              <w:t>Košice</w:t>
            </w:r>
            <w:proofErr w:type="spellEnd"/>
            <w:r w:rsidRPr="005028A8">
              <w:rPr>
                <w:color w:val="000000"/>
              </w:rPr>
              <w:t xml:space="preserve">, </w:t>
            </w:r>
            <w:smartTag w:uri="urn:schemas-microsoft-com:office:smarttags" w:element="PlaceType">
              <w:smartTag w:uri="urn:schemas-microsoft-com:office:smarttags" w:element="place">
                <w:smartTag w:uri="urn:schemas-microsoft-com:office:smarttags" w:element="PlaceType">
                  <w:r w:rsidRPr="005028A8">
                    <w:rPr>
                      <w:color w:val="000000"/>
                    </w:rPr>
                    <w:t>Institute</w:t>
                  </w:r>
                </w:smartTag>
                <w:r w:rsidRPr="005028A8">
                  <w:rPr>
                    <w:color w:val="000000"/>
                  </w:rPr>
                  <w:t xml:space="preserve"> of </w:t>
                </w:r>
                <w:smartTag w:uri="urn:schemas-microsoft-com:office:smarttags" w:element="PlaceName">
                  <w:r w:rsidRPr="005028A8">
                    <w:rPr>
                      <w:color w:val="000000"/>
                    </w:rPr>
                    <w:t>Geography</w:t>
                  </w:r>
                </w:smartTag>
              </w:smartTag>
            </w:smartTag>
          </w:p>
          <w:p w:rsidR="00C65618" w:rsidRPr="005028A8" w:rsidRDefault="00C65618" w:rsidP="002D6403">
            <w:pPr>
              <w:tabs>
                <w:tab w:val="left" w:pos="1620"/>
                <w:tab w:val="left" w:pos="2520"/>
              </w:tabs>
              <w:snapToGrid w:val="0"/>
              <w:spacing w:before="120"/>
              <w:jc w:val="both"/>
              <w:rPr>
                <w:b/>
                <w:color w:val="000000"/>
              </w:rPr>
            </w:pPr>
          </w:p>
        </w:tc>
      </w:tr>
      <w:tr w:rsidR="00C65618" w:rsidRPr="005028A8" w:rsidTr="00D500CF">
        <w:trPr>
          <w:trHeight w:val="1048"/>
        </w:trPr>
        <w:tc>
          <w:tcPr>
            <w:tcW w:w="2710" w:type="dxa"/>
            <w:tcBorders>
              <w:top w:val="single" w:sz="4" w:space="0" w:color="000000"/>
              <w:left w:val="double" w:sz="12" w:space="0" w:color="000000"/>
              <w:bottom w:val="single" w:sz="4" w:space="0" w:color="FFFFFF"/>
            </w:tcBorders>
          </w:tcPr>
          <w:p w:rsidR="00C65618" w:rsidRPr="005028A8" w:rsidRDefault="00C65618" w:rsidP="002D6403">
            <w:pPr>
              <w:tabs>
                <w:tab w:val="left" w:pos="1620"/>
                <w:tab w:val="left" w:pos="2520"/>
              </w:tabs>
              <w:snapToGrid w:val="0"/>
              <w:spacing w:before="120"/>
              <w:jc w:val="both"/>
              <w:rPr>
                <w:color w:val="000000"/>
              </w:rPr>
            </w:pPr>
            <w:r w:rsidRPr="005028A8">
              <w:rPr>
                <w:color w:val="000000"/>
              </w:rPr>
              <w:t>ESA Contract No:</w:t>
            </w:r>
          </w:p>
          <w:p w:rsidR="00C65618" w:rsidRPr="005028A8" w:rsidRDefault="00C65618" w:rsidP="002D6403">
            <w:pPr>
              <w:spacing w:after="120"/>
              <w:jc w:val="both"/>
              <w:rPr>
                <w:color w:val="000000"/>
              </w:rPr>
            </w:pPr>
            <w:r w:rsidRPr="005028A8">
              <w:rPr>
                <w:color w:val="000000"/>
              </w:rPr>
              <w:t>4000117034/16/NL/</w:t>
            </w:r>
            <w:proofErr w:type="spellStart"/>
            <w:r w:rsidRPr="005028A8">
              <w:rPr>
                <w:color w:val="000000"/>
              </w:rPr>
              <w:t>NDe</w:t>
            </w:r>
            <w:proofErr w:type="spellEnd"/>
          </w:p>
          <w:p w:rsidR="00C65618" w:rsidRPr="005028A8" w:rsidRDefault="00C65618" w:rsidP="002D6403">
            <w:pPr>
              <w:tabs>
                <w:tab w:val="left" w:pos="1620"/>
                <w:tab w:val="left" w:pos="2520"/>
              </w:tabs>
              <w:spacing w:before="120"/>
              <w:jc w:val="both"/>
              <w:rPr>
                <w:color w:val="000000"/>
              </w:rPr>
            </w:pPr>
          </w:p>
        </w:tc>
        <w:tc>
          <w:tcPr>
            <w:tcW w:w="890" w:type="dxa"/>
            <w:tcBorders>
              <w:top w:val="single" w:sz="8" w:space="0" w:color="000000"/>
              <w:bottom w:val="single" w:sz="4" w:space="0" w:color="FFFFFF"/>
            </w:tcBorders>
          </w:tcPr>
          <w:p w:rsidR="00C65618" w:rsidRPr="005028A8" w:rsidRDefault="00C65618" w:rsidP="002D6403">
            <w:pPr>
              <w:tabs>
                <w:tab w:val="left" w:pos="1620"/>
                <w:tab w:val="left" w:pos="2520"/>
              </w:tabs>
              <w:snapToGrid w:val="0"/>
              <w:spacing w:before="120"/>
              <w:jc w:val="both"/>
              <w:rPr>
                <w:color w:val="000000"/>
              </w:rPr>
            </w:pPr>
          </w:p>
        </w:tc>
        <w:tc>
          <w:tcPr>
            <w:tcW w:w="2520" w:type="dxa"/>
            <w:gridSpan w:val="2"/>
            <w:tcBorders>
              <w:top w:val="single" w:sz="4" w:space="0" w:color="000000"/>
              <w:left w:val="single" w:sz="8" w:space="0" w:color="000000"/>
              <w:bottom w:val="single" w:sz="4" w:space="0" w:color="FFFFFF"/>
            </w:tcBorders>
          </w:tcPr>
          <w:p w:rsidR="00C65618" w:rsidRPr="005028A8" w:rsidRDefault="00C65618" w:rsidP="002D6403">
            <w:pPr>
              <w:spacing w:after="120"/>
              <w:jc w:val="both"/>
              <w:rPr>
                <w:color w:val="000000"/>
              </w:rPr>
            </w:pPr>
            <w:r w:rsidRPr="005028A8">
              <w:rPr>
                <w:color w:val="000000"/>
              </w:rPr>
              <w:t>No. of Volumes: 1</w:t>
            </w:r>
          </w:p>
          <w:p w:rsidR="00C65618" w:rsidRPr="005028A8" w:rsidRDefault="00C65618" w:rsidP="002D6403">
            <w:pPr>
              <w:spacing w:after="120"/>
              <w:jc w:val="both"/>
              <w:rPr>
                <w:color w:val="000000"/>
              </w:rPr>
            </w:pPr>
            <w:r w:rsidRPr="005028A8">
              <w:rPr>
                <w:color w:val="000000"/>
              </w:rPr>
              <w:t>This is Volume No: 1</w:t>
            </w:r>
          </w:p>
          <w:p w:rsidR="00C65618" w:rsidRPr="005028A8" w:rsidRDefault="00C65618" w:rsidP="002D6403">
            <w:pPr>
              <w:tabs>
                <w:tab w:val="left" w:pos="1620"/>
                <w:tab w:val="left" w:pos="2520"/>
              </w:tabs>
              <w:spacing w:before="120"/>
              <w:jc w:val="both"/>
              <w:rPr>
                <w:b/>
                <w:color w:val="000000"/>
              </w:rPr>
            </w:pPr>
          </w:p>
        </w:tc>
        <w:tc>
          <w:tcPr>
            <w:tcW w:w="3558" w:type="dxa"/>
            <w:tcBorders>
              <w:top w:val="single" w:sz="4" w:space="0" w:color="000000"/>
              <w:left w:val="single" w:sz="4" w:space="0" w:color="000000"/>
              <w:bottom w:val="single" w:sz="4" w:space="0" w:color="FFFFFF"/>
              <w:right w:val="double" w:sz="12" w:space="0" w:color="000000"/>
            </w:tcBorders>
          </w:tcPr>
          <w:p w:rsidR="00C65618" w:rsidRPr="005028A8" w:rsidRDefault="00C65618" w:rsidP="002D6403">
            <w:pPr>
              <w:tabs>
                <w:tab w:val="left" w:pos="1620"/>
                <w:tab w:val="left" w:pos="2520"/>
              </w:tabs>
              <w:snapToGrid w:val="0"/>
              <w:spacing w:before="120"/>
              <w:jc w:val="both"/>
              <w:rPr>
                <w:color w:val="000000"/>
              </w:rPr>
            </w:pPr>
            <w:r w:rsidRPr="005028A8">
              <w:rPr>
                <w:color w:val="000000"/>
              </w:rPr>
              <w:t>INSTITUTE’S REFERENCE:</w:t>
            </w:r>
          </w:p>
          <w:p w:rsidR="00C65618" w:rsidRPr="005028A8" w:rsidRDefault="00C65618" w:rsidP="002D6403">
            <w:pPr>
              <w:tabs>
                <w:tab w:val="left" w:pos="1620"/>
                <w:tab w:val="left" w:pos="2520"/>
              </w:tabs>
              <w:snapToGrid w:val="0"/>
              <w:spacing w:before="120"/>
              <w:jc w:val="both"/>
              <w:rPr>
                <w:color w:val="000000"/>
              </w:rPr>
            </w:pPr>
            <w:r w:rsidRPr="005028A8">
              <w:rPr>
                <w:color w:val="000000"/>
              </w:rPr>
              <w:t>SURGE_</w:t>
            </w:r>
            <w:r w:rsidR="00D61ACE">
              <w:rPr>
                <w:color w:val="000000"/>
              </w:rPr>
              <w:t>D</w:t>
            </w:r>
            <w:r w:rsidR="006A360D">
              <w:rPr>
                <w:color w:val="000000"/>
              </w:rPr>
              <w:t>3</w:t>
            </w:r>
            <w:r w:rsidR="00D61ACE">
              <w:rPr>
                <w:color w:val="000000"/>
              </w:rPr>
              <w:t>_MIDTERM_R</w:t>
            </w:r>
          </w:p>
          <w:p w:rsidR="00C65618" w:rsidRPr="005028A8" w:rsidRDefault="00C65618" w:rsidP="002D6403">
            <w:pPr>
              <w:tabs>
                <w:tab w:val="left" w:pos="1620"/>
                <w:tab w:val="left" w:pos="2520"/>
              </w:tabs>
              <w:snapToGrid w:val="0"/>
              <w:spacing w:before="120"/>
              <w:jc w:val="both"/>
              <w:rPr>
                <w:b/>
                <w:color w:val="000000"/>
              </w:rPr>
            </w:pPr>
          </w:p>
        </w:tc>
      </w:tr>
      <w:tr w:rsidR="00C65618" w:rsidRPr="005028A8" w:rsidTr="00D500CF">
        <w:trPr>
          <w:trHeight w:val="3409"/>
        </w:trPr>
        <w:tc>
          <w:tcPr>
            <w:tcW w:w="9678" w:type="dxa"/>
            <w:gridSpan w:val="5"/>
            <w:tcBorders>
              <w:top w:val="single" w:sz="4" w:space="0" w:color="000000"/>
              <w:left w:val="double" w:sz="12" w:space="0" w:color="000000"/>
              <w:bottom w:val="single" w:sz="4" w:space="0" w:color="FFFFFF"/>
              <w:right w:val="double" w:sz="12" w:space="0" w:color="000000"/>
            </w:tcBorders>
          </w:tcPr>
          <w:p w:rsidR="00C65618" w:rsidRPr="005028A8" w:rsidRDefault="00C65618" w:rsidP="002D6403">
            <w:pPr>
              <w:spacing w:after="120"/>
              <w:jc w:val="both"/>
              <w:rPr>
                <w:color w:val="000000"/>
              </w:rPr>
            </w:pPr>
            <w:r w:rsidRPr="005028A8">
              <w:rPr>
                <w:color w:val="000000"/>
              </w:rPr>
              <w:t xml:space="preserve">ABSTRACT (Executive Summary of the Project): </w:t>
            </w:r>
          </w:p>
          <w:p w:rsidR="00C65618" w:rsidRPr="005028A8" w:rsidRDefault="00C65618" w:rsidP="002D6403">
            <w:pPr>
              <w:spacing w:after="120"/>
              <w:jc w:val="both"/>
              <w:rPr>
                <w:color w:val="000000"/>
              </w:rPr>
            </w:pPr>
            <w:r w:rsidRPr="005028A8">
              <w:rPr>
                <w:color w:val="000000"/>
              </w:rPr>
              <w:t>The aim of this feasibility study is to assess the applicability of the Sentinel-2A multispectral satellite imagery for approximating the dynamics of solar radiation transmittance of urban greenery leading to its cooling effects via modelling the spatial distribution of solar radiation in a complex urban environment represented by a 3-D city model. The main technical objective of the project is to define the relationship between a high-resolution 3-D geometry of urban greenery and vegetation metrics in selected periods throughout the year. The study will be used to evaluate the proposed approach in the development of a toolbox enabling urban planners and researchers to mitigate heat risk based on solar radiation modelling and Sentinel-2A multispectral data.</w:t>
            </w:r>
          </w:p>
        </w:tc>
      </w:tr>
      <w:tr w:rsidR="00C65618" w:rsidRPr="005028A8" w:rsidTr="00D500CF">
        <w:tc>
          <w:tcPr>
            <w:tcW w:w="9678" w:type="dxa"/>
            <w:gridSpan w:val="5"/>
            <w:tcBorders>
              <w:top w:val="single" w:sz="4" w:space="0" w:color="000000"/>
              <w:left w:val="double" w:sz="12" w:space="0" w:color="000000"/>
              <w:bottom w:val="single" w:sz="4" w:space="0" w:color="FFFFFF"/>
              <w:right w:val="double" w:sz="12" w:space="0" w:color="000000"/>
            </w:tcBorders>
          </w:tcPr>
          <w:p w:rsidR="00C65618" w:rsidRPr="005028A8" w:rsidRDefault="00C65618" w:rsidP="002D6403">
            <w:pPr>
              <w:tabs>
                <w:tab w:val="left" w:pos="1620"/>
                <w:tab w:val="left" w:pos="2520"/>
              </w:tabs>
              <w:snapToGrid w:val="0"/>
              <w:spacing w:before="120"/>
              <w:jc w:val="both"/>
              <w:rPr>
                <w:color w:val="000000"/>
              </w:rPr>
            </w:pPr>
            <w:r w:rsidRPr="005028A8">
              <w:rPr>
                <w:color w:val="000000"/>
              </w:rPr>
              <w:t>The work described in this report was done under ESA PECS Contract.  Responsibility for the contents resides in the author or organisation that prepared it.</w:t>
            </w:r>
          </w:p>
        </w:tc>
      </w:tr>
      <w:tr w:rsidR="00C65618" w:rsidRPr="005028A8" w:rsidTr="00D500CF">
        <w:tc>
          <w:tcPr>
            <w:tcW w:w="9678" w:type="dxa"/>
            <w:gridSpan w:val="5"/>
            <w:tcBorders>
              <w:top w:val="single" w:sz="4" w:space="0" w:color="000000"/>
              <w:left w:val="double" w:sz="12" w:space="0" w:color="000000"/>
              <w:bottom w:val="single" w:sz="4" w:space="0" w:color="FFFFFF"/>
              <w:right w:val="double" w:sz="12" w:space="0" w:color="000000"/>
            </w:tcBorders>
          </w:tcPr>
          <w:p w:rsidR="00C65618" w:rsidRPr="005028A8" w:rsidRDefault="00C65618" w:rsidP="002D6403">
            <w:pPr>
              <w:tabs>
                <w:tab w:val="left" w:pos="1620"/>
                <w:tab w:val="left" w:pos="2520"/>
              </w:tabs>
              <w:snapToGrid w:val="0"/>
              <w:spacing w:before="120"/>
              <w:jc w:val="both"/>
              <w:rPr>
                <w:color w:val="000000"/>
              </w:rPr>
            </w:pPr>
            <w:r w:rsidRPr="005028A8">
              <w:rPr>
                <w:color w:val="000000"/>
              </w:rPr>
              <w:t xml:space="preserve">Names of authors: Michal </w:t>
            </w:r>
            <w:proofErr w:type="spellStart"/>
            <w:r w:rsidRPr="005028A8">
              <w:rPr>
                <w:color w:val="000000"/>
              </w:rPr>
              <w:t>Gallay</w:t>
            </w:r>
            <w:proofErr w:type="spellEnd"/>
            <w:r w:rsidRPr="005028A8">
              <w:rPr>
                <w:color w:val="000000"/>
              </w:rPr>
              <w:t xml:space="preserve">, Jaroslav </w:t>
            </w:r>
            <w:proofErr w:type="spellStart"/>
            <w:r w:rsidRPr="005028A8">
              <w:rPr>
                <w:color w:val="000000"/>
              </w:rPr>
              <w:t>Hofierka</w:t>
            </w:r>
            <w:proofErr w:type="spellEnd"/>
          </w:p>
        </w:tc>
      </w:tr>
      <w:tr w:rsidR="00C65618" w:rsidRPr="005028A8" w:rsidTr="00D500CF">
        <w:tc>
          <w:tcPr>
            <w:tcW w:w="4680" w:type="dxa"/>
            <w:gridSpan w:val="3"/>
            <w:tcBorders>
              <w:top w:val="single" w:sz="4" w:space="0" w:color="000000"/>
              <w:left w:val="double" w:sz="12" w:space="0" w:color="000000"/>
              <w:bottom w:val="double" w:sz="12" w:space="0" w:color="000000"/>
            </w:tcBorders>
          </w:tcPr>
          <w:p w:rsidR="00C65618" w:rsidRPr="005028A8" w:rsidRDefault="00C65618" w:rsidP="002D6403">
            <w:pPr>
              <w:tabs>
                <w:tab w:val="left" w:pos="1620"/>
                <w:tab w:val="left" w:pos="2520"/>
              </w:tabs>
              <w:snapToGrid w:val="0"/>
              <w:spacing w:before="120"/>
              <w:jc w:val="both"/>
              <w:rPr>
                <w:color w:val="000000"/>
              </w:rPr>
            </w:pPr>
            <w:r w:rsidRPr="005028A8">
              <w:rPr>
                <w:color w:val="000000"/>
              </w:rPr>
              <w:t xml:space="preserve">ESA </w:t>
            </w:r>
            <w:smartTag w:uri="urn:schemas-microsoft-com:office:smarttags" w:element="City">
              <w:smartTag w:uri="urn:schemas-microsoft-com:office:smarttags" w:element="place">
                <w:r w:rsidRPr="005028A8">
                  <w:rPr>
                    <w:color w:val="000000"/>
                  </w:rPr>
                  <w:t>PECS</w:t>
                </w:r>
              </w:smartTag>
            </w:smartTag>
            <w:r w:rsidRPr="005028A8">
              <w:rPr>
                <w:color w:val="000000"/>
              </w:rPr>
              <w:t xml:space="preserve"> PROGRAMME MANAGER: </w:t>
            </w:r>
            <w:proofErr w:type="spellStart"/>
            <w:r w:rsidRPr="005028A8">
              <w:rPr>
                <w:color w:val="000000"/>
              </w:rPr>
              <w:t>Maite</w:t>
            </w:r>
            <w:proofErr w:type="spellEnd"/>
            <w:r w:rsidRPr="005028A8">
              <w:rPr>
                <w:color w:val="000000"/>
              </w:rPr>
              <w:t xml:space="preserve"> Trujillo</w:t>
            </w:r>
          </w:p>
          <w:p w:rsidR="00C65618" w:rsidRPr="005028A8" w:rsidRDefault="00C65618" w:rsidP="002D6403">
            <w:pPr>
              <w:tabs>
                <w:tab w:val="left" w:pos="1620"/>
                <w:tab w:val="left" w:pos="2520"/>
              </w:tabs>
              <w:spacing w:before="120"/>
              <w:jc w:val="both"/>
              <w:rPr>
                <w:color w:val="000000"/>
              </w:rPr>
            </w:pPr>
          </w:p>
          <w:p w:rsidR="00C65618" w:rsidRPr="005028A8" w:rsidRDefault="00C65618" w:rsidP="002D6403">
            <w:pPr>
              <w:tabs>
                <w:tab w:val="left" w:pos="1620"/>
                <w:tab w:val="left" w:pos="2520"/>
              </w:tabs>
              <w:spacing w:before="120"/>
              <w:jc w:val="both"/>
              <w:rPr>
                <w:color w:val="000000"/>
              </w:rPr>
            </w:pPr>
            <w:r w:rsidRPr="005028A8">
              <w:rPr>
                <w:color w:val="000000"/>
              </w:rPr>
              <w:t>DIRECTORATE: IPL-ISP</w:t>
            </w:r>
          </w:p>
        </w:tc>
        <w:tc>
          <w:tcPr>
            <w:tcW w:w="4998" w:type="dxa"/>
            <w:gridSpan w:val="2"/>
            <w:tcBorders>
              <w:top w:val="single" w:sz="4" w:space="0" w:color="000000"/>
              <w:left w:val="single" w:sz="4" w:space="0" w:color="000000"/>
              <w:bottom w:val="double" w:sz="12" w:space="0" w:color="000000"/>
              <w:right w:val="double" w:sz="12" w:space="0" w:color="000000"/>
            </w:tcBorders>
          </w:tcPr>
          <w:p w:rsidR="00C65618" w:rsidRPr="005028A8" w:rsidRDefault="00C65618" w:rsidP="002D6403">
            <w:pPr>
              <w:tabs>
                <w:tab w:val="left" w:pos="1620"/>
                <w:tab w:val="left" w:pos="2520"/>
              </w:tabs>
              <w:spacing w:before="120"/>
              <w:jc w:val="both"/>
              <w:rPr>
                <w:color w:val="000000"/>
              </w:rPr>
            </w:pPr>
          </w:p>
        </w:tc>
      </w:tr>
    </w:tbl>
    <w:p w:rsidR="00C65618" w:rsidRPr="005028A8" w:rsidRDefault="00C65618" w:rsidP="002D6403">
      <w:pPr>
        <w:tabs>
          <w:tab w:val="left" w:pos="1620"/>
          <w:tab w:val="left" w:pos="2520"/>
        </w:tabs>
        <w:jc w:val="both"/>
        <w:rPr>
          <w:color w:val="000000"/>
        </w:rPr>
      </w:pPr>
    </w:p>
    <w:p w:rsidR="00C65618" w:rsidRPr="005028A8" w:rsidRDefault="00C65618" w:rsidP="002D6403">
      <w:pPr>
        <w:tabs>
          <w:tab w:val="left" w:pos="1620"/>
          <w:tab w:val="left" w:pos="2520"/>
        </w:tabs>
        <w:jc w:val="both"/>
        <w:rPr>
          <w:color w:val="000000"/>
        </w:rPr>
      </w:pPr>
    </w:p>
    <w:p w:rsidR="00C65618" w:rsidRPr="005028A8" w:rsidRDefault="00C65618" w:rsidP="002D6403">
      <w:pPr>
        <w:tabs>
          <w:tab w:val="left" w:pos="1620"/>
          <w:tab w:val="left" w:pos="2520"/>
        </w:tabs>
        <w:jc w:val="both"/>
        <w:rPr>
          <w:color w:val="000000"/>
        </w:rPr>
      </w:pPr>
    </w:p>
    <w:p w:rsidR="00C65618" w:rsidRPr="005028A8" w:rsidRDefault="00C65618" w:rsidP="002D6403">
      <w:pPr>
        <w:tabs>
          <w:tab w:val="left" w:pos="1620"/>
          <w:tab w:val="left" w:pos="2520"/>
        </w:tabs>
        <w:jc w:val="both"/>
        <w:rPr>
          <w:color w:val="000000"/>
        </w:rPr>
      </w:pPr>
    </w:p>
    <w:p w:rsidR="00C65618" w:rsidRPr="005028A8" w:rsidRDefault="00C65618" w:rsidP="002D6403">
      <w:pPr>
        <w:tabs>
          <w:tab w:val="left" w:pos="1620"/>
          <w:tab w:val="left" w:pos="2520"/>
        </w:tabs>
        <w:jc w:val="both"/>
        <w:rPr>
          <w:color w:val="000000"/>
        </w:rPr>
      </w:pPr>
    </w:p>
    <w:p w:rsidR="00C65618" w:rsidRPr="005028A8" w:rsidRDefault="00C65618" w:rsidP="002D6403">
      <w:pPr>
        <w:tabs>
          <w:tab w:val="left" w:pos="1620"/>
          <w:tab w:val="left" w:pos="2520"/>
        </w:tabs>
        <w:jc w:val="both"/>
        <w:rPr>
          <w:color w:val="000000"/>
        </w:rPr>
      </w:pPr>
    </w:p>
    <w:p w:rsidR="00C65618" w:rsidRPr="005028A8" w:rsidRDefault="00C65618" w:rsidP="002D6403">
      <w:pPr>
        <w:tabs>
          <w:tab w:val="left" w:pos="1620"/>
          <w:tab w:val="left" w:pos="2520"/>
        </w:tabs>
        <w:jc w:val="both"/>
        <w:rPr>
          <w:color w:val="000000"/>
        </w:rPr>
      </w:pPr>
    </w:p>
    <w:p w:rsidR="00C65618" w:rsidRPr="005028A8" w:rsidRDefault="00C65618" w:rsidP="002D6403">
      <w:pPr>
        <w:tabs>
          <w:tab w:val="left" w:pos="1620"/>
          <w:tab w:val="left" w:pos="2520"/>
        </w:tabs>
        <w:jc w:val="both"/>
        <w:rPr>
          <w:color w:val="000000"/>
        </w:rPr>
      </w:pPr>
    </w:p>
    <w:p w:rsidR="00C65618" w:rsidRDefault="00C65618" w:rsidP="002D6403">
      <w:pPr>
        <w:tabs>
          <w:tab w:val="left" w:pos="1620"/>
          <w:tab w:val="left" w:pos="2520"/>
        </w:tabs>
        <w:jc w:val="both"/>
        <w:rPr>
          <w:color w:val="000000"/>
        </w:rPr>
      </w:pPr>
    </w:p>
    <w:p w:rsidR="00B26073" w:rsidRPr="005028A8" w:rsidRDefault="00B26073" w:rsidP="002D6403">
      <w:pPr>
        <w:tabs>
          <w:tab w:val="left" w:pos="1620"/>
          <w:tab w:val="left" w:pos="2520"/>
        </w:tabs>
        <w:jc w:val="both"/>
        <w:rPr>
          <w:color w:val="000000"/>
        </w:rPr>
      </w:pPr>
    </w:p>
    <w:p w:rsidR="00C65618" w:rsidRPr="005028A8" w:rsidRDefault="00C65618" w:rsidP="002D6403">
      <w:pPr>
        <w:tabs>
          <w:tab w:val="left" w:pos="1620"/>
          <w:tab w:val="left" w:pos="2520"/>
        </w:tabs>
        <w:jc w:val="both"/>
        <w:rPr>
          <w:color w:val="000000"/>
        </w:rPr>
      </w:pPr>
    </w:p>
    <w:p w:rsidR="00C65618" w:rsidRPr="005028A8" w:rsidRDefault="00C65618" w:rsidP="002D6403">
      <w:pPr>
        <w:tabs>
          <w:tab w:val="left" w:pos="1620"/>
          <w:tab w:val="left" w:pos="2520"/>
        </w:tabs>
        <w:jc w:val="both"/>
        <w:rPr>
          <w:color w:val="000000"/>
        </w:rPr>
      </w:pPr>
    </w:p>
    <w:p w:rsidR="00C65618" w:rsidRPr="005028A8" w:rsidRDefault="00C65618" w:rsidP="002D6403">
      <w:pPr>
        <w:tabs>
          <w:tab w:val="left" w:pos="1620"/>
          <w:tab w:val="left" w:pos="2520"/>
        </w:tabs>
        <w:jc w:val="both"/>
        <w:rPr>
          <w:color w:val="00000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077"/>
        <w:gridCol w:w="2304"/>
        <w:gridCol w:w="2141"/>
      </w:tblGrid>
      <w:tr w:rsidR="00C65618" w:rsidRPr="005028A8" w:rsidTr="00254E49">
        <w:tc>
          <w:tcPr>
            <w:tcW w:w="4077" w:type="dxa"/>
          </w:tcPr>
          <w:p w:rsidR="00C65618" w:rsidRPr="005028A8" w:rsidRDefault="00C65618" w:rsidP="002D6403">
            <w:pPr>
              <w:jc w:val="both"/>
              <w:rPr>
                <w:color w:val="000000"/>
                <w:sz w:val="20"/>
              </w:rPr>
            </w:pPr>
            <w:bookmarkStart w:id="0" w:name="OLE_LINK14"/>
            <w:bookmarkStart w:id="1" w:name="OLE_LINK15"/>
          </w:p>
          <w:bookmarkEnd w:id="0"/>
          <w:bookmarkEnd w:id="1"/>
          <w:p w:rsidR="00C65618" w:rsidRPr="005028A8" w:rsidRDefault="002315EE" w:rsidP="002D6403">
            <w:pPr>
              <w:jc w:val="both"/>
              <w:rPr>
                <w:color w:val="000000"/>
              </w:rPr>
            </w:pPr>
            <w:r>
              <w:rPr>
                <w:noProof/>
                <w:lang w:val="sk-SK" w:eastAsia="sk-SK"/>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Obrázok 1" o:spid="_x0000_i1025" type="#_x0000_t75" style="width:187.45pt;height:56.4pt;visibility:visible">
                  <v:imagedata r:id="rId8" o:title=""/>
                </v:shape>
              </w:pict>
            </w:r>
          </w:p>
        </w:tc>
        <w:tc>
          <w:tcPr>
            <w:tcW w:w="2304" w:type="dxa"/>
            <w:tcBorders>
              <w:right w:val="nil"/>
            </w:tcBorders>
          </w:tcPr>
          <w:p w:rsidR="00C65618" w:rsidRPr="005028A8" w:rsidRDefault="00C65618" w:rsidP="002D6403">
            <w:pPr>
              <w:jc w:val="both"/>
              <w:rPr>
                <w:color w:val="000000"/>
              </w:rPr>
            </w:pPr>
          </w:p>
          <w:p w:rsidR="00C65618" w:rsidRPr="005028A8" w:rsidRDefault="00C65618" w:rsidP="002D6403">
            <w:pPr>
              <w:jc w:val="both"/>
              <w:rPr>
                <w:color w:val="000000"/>
              </w:rPr>
            </w:pPr>
            <w:r w:rsidRPr="005028A8">
              <w:rPr>
                <w:color w:val="000000"/>
                <w:sz w:val="22"/>
                <w:szCs w:val="22"/>
              </w:rPr>
              <w:t xml:space="preserve">Doc. No. </w:t>
            </w:r>
          </w:p>
          <w:p w:rsidR="00C65618" w:rsidRPr="005028A8" w:rsidRDefault="00C65618" w:rsidP="002D6403">
            <w:pPr>
              <w:jc w:val="both"/>
              <w:rPr>
                <w:color w:val="000000"/>
              </w:rPr>
            </w:pPr>
            <w:r w:rsidRPr="005028A8">
              <w:rPr>
                <w:color w:val="000000"/>
                <w:sz w:val="22"/>
                <w:szCs w:val="22"/>
              </w:rPr>
              <w:t xml:space="preserve">Issue: </w:t>
            </w:r>
          </w:p>
          <w:p w:rsidR="00C65618" w:rsidRPr="005028A8" w:rsidRDefault="00C65618" w:rsidP="002D6403">
            <w:pPr>
              <w:jc w:val="both"/>
              <w:rPr>
                <w:color w:val="000000"/>
              </w:rPr>
            </w:pPr>
            <w:r w:rsidRPr="005028A8">
              <w:rPr>
                <w:color w:val="000000"/>
                <w:sz w:val="22"/>
                <w:szCs w:val="22"/>
              </w:rPr>
              <w:t xml:space="preserve">Revision: </w:t>
            </w:r>
          </w:p>
          <w:p w:rsidR="00C65618" w:rsidRPr="005028A8" w:rsidRDefault="00C65618" w:rsidP="002D6403">
            <w:pPr>
              <w:jc w:val="both"/>
              <w:rPr>
                <w:color w:val="000000"/>
              </w:rPr>
            </w:pPr>
            <w:r w:rsidRPr="005028A8">
              <w:rPr>
                <w:color w:val="000000"/>
                <w:sz w:val="22"/>
                <w:szCs w:val="22"/>
              </w:rPr>
              <w:t xml:space="preserve">Date: </w:t>
            </w:r>
          </w:p>
          <w:p w:rsidR="00C65618" w:rsidRPr="005028A8" w:rsidRDefault="00C65618" w:rsidP="002D6403">
            <w:pPr>
              <w:jc w:val="both"/>
              <w:rPr>
                <w:color w:val="000000"/>
              </w:rPr>
            </w:pPr>
          </w:p>
        </w:tc>
        <w:tc>
          <w:tcPr>
            <w:tcW w:w="2141" w:type="dxa"/>
            <w:tcBorders>
              <w:left w:val="nil"/>
            </w:tcBorders>
          </w:tcPr>
          <w:p w:rsidR="00C65618" w:rsidRPr="005028A8" w:rsidRDefault="00C65618" w:rsidP="002D6403">
            <w:pPr>
              <w:jc w:val="both"/>
              <w:rPr>
                <w:color w:val="000000"/>
              </w:rPr>
            </w:pPr>
          </w:p>
          <w:p w:rsidR="00C65618" w:rsidRPr="005028A8" w:rsidRDefault="00C65618" w:rsidP="002D6403">
            <w:pPr>
              <w:jc w:val="both"/>
              <w:rPr>
                <w:color w:val="000000"/>
              </w:rPr>
            </w:pPr>
            <w:r w:rsidRPr="005028A8">
              <w:rPr>
                <w:color w:val="000000"/>
              </w:rPr>
              <w:t>1.</w:t>
            </w:r>
          </w:p>
          <w:p w:rsidR="00C65618" w:rsidRPr="005028A8" w:rsidRDefault="00C65618" w:rsidP="002D6403">
            <w:pPr>
              <w:jc w:val="both"/>
              <w:rPr>
                <w:color w:val="000000"/>
              </w:rPr>
            </w:pPr>
            <w:r w:rsidRPr="005028A8">
              <w:rPr>
                <w:color w:val="000000"/>
              </w:rPr>
              <w:t>1.</w:t>
            </w:r>
          </w:p>
          <w:p w:rsidR="00C65618" w:rsidRPr="005028A8" w:rsidRDefault="00C65618" w:rsidP="002D6403">
            <w:pPr>
              <w:jc w:val="both"/>
              <w:rPr>
                <w:color w:val="000000"/>
              </w:rPr>
            </w:pPr>
            <w:r w:rsidRPr="005028A8">
              <w:rPr>
                <w:color w:val="000000"/>
              </w:rPr>
              <w:t>1.</w:t>
            </w:r>
          </w:p>
          <w:p w:rsidR="00C65618" w:rsidRPr="005028A8" w:rsidRDefault="00D44AC2" w:rsidP="001E1200">
            <w:pPr>
              <w:jc w:val="both"/>
              <w:rPr>
                <w:color w:val="000000"/>
              </w:rPr>
            </w:pPr>
            <w:r>
              <w:rPr>
                <w:color w:val="000000"/>
              </w:rPr>
              <w:t>15</w:t>
            </w:r>
            <w:r w:rsidR="00C65618" w:rsidRPr="005028A8">
              <w:rPr>
                <w:color w:val="000000"/>
              </w:rPr>
              <w:t xml:space="preserve"> June 2017</w:t>
            </w:r>
          </w:p>
        </w:tc>
      </w:tr>
    </w:tbl>
    <w:p w:rsidR="00C65618" w:rsidRPr="005028A8" w:rsidRDefault="00C65618" w:rsidP="002D6403">
      <w:pPr>
        <w:jc w:val="both"/>
        <w:rPr>
          <w:color w:val="000000"/>
        </w:rPr>
      </w:pPr>
    </w:p>
    <w:p w:rsidR="00C65618" w:rsidRPr="005028A8" w:rsidRDefault="00C65618" w:rsidP="002D6403">
      <w:pPr>
        <w:jc w:val="both"/>
        <w:rPr>
          <w:color w:val="000000"/>
          <w:sz w:val="48"/>
          <w:szCs w:val="48"/>
        </w:rPr>
      </w:pPr>
    </w:p>
    <w:p w:rsidR="00C65618" w:rsidRPr="005028A8" w:rsidRDefault="00C65618" w:rsidP="002D6403">
      <w:pPr>
        <w:jc w:val="both"/>
        <w:rPr>
          <w:b/>
          <w:color w:val="000000"/>
          <w:sz w:val="44"/>
          <w:szCs w:val="44"/>
        </w:rPr>
      </w:pPr>
    </w:p>
    <w:p w:rsidR="00C65618" w:rsidRPr="005028A8" w:rsidRDefault="00C65618" w:rsidP="002D6403">
      <w:pPr>
        <w:jc w:val="both"/>
        <w:rPr>
          <w:b/>
          <w:color w:val="000000"/>
          <w:sz w:val="44"/>
          <w:szCs w:val="44"/>
        </w:rPr>
      </w:pPr>
    </w:p>
    <w:p w:rsidR="00C65618" w:rsidRPr="005028A8" w:rsidRDefault="00C65618" w:rsidP="002D6403">
      <w:pPr>
        <w:jc w:val="both"/>
        <w:rPr>
          <w:b/>
          <w:color w:val="000000"/>
          <w:sz w:val="44"/>
          <w:szCs w:val="44"/>
        </w:rPr>
      </w:pPr>
    </w:p>
    <w:p w:rsidR="00C65618" w:rsidRPr="005028A8" w:rsidRDefault="00C65618" w:rsidP="002D6403">
      <w:pPr>
        <w:jc w:val="both"/>
        <w:rPr>
          <w:b/>
          <w:color w:val="000000"/>
          <w:sz w:val="44"/>
          <w:szCs w:val="44"/>
        </w:rPr>
      </w:pPr>
    </w:p>
    <w:p w:rsidR="00C65618" w:rsidRPr="005028A8" w:rsidRDefault="00C65618" w:rsidP="001B27B3">
      <w:pPr>
        <w:pStyle w:val="Nadpis2"/>
        <w:jc w:val="center"/>
        <w:rPr>
          <w:rFonts w:ascii="Times New Roman" w:hAnsi="Times New Roman"/>
          <w:b w:val="0"/>
          <w:i/>
          <w:color w:val="000000"/>
          <w:sz w:val="24"/>
          <w:szCs w:val="24"/>
        </w:rPr>
      </w:pPr>
      <w:r w:rsidRPr="005028A8">
        <w:rPr>
          <w:rFonts w:ascii="Times New Roman" w:hAnsi="Times New Roman"/>
          <w:color w:val="000000"/>
          <w:sz w:val="48"/>
          <w:szCs w:val="44"/>
        </w:rPr>
        <w:t>Simulating the cooling effect of urban greenery based on solar radiation modelling and a new generation of ESA sensors (acronym SURGE)</w:t>
      </w:r>
    </w:p>
    <w:p w:rsidR="00C65618" w:rsidRPr="005028A8" w:rsidRDefault="00C65618" w:rsidP="001B27B3">
      <w:pPr>
        <w:jc w:val="center"/>
        <w:rPr>
          <w:color w:val="000000"/>
        </w:rPr>
      </w:pPr>
    </w:p>
    <w:p w:rsidR="00D61ACE" w:rsidRDefault="00D61ACE" w:rsidP="001B27B3">
      <w:pPr>
        <w:spacing w:after="200" w:line="276" w:lineRule="auto"/>
        <w:jc w:val="center"/>
        <w:rPr>
          <w:b/>
          <w:color w:val="000000"/>
          <w:sz w:val="40"/>
          <w:szCs w:val="44"/>
        </w:rPr>
      </w:pPr>
    </w:p>
    <w:p w:rsidR="004A15FC" w:rsidRDefault="00D61ACE" w:rsidP="001B27B3">
      <w:pPr>
        <w:spacing w:after="200" w:line="276" w:lineRule="auto"/>
        <w:jc w:val="center"/>
        <w:rPr>
          <w:b/>
          <w:color w:val="000000"/>
          <w:sz w:val="40"/>
          <w:szCs w:val="44"/>
        </w:rPr>
      </w:pPr>
      <w:r>
        <w:rPr>
          <w:b/>
          <w:color w:val="000000"/>
          <w:sz w:val="40"/>
          <w:szCs w:val="44"/>
        </w:rPr>
        <w:t>Mid-term</w:t>
      </w:r>
      <w:r w:rsidR="00C65618" w:rsidRPr="005028A8">
        <w:rPr>
          <w:b/>
          <w:color w:val="000000"/>
          <w:sz w:val="40"/>
          <w:szCs w:val="44"/>
        </w:rPr>
        <w:t xml:space="preserve"> </w:t>
      </w:r>
      <w:r>
        <w:rPr>
          <w:b/>
          <w:color w:val="000000"/>
          <w:sz w:val="40"/>
          <w:szCs w:val="44"/>
        </w:rPr>
        <w:t>Report</w:t>
      </w:r>
      <w:r w:rsidR="004A15FC">
        <w:rPr>
          <w:b/>
          <w:color w:val="000000"/>
          <w:sz w:val="40"/>
          <w:szCs w:val="44"/>
        </w:rPr>
        <w:t xml:space="preserve"> </w:t>
      </w:r>
    </w:p>
    <w:p w:rsidR="00C65618" w:rsidRPr="005028A8" w:rsidRDefault="004A15FC" w:rsidP="001B27B3">
      <w:pPr>
        <w:spacing w:after="200" w:line="276" w:lineRule="auto"/>
        <w:jc w:val="center"/>
        <w:rPr>
          <w:b/>
          <w:color w:val="000000"/>
          <w:sz w:val="40"/>
          <w:szCs w:val="44"/>
        </w:rPr>
      </w:pPr>
      <w:r>
        <w:rPr>
          <w:b/>
          <w:color w:val="000000"/>
          <w:sz w:val="40"/>
          <w:szCs w:val="44"/>
        </w:rPr>
        <w:t>(Deliverable 3 under WP1)</w:t>
      </w:r>
    </w:p>
    <w:p w:rsidR="00C65618" w:rsidRPr="005028A8" w:rsidRDefault="00C65618" w:rsidP="002D6403">
      <w:pPr>
        <w:spacing w:after="200" w:line="276" w:lineRule="auto"/>
        <w:jc w:val="both"/>
        <w:rPr>
          <w:color w:val="000000"/>
        </w:rPr>
      </w:pPr>
    </w:p>
    <w:p w:rsidR="00C65618" w:rsidRPr="005028A8" w:rsidRDefault="00C65618" w:rsidP="002D6403">
      <w:pPr>
        <w:spacing w:after="200" w:line="276" w:lineRule="auto"/>
        <w:jc w:val="both"/>
        <w:rPr>
          <w:color w:val="000000"/>
        </w:rPr>
      </w:pPr>
    </w:p>
    <w:p w:rsidR="009E6104" w:rsidRDefault="009E6104" w:rsidP="002D6403">
      <w:pPr>
        <w:spacing w:after="200" w:line="276" w:lineRule="auto"/>
        <w:jc w:val="both"/>
        <w:rPr>
          <w:color w:val="000000"/>
        </w:rPr>
      </w:pPr>
    </w:p>
    <w:p w:rsidR="009E6104" w:rsidRPr="009E6104" w:rsidRDefault="009E6104" w:rsidP="009E6104"/>
    <w:p w:rsidR="009E6104" w:rsidRPr="009E6104" w:rsidRDefault="009E6104" w:rsidP="009E6104"/>
    <w:p w:rsidR="009E6104" w:rsidRPr="009E6104" w:rsidRDefault="009E6104" w:rsidP="009E6104"/>
    <w:p w:rsidR="009E6104" w:rsidRPr="009E6104" w:rsidRDefault="009E6104" w:rsidP="009E6104"/>
    <w:p w:rsidR="009E6104" w:rsidRPr="009E6104" w:rsidRDefault="009E6104" w:rsidP="009E6104"/>
    <w:p w:rsidR="009E6104" w:rsidRPr="009E6104" w:rsidRDefault="009E6104" w:rsidP="009E6104"/>
    <w:p w:rsidR="009E6104" w:rsidRPr="009E6104" w:rsidRDefault="009E6104" w:rsidP="009E6104"/>
    <w:p w:rsidR="009E6104" w:rsidRPr="009E6104" w:rsidRDefault="009E6104" w:rsidP="009E6104"/>
    <w:p w:rsidR="009E6104" w:rsidRDefault="009E6104" w:rsidP="002D6403">
      <w:pPr>
        <w:spacing w:after="200" w:line="276" w:lineRule="auto"/>
        <w:jc w:val="both"/>
      </w:pPr>
    </w:p>
    <w:p w:rsidR="009E6104" w:rsidRDefault="009E6104" w:rsidP="009E6104">
      <w:pPr>
        <w:tabs>
          <w:tab w:val="left" w:pos="6786"/>
        </w:tabs>
        <w:spacing w:after="200" w:line="276" w:lineRule="auto"/>
        <w:jc w:val="both"/>
      </w:pPr>
      <w:r>
        <w:tab/>
      </w:r>
    </w:p>
    <w:p w:rsidR="00C65618" w:rsidRPr="005028A8" w:rsidRDefault="00C65618" w:rsidP="002D6403">
      <w:pPr>
        <w:spacing w:after="200" w:line="276" w:lineRule="auto"/>
        <w:jc w:val="both"/>
        <w:rPr>
          <w:color w:val="000000"/>
        </w:rPr>
      </w:pPr>
      <w:r w:rsidRPr="009E6104">
        <w:br w:type="page"/>
      </w:r>
    </w:p>
    <w:p w:rsidR="00C65618" w:rsidRPr="005028A8" w:rsidRDefault="00C65618" w:rsidP="002D6403">
      <w:pPr>
        <w:pStyle w:val="Nadpis1"/>
        <w:numPr>
          <w:ilvl w:val="0"/>
          <w:numId w:val="1"/>
        </w:numPr>
        <w:spacing w:before="0" w:after="120"/>
        <w:ind w:left="0" w:firstLine="0"/>
        <w:jc w:val="both"/>
        <w:rPr>
          <w:rFonts w:ascii="Times New Roman" w:hAnsi="Times New Roman"/>
          <w:color w:val="000000"/>
          <w:sz w:val="26"/>
          <w:szCs w:val="26"/>
        </w:rPr>
      </w:pPr>
      <w:bookmarkStart w:id="2" w:name="_Toc457478391"/>
      <w:r w:rsidRPr="005028A8">
        <w:rPr>
          <w:rFonts w:ascii="Times New Roman" w:hAnsi="Times New Roman"/>
          <w:color w:val="000000"/>
          <w:sz w:val="26"/>
          <w:szCs w:val="26"/>
        </w:rPr>
        <w:t>Introduction</w:t>
      </w:r>
      <w:bookmarkEnd w:id="2"/>
    </w:p>
    <w:p w:rsidR="00C65618" w:rsidRPr="005028A8" w:rsidRDefault="00C65618" w:rsidP="002D6403">
      <w:pPr>
        <w:jc w:val="both"/>
        <w:rPr>
          <w:color w:val="000000"/>
        </w:rPr>
      </w:pPr>
    </w:p>
    <w:p w:rsidR="00C65618" w:rsidRPr="005028A8" w:rsidRDefault="00C65618" w:rsidP="002D6403">
      <w:pPr>
        <w:spacing w:after="120"/>
        <w:jc w:val="both"/>
        <w:rPr>
          <w:color w:val="000000"/>
        </w:rPr>
      </w:pPr>
      <w:r w:rsidRPr="005028A8">
        <w:rPr>
          <w:b/>
          <w:color w:val="000000"/>
        </w:rPr>
        <w:t>The objective of the progress report</w:t>
      </w:r>
      <w:r w:rsidRPr="005028A8">
        <w:rPr>
          <w:color w:val="000000"/>
        </w:rPr>
        <w:t xml:space="preserve"> is to provide all actors with actual information concerning the status of the project “Simulating the cooling effect of urban greenery based on solar radiation modelling and a new generation of ESA sensors (acronym SURGE)” from 0</w:t>
      </w:r>
      <w:r w:rsidR="00D61ACE">
        <w:rPr>
          <w:color w:val="000000"/>
        </w:rPr>
        <w:t>1</w:t>
      </w:r>
      <w:r w:rsidRPr="005028A8">
        <w:rPr>
          <w:color w:val="000000"/>
        </w:rPr>
        <w:t>/</w:t>
      </w:r>
      <w:r w:rsidR="00D61ACE">
        <w:rPr>
          <w:color w:val="000000"/>
        </w:rPr>
        <w:t>06</w:t>
      </w:r>
      <w:r w:rsidRPr="005028A8">
        <w:rPr>
          <w:color w:val="000000"/>
        </w:rPr>
        <w:t>/2016 to 31/05/2017</w:t>
      </w:r>
      <w:r w:rsidR="00D61ACE">
        <w:rPr>
          <w:color w:val="000000"/>
        </w:rPr>
        <w:t xml:space="preserve"> (M1 - M12)</w:t>
      </w:r>
      <w:r w:rsidRPr="005028A8">
        <w:rPr>
          <w:color w:val="000000"/>
        </w:rPr>
        <w:t>.</w:t>
      </w:r>
    </w:p>
    <w:p w:rsidR="00C65618" w:rsidRPr="005028A8" w:rsidRDefault="00C65618" w:rsidP="002D6403">
      <w:pPr>
        <w:spacing w:after="120"/>
        <w:jc w:val="both"/>
        <w:rPr>
          <w:color w:val="000000"/>
        </w:rPr>
      </w:pPr>
    </w:p>
    <w:p w:rsidR="00C65618" w:rsidRPr="005028A8" w:rsidRDefault="00C65618" w:rsidP="002D6403">
      <w:pPr>
        <w:spacing w:after="120"/>
        <w:jc w:val="both"/>
        <w:rPr>
          <w:color w:val="000000"/>
        </w:rPr>
      </w:pPr>
      <w:r w:rsidRPr="005028A8">
        <w:rPr>
          <w:b/>
          <w:color w:val="000000"/>
        </w:rPr>
        <w:t>The aim of this project</w:t>
      </w:r>
      <w:r w:rsidRPr="005028A8">
        <w:rPr>
          <w:color w:val="000000"/>
        </w:rPr>
        <w:t>: This project will serve as a preparatory study to assess the applicability of the multispectral satellite imagery for approximating the dynamics of solar radiation transmittance of urban greenery to assess the cooling effects of the greenery via modelling the spatial distribution of solar radiation in a complex urban environment represented by a 3-D city model.</w:t>
      </w:r>
    </w:p>
    <w:p w:rsidR="00C65618" w:rsidRPr="005028A8" w:rsidRDefault="00C65618" w:rsidP="002D6403">
      <w:pPr>
        <w:spacing w:after="120"/>
        <w:jc w:val="both"/>
        <w:rPr>
          <w:color w:val="000000"/>
        </w:rPr>
      </w:pPr>
    </w:p>
    <w:p w:rsidR="00C65618" w:rsidRPr="005028A8" w:rsidRDefault="00C65618" w:rsidP="002D6403">
      <w:pPr>
        <w:pStyle w:val="Default"/>
        <w:spacing w:after="120"/>
        <w:jc w:val="both"/>
      </w:pPr>
      <w:r w:rsidRPr="005028A8">
        <w:rPr>
          <w:b/>
        </w:rPr>
        <w:t>The main technical objectives</w:t>
      </w:r>
      <w:r w:rsidRPr="005028A8">
        <w:t>:  The main technical objective of the project is to define the relationship between 3-D geometry of urban greenery and vegetation metrics in selected periods throughout the year. The imagery to be acquired by the new generation of ESA Sentinel 2-A satellite sensors will be used to derive the vegetation metrics and it will be downscaled to higher resolution datasets. The final outcome of this study will be in the proof-of-concept which identifies critical functions and characteristics of the proposed approach. This study can be used in the future to develop a toolbox enabling urban planners and researchers to mitigate heat risk based on solar radiation modelling and Sentinel-2A multispectral data for urban greenery parameterization.</w:t>
      </w:r>
    </w:p>
    <w:p w:rsidR="00C65618" w:rsidRPr="005028A8" w:rsidRDefault="00C65618" w:rsidP="002D6403">
      <w:pPr>
        <w:spacing w:after="120"/>
        <w:jc w:val="both"/>
        <w:rPr>
          <w:color w:val="000000"/>
        </w:rPr>
      </w:pPr>
    </w:p>
    <w:p w:rsidR="00C65618" w:rsidRPr="005028A8" w:rsidRDefault="00C65618" w:rsidP="002D6403">
      <w:pPr>
        <w:pStyle w:val="Nadpis1"/>
        <w:numPr>
          <w:ilvl w:val="0"/>
          <w:numId w:val="1"/>
        </w:numPr>
        <w:spacing w:before="0" w:after="120"/>
        <w:ind w:left="0" w:firstLine="0"/>
        <w:jc w:val="both"/>
        <w:rPr>
          <w:rFonts w:ascii="Times New Roman" w:hAnsi="Times New Roman"/>
          <w:color w:val="000000"/>
          <w:sz w:val="26"/>
          <w:szCs w:val="26"/>
        </w:rPr>
      </w:pPr>
      <w:bookmarkStart w:id="3" w:name="_Toc457478392"/>
      <w:r w:rsidRPr="005028A8">
        <w:rPr>
          <w:rFonts w:ascii="Times New Roman" w:hAnsi="Times New Roman"/>
          <w:color w:val="000000"/>
          <w:sz w:val="26"/>
          <w:szCs w:val="26"/>
        </w:rPr>
        <w:t>Highlight Summary</w:t>
      </w:r>
      <w:bookmarkEnd w:id="3"/>
      <w:r w:rsidRPr="005028A8">
        <w:rPr>
          <w:rFonts w:ascii="Times New Roman" w:hAnsi="Times New Roman"/>
          <w:color w:val="000000"/>
          <w:sz w:val="26"/>
          <w:szCs w:val="26"/>
        </w:rPr>
        <w:t xml:space="preserve"> </w:t>
      </w:r>
    </w:p>
    <w:p w:rsidR="00C65618" w:rsidRDefault="00D3407B" w:rsidP="00AF09E9">
      <w:bookmarkStart w:id="4" w:name="_Toc457478393"/>
      <w:r>
        <w:t xml:space="preserve">The </w:t>
      </w:r>
      <w:r w:rsidRPr="005028A8">
        <w:t>following results</w:t>
      </w:r>
      <w:r>
        <w:t xml:space="preserve"> were </w:t>
      </w:r>
      <w:r w:rsidRPr="005028A8">
        <w:t xml:space="preserve">achieved </w:t>
      </w:r>
      <w:r>
        <w:t>d</w:t>
      </w:r>
      <w:r w:rsidR="00D61ACE">
        <w:t>uring the first 12</w:t>
      </w:r>
      <w:r w:rsidR="00C65618" w:rsidRPr="005028A8">
        <w:t xml:space="preserve"> months since </w:t>
      </w:r>
      <w:r w:rsidR="00D61ACE">
        <w:t xml:space="preserve">commencing </w:t>
      </w:r>
      <w:r w:rsidR="00C65618" w:rsidRPr="005028A8">
        <w:t xml:space="preserve">the </w:t>
      </w:r>
      <w:r w:rsidR="00D61ACE">
        <w:t xml:space="preserve">work on the </w:t>
      </w:r>
      <w:r w:rsidR="00C65618" w:rsidRPr="005028A8">
        <w:t xml:space="preserve">SURGE </w:t>
      </w:r>
      <w:r w:rsidR="00D61ACE">
        <w:t xml:space="preserve">feasibility study </w:t>
      </w:r>
      <w:r w:rsidR="00C65618" w:rsidRPr="005028A8">
        <w:t>(</w:t>
      </w:r>
      <w:r w:rsidR="00D61ACE">
        <w:t>01 June</w:t>
      </w:r>
      <w:r w:rsidR="00C65618" w:rsidRPr="005028A8">
        <w:t xml:space="preserve"> 2016</w:t>
      </w:r>
      <w:r>
        <w:t xml:space="preserve"> – 30 May 2017</w:t>
      </w:r>
      <w:r w:rsidR="00C65618" w:rsidRPr="005028A8">
        <w:t>):</w:t>
      </w:r>
    </w:p>
    <w:p w:rsidR="00D61ACE" w:rsidRPr="00D61ACE" w:rsidRDefault="00D61ACE" w:rsidP="00443968">
      <w:pPr>
        <w:numPr>
          <w:ilvl w:val="0"/>
          <w:numId w:val="40"/>
        </w:numPr>
        <w:spacing w:before="120"/>
        <w:ind w:left="714" w:hanging="357"/>
        <w:jc w:val="both"/>
      </w:pPr>
      <w:r w:rsidRPr="00D61ACE">
        <w:t xml:space="preserve">The central part of the </w:t>
      </w:r>
      <w:proofErr w:type="spellStart"/>
      <w:r w:rsidRPr="00D61ACE">
        <w:t>Košice</w:t>
      </w:r>
      <w:proofErr w:type="spellEnd"/>
      <w:r w:rsidRPr="00D61ACE">
        <w:t xml:space="preserve"> City was identified as a suitable study area</w:t>
      </w:r>
      <w:r w:rsidR="00D3407B">
        <w:t xml:space="preserve"> (4 km</w:t>
      </w:r>
      <w:r w:rsidR="00D3407B" w:rsidRPr="00D3407B">
        <w:rPr>
          <w:vertAlign w:val="superscript"/>
        </w:rPr>
        <w:t>2</w:t>
      </w:r>
      <w:r w:rsidR="00D3407B">
        <w:t>)</w:t>
      </w:r>
      <w:r w:rsidRPr="00D61ACE">
        <w:t>.</w:t>
      </w:r>
    </w:p>
    <w:p w:rsidR="00D61ACE" w:rsidRPr="00D61ACE" w:rsidRDefault="00D61ACE" w:rsidP="00443968">
      <w:pPr>
        <w:numPr>
          <w:ilvl w:val="0"/>
          <w:numId w:val="40"/>
        </w:numPr>
        <w:spacing w:before="120"/>
        <w:ind w:left="714" w:hanging="357"/>
        <w:jc w:val="both"/>
      </w:pPr>
      <w:r w:rsidRPr="00D61ACE">
        <w:t xml:space="preserve">Periodical terrestrial laser scanning of urban vegetation was performed on four smaller sites selected within the study area to acquire ground truth representation of vegetation for particular </w:t>
      </w:r>
      <w:proofErr w:type="spellStart"/>
      <w:r w:rsidRPr="00D61ACE">
        <w:t>phenological</w:t>
      </w:r>
      <w:proofErr w:type="spellEnd"/>
      <w:r w:rsidRPr="00D61ACE">
        <w:t xml:space="preserve"> phases in high resolution and high accuracy.</w:t>
      </w:r>
    </w:p>
    <w:p w:rsidR="00D61ACE" w:rsidRPr="00D61ACE" w:rsidRDefault="00D61ACE" w:rsidP="00443968">
      <w:pPr>
        <w:numPr>
          <w:ilvl w:val="0"/>
          <w:numId w:val="40"/>
        </w:numPr>
        <w:spacing w:before="120"/>
        <w:ind w:left="714" w:hanging="357"/>
        <w:jc w:val="both"/>
      </w:pPr>
      <w:r w:rsidRPr="00D61ACE">
        <w:t xml:space="preserve">Airborne laser scanning data, photogrammetric </w:t>
      </w:r>
      <w:proofErr w:type="spellStart"/>
      <w:r w:rsidRPr="00D61ACE">
        <w:t>orthoimagery</w:t>
      </w:r>
      <w:proofErr w:type="spellEnd"/>
      <w:r w:rsidRPr="00D61ACE">
        <w:t>, and vector based    3-D city model was generated for the study area.</w:t>
      </w:r>
    </w:p>
    <w:p w:rsidR="00D61ACE" w:rsidRDefault="00D61ACE" w:rsidP="00443968">
      <w:pPr>
        <w:numPr>
          <w:ilvl w:val="0"/>
          <w:numId w:val="40"/>
        </w:numPr>
        <w:spacing w:before="120"/>
        <w:ind w:left="714" w:hanging="357"/>
        <w:jc w:val="both"/>
      </w:pPr>
      <w:r w:rsidRPr="00D61ACE">
        <w:t>Multispectral data products of the Sentinel 2A and Landsat 8 sensors were downloaded for the study area and their applicability for the projects was analysed.</w:t>
      </w:r>
    </w:p>
    <w:p w:rsidR="004A15FC" w:rsidRPr="00D61ACE" w:rsidRDefault="00A970F9" w:rsidP="00443968">
      <w:pPr>
        <w:numPr>
          <w:ilvl w:val="0"/>
          <w:numId w:val="40"/>
        </w:numPr>
        <w:spacing w:before="120"/>
        <w:jc w:val="both"/>
      </w:pPr>
      <w:r>
        <w:t>Report on the reviewed applicability of multispectral satellite imagery for derivation of vegetation transmittance was generated (Deliverable 1 under WP2).</w:t>
      </w:r>
    </w:p>
    <w:bookmarkEnd w:id="4"/>
    <w:p w:rsidR="00C65618" w:rsidRDefault="00C65618" w:rsidP="00443968">
      <w:pPr>
        <w:numPr>
          <w:ilvl w:val="0"/>
          <w:numId w:val="40"/>
        </w:numPr>
        <w:spacing w:before="120"/>
        <w:ind w:left="714" w:hanging="357"/>
        <w:jc w:val="both"/>
        <w:rPr>
          <w:color w:val="000000"/>
        </w:rPr>
      </w:pPr>
      <w:r w:rsidRPr="00D61ACE">
        <w:rPr>
          <w:color w:val="000000"/>
        </w:rPr>
        <w:t xml:space="preserve">The acquired airborne laser scanning data, photogrammetric </w:t>
      </w:r>
      <w:proofErr w:type="spellStart"/>
      <w:r w:rsidRPr="00D61ACE">
        <w:rPr>
          <w:color w:val="000000"/>
        </w:rPr>
        <w:t>orthoimagery</w:t>
      </w:r>
      <w:proofErr w:type="spellEnd"/>
      <w:r w:rsidRPr="00D61ACE">
        <w:rPr>
          <w:color w:val="000000"/>
        </w:rPr>
        <w:t>, and vector based    3-D city model were integrated and harmonized into a geodatabase covering the study area. Virtual 3D city model of the study area was generated.</w:t>
      </w:r>
      <w:r w:rsidR="004A15FC">
        <w:rPr>
          <w:color w:val="000000"/>
        </w:rPr>
        <w:t xml:space="preserve"> (Deliverable 2</w:t>
      </w:r>
      <w:r w:rsidR="00A970F9">
        <w:rPr>
          <w:color w:val="000000"/>
        </w:rPr>
        <w:t xml:space="preserve"> under WP2</w:t>
      </w:r>
      <w:r w:rsidR="004A15FC">
        <w:rPr>
          <w:color w:val="000000"/>
        </w:rPr>
        <w:t>)</w:t>
      </w:r>
      <w:r w:rsidR="00443968">
        <w:rPr>
          <w:color w:val="000000"/>
        </w:rPr>
        <w:t>.</w:t>
      </w:r>
    </w:p>
    <w:p w:rsidR="00A970F9" w:rsidRDefault="00A970F9" w:rsidP="00443968">
      <w:pPr>
        <w:numPr>
          <w:ilvl w:val="0"/>
          <w:numId w:val="40"/>
        </w:numPr>
        <w:spacing w:before="120"/>
        <w:ind w:left="714" w:hanging="357"/>
        <w:jc w:val="both"/>
        <w:rPr>
          <w:color w:val="000000"/>
        </w:rPr>
      </w:pPr>
      <w:r>
        <w:rPr>
          <w:color w:val="000000"/>
        </w:rPr>
        <w:t xml:space="preserve">The Mid-term report summarising the achieved results and technical aspects </w:t>
      </w:r>
      <w:proofErr w:type="gramStart"/>
      <w:r>
        <w:rPr>
          <w:color w:val="000000"/>
        </w:rPr>
        <w:t>was</w:t>
      </w:r>
      <w:proofErr w:type="gramEnd"/>
      <w:r>
        <w:rPr>
          <w:color w:val="000000"/>
        </w:rPr>
        <w:t xml:space="preserve"> generated (Deliverable 3 under WP1)</w:t>
      </w:r>
      <w:r w:rsidR="00443968">
        <w:rPr>
          <w:color w:val="000000"/>
        </w:rPr>
        <w:t>.</w:t>
      </w:r>
    </w:p>
    <w:p w:rsidR="00F3392C" w:rsidRDefault="00F3392C" w:rsidP="00443968">
      <w:pPr>
        <w:numPr>
          <w:ilvl w:val="0"/>
          <w:numId w:val="40"/>
        </w:numPr>
        <w:spacing w:before="120"/>
        <w:ind w:left="714" w:hanging="357"/>
        <w:jc w:val="both"/>
        <w:rPr>
          <w:color w:val="000000"/>
        </w:rPr>
      </w:pPr>
      <w:r>
        <w:rPr>
          <w:color w:val="000000"/>
        </w:rPr>
        <w:lastRenderedPageBreak/>
        <w:t>Milestone 1 as specified according to the contract was reached by generating D1, D2 and D3. (</w:t>
      </w:r>
      <w:r w:rsidRPr="00F3392C">
        <w:rPr>
          <w:i/>
          <w:color w:val="000000"/>
        </w:rPr>
        <w:t>N.B.</w:t>
      </w:r>
      <w:r>
        <w:rPr>
          <w:i/>
          <w:color w:val="000000"/>
        </w:rPr>
        <w:t>:</w:t>
      </w:r>
      <w:r>
        <w:rPr>
          <w:color w:val="000000"/>
        </w:rPr>
        <w:t xml:space="preserve"> D2 and D3 were associated with Milestone 2 according to the project proposal)</w:t>
      </w:r>
    </w:p>
    <w:p w:rsidR="00A970F9" w:rsidRPr="00A970F9" w:rsidRDefault="00A970F9" w:rsidP="00A970F9">
      <w:pPr>
        <w:numPr>
          <w:ilvl w:val="0"/>
          <w:numId w:val="40"/>
        </w:numPr>
        <w:spacing w:before="120"/>
        <w:ind w:left="714" w:hanging="357"/>
        <w:rPr>
          <w:color w:val="000000"/>
        </w:rPr>
      </w:pPr>
      <w:r>
        <w:rPr>
          <w:color w:val="000000"/>
        </w:rPr>
        <w:t xml:space="preserve">The project management was reported in Progress report 1 and Progress report 2 for </w:t>
      </w:r>
      <w:r w:rsidR="00443968">
        <w:rPr>
          <w:color w:val="000000"/>
        </w:rPr>
        <w:t xml:space="preserve">two consecutive </w:t>
      </w:r>
      <w:r>
        <w:rPr>
          <w:color w:val="000000"/>
        </w:rPr>
        <w:t>6 months periods.</w:t>
      </w:r>
    </w:p>
    <w:p w:rsidR="00C65618" w:rsidRPr="00D61ACE" w:rsidRDefault="00C65618" w:rsidP="00D61ACE">
      <w:pPr>
        <w:numPr>
          <w:ilvl w:val="0"/>
          <w:numId w:val="40"/>
        </w:numPr>
        <w:spacing w:before="120"/>
        <w:ind w:left="714" w:hanging="357"/>
        <w:rPr>
          <w:color w:val="000000"/>
        </w:rPr>
      </w:pPr>
      <w:r w:rsidRPr="00D61ACE">
        <w:rPr>
          <w:color w:val="000000"/>
        </w:rPr>
        <w:t xml:space="preserve">Partial results of the SURGE project were presented on international conference GIS Ostrava </w:t>
      </w:r>
      <w:smartTag w:uri="urn:schemas-microsoft-com:office:smarttags" w:element="metricconverter">
        <w:smartTagPr>
          <w:attr w:name="ProductID" w:val="2017 in"/>
        </w:smartTagPr>
        <w:r w:rsidRPr="00D61ACE">
          <w:rPr>
            <w:color w:val="000000"/>
          </w:rPr>
          <w:t>2017 in</w:t>
        </w:r>
      </w:smartTag>
      <w:r w:rsidRPr="00D61ACE">
        <w:rPr>
          <w:color w:val="000000"/>
        </w:rPr>
        <w:t xml:space="preserve"> Ostrava and during the 6th Czech Copernicus Users Forum in Prague. </w:t>
      </w:r>
    </w:p>
    <w:p w:rsidR="00AF09E9" w:rsidRDefault="00AF09E9" w:rsidP="00AF09E9">
      <w:bookmarkStart w:id="5" w:name="_Toc457478394"/>
    </w:p>
    <w:p w:rsidR="00C65618" w:rsidRPr="005028A8" w:rsidRDefault="00C65618" w:rsidP="00AF09E9">
      <w:r w:rsidRPr="005028A8">
        <w:t xml:space="preserve">The work </w:t>
      </w:r>
      <w:r w:rsidR="002315EE">
        <w:t>has been</w:t>
      </w:r>
      <w:r w:rsidRPr="005028A8">
        <w:t xml:space="preserve"> progressing normally according to the plan.</w:t>
      </w:r>
    </w:p>
    <w:bookmarkEnd w:id="5"/>
    <w:p w:rsidR="00C65618" w:rsidRPr="005028A8" w:rsidRDefault="00C65618" w:rsidP="002D6403">
      <w:pPr>
        <w:jc w:val="both"/>
        <w:rPr>
          <w:color w:val="000000"/>
        </w:rPr>
      </w:pPr>
    </w:p>
    <w:p w:rsidR="00C65618" w:rsidRPr="005028A8" w:rsidRDefault="00C65618" w:rsidP="002D6403">
      <w:pPr>
        <w:pStyle w:val="Nadpis1"/>
        <w:numPr>
          <w:ilvl w:val="0"/>
          <w:numId w:val="1"/>
        </w:numPr>
        <w:ind w:left="0" w:firstLine="0"/>
        <w:jc w:val="both"/>
        <w:rPr>
          <w:rFonts w:ascii="Times New Roman" w:hAnsi="Times New Roman"/>
          <w:color w:val="000000"/>
          <w:sz w:val="26"/>
          <w:szCs w:val="26"/>
        </w:rPr>
      </w:pPr>
      <w:bookmarkStart w:id="6" w:name="_Toc457478395"/>
      <w:r w:rsidRPr="005028A8">
        <w:rPr>
          <w:rFonts w:ascii="Times New Roman" w:hAnsi="Times New Roman"/>
          <w:color w:val="000000"/>
          <w:sz w:val="26"/>
          <w:szCs w:val="26"/>
        </w:rPr>
        <w:t>Work Summary Status (during the reporting period)</w:t>
      </w:r>
      <w:bookmarkEnd w:id="6"/>
    </w:p>
    <w:p w:rsidR="00C65618" w:rsidRDefault="00C65618" w:rsidP="002D6403">
      <w:pPr>
        <w:jc w:val="both"/>
        <w:rPr>
          <w:color w:val="000000"/>
        </w:rPr>
      </w:pPr>
    </w:p>
    <w:tbl>
      <w:tblPr>
        <w:tblW w:w="4942"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267"/>
        <w:gridCol w:w="4111"/>
        <w:gridCol w:w="1420"/>
        <w:gridCol w:w="1337"/>
      </w:tblGrid>
      <w:tr w:rsidR="002315EE" w:rsidRPr="00ED69FB" w:rsidTr="00070B61">
        <w:tc>
          <w:tcPr>
            <w:tcW w:w="1241" w:type="pct"/>
            <w:shd w:val="clear" w:color="auto" w:fill="8DB3E2"/>
          </w:tcPr>
          <w:p w:rsidR="002315EE" w:rsidRPr="00ED69FB" w:rsidRDefault="002315EE" w:rsidP="002315EE">
            <w:pPr>
              <w:jc w:val="both"/>
              <w:rPr>
                <w:b/>
                <w:color w:val="000000"/>
              </w:rPr>
            </w:pPr>
            <w:r w:rsidRPr="00ED69FB">
              <w:rPr>
                <w:b/>
                <w:color w:val="000000"/>
                <w:sz w:val="22"/>
                <w:szCs w:val="22"/>
              </w:rPr>
              <w:t>Work package</w:t>
            </w:r>
          </w:p>
        </w:tc>
        <w:tc>
          <w:tcPr>
            <w:tcW w:w="2250" w:type="pct"/>
            <w:shd w:val="clear" w:color="auto" w:fill="8DB3E2"/>
          </w:tcPr>
          <w:p w:rsidR="002315EE" w:rsidRPr="00ED69FB" w:rsidRDefault="002315EE" w:rsidP="002315EE">
            <w:pPr>
              <w:jc w:val="both"/>
              <w:rPr>
                <w:b/>
                <w:color w:val="000000"/>
              </w:rPr>
            </w:pPr>
            <w:r w:rsidRPr="00ED69FB">
              <w:rPr>
                <w:b/>
                <w:color w:val="000000"/>
                <w:sz w:val="22"/>
                <w:szCs w:val="22"/>
              </w:rPr>
              <w:t>Activities</w:t>
            </w:r>
          </w:p>
        </w:tc>
        <w:tc>
          <w:tcPr>
            <w:tcW w:w="777" w:type="pct"/>
            <w:shd w:val="clear" w:color="auto" w:fill="8DB3E2"/>
          </w:tcPr>
          <w:p w:rsidR="002315EE" w:rsidRPr="00ED69FB" w:rsidRDefault="002315EE" w:rsidP="002315EE">
            <w:pPr>
              <w:jc w:val="both"/>
              <w:rPr>
                <w:b/>
                <w:color w:val="000000"/>
              </w:rPr>
            </w:pPr>
            <w:r w:rsidRPr="00ED69FB">
              <w:rPr>
                <w:b/>
                <w:color w:val="000000"/>
                <w:sz w:val="22"/>
                <w:szCs w:val="22"/>
              </w:rPr>
              <w:t>Responsible Person</w:t>
            </w:r>
          </w:p>
        </w:tc>
        <w:tc>
          <w:tcPr>
            <w:tcW w:w="732" w:type="pct"/>
            <w:shd w:val="clear" w:color="auto" w:fill="8DB3E2"/>
          </w:tcPr>
          <w:p w:rsidR="002315EE" w:rsidRPr="00ED69FB" w:rsidRDefault="002315EE" w:rsidP="002315EE">
            <w:pPr>
              <w:jc w:val="both"/>
              <w:rPr>
                <w:b/>
                <w:color w:val="000000"/>
              </w:rPr>
            </w:pPr>
            <w:r w:rsidRPr="00ED69FB">
              <w:rPr>
                <w:b/>
                <w:color w:val="000000"/>
                <w:sz w:val="22"/>
                <w:szCs w:val="22"/>
              </w:rPr>
              <w:t>Status</w:t>
            </w:r>
          </w:p>
        </w:tc>
      </w:tr>
      <w:tr w:rsidR="002315EE" w:rsidRPr="00ED69FB" w:rsidTr="00070B61">
        <w:tc>
          <w:tcPr>
            <w:tcW w:w="1241" w:type="pct"/>
          </w:tcPr>
          <w:p w:rsidR="002315EE" w:rsidRPr="002315EE" w:rsidRDefault="002315EE" w:rsidP="002315EE">
            <w:pPr>
              <w:rPr>
                <w:color w:val="000000"/>
              </w:rPr>
            </w:pPr>
            <w:r w:rsidRPr="002315EE">
              <w:rPr>
                <w:color w:val="000000"/>
              </w:rPr>
              <w:t>WP1: Study management</w:t>
            </w:r>
          </w:p>
        </w:tc>
        <w:tc>
          <w:tcPr>
            <w:tcW w:w="2250" w:type="pct"/>
          </w:tcPr>
          <w:p w:rsidR="002315EE" w:rsidRPr="002315EE" w:rsidRDefault="002315EE" w:rsidP="002315EE">
            <w:pPr>
              <w:pStyle w:val="Odsekzoznamu"/>
              <w:numPr>
                <w:ilvl w:val="1"/>
                <w:numId w:val="18"/>
              </w:numPr>
              <w:ind w:left="0" w:firstLine="0"/>
              <w:rPr>
                <w:color w:val="000000"/>
              </w:rPr>
            </w:pPr>
            <w:r w:rsidRPr="002315EE">
              <w:rPr>
                <w:color w:val="000000"/>
              </w:rPr>
              <w:t>Meetings of the project team</w:t>
            </w:r>
          </w:p>
        </w:tc>
        <w:tc>
          <w:tcPr>
            <w:tcW w:w="777" w:type="pct"/>
          </w:tcPr>
          <w:p w:rsidR="002315EE" w:rsidRPr="002315EE" w:rsidRDefault="002315EE" w:rsidP="002315EE">
            <w:pPr>
              <w:jc w:val="both"/>
              <w:rPr>
                <w:color w:val="000000"/>
              </w:rPr>
            </w:pPr>
            <w:r w:rsidRPr="002315EE">
              <w:rPr>
                <w:color w:val="000000"/>
              </w:rPr>
              <w:t xml:space="preserve">Jaroslav </w:t>
            </w:r>
            <w:proofErr w:type="spellStart"/>
            <w:r w:rsidRPr="002315EE">
              <w:rPr>
                <w:color w:val="000000"/>
              </w:rPr>
              <w:t>Hofierka</w:t>
            </w:r>
            <w:proofErr w:type="spellEnd"/>
          </w:p>
        </w:tc>
        <w:tc>
          <w:tcPr>
            <w:tcW w:w="732" w:type="pct"/>
          </w:tcPr>
          <w:p w:rsidR="002315EE" w:rsidRPr="002315EE" w:rsidRDefault="002315EE" w:rsidP="002315EE">
            <w:pPr>
              <w:jc w:val="both"/>
              <w:rPr>
                <w:color w:val="000000"/>
              </w:rPr>
            </w:pPr>
            <w:r w:rsidRPr="002315EE">
              <w:rPr>
                <w:color w:val="000000"/>
              </w:rPr>
              <w:t>On-going</w:t>
            </w:r>
          </w:p>
        </w:tc>
      </w:tr>
      <w:tr w:rsidR="00070B61" w:rsidRPr="00ED69FB" w:rsidTr="00070B61">
        <w:tc>
          <w:tcPr>
            <w:tcW w:w="1241" w:type="pct"/>
            <w:vMerge w:val="restart"/>
          </w:tcPr>
          <w:p w:rsidR="00070B61" w:rsidRPr="002315EE" w:rsidRDefault="00070B61" w:rsidP="002315EE">
            <w:pPr>
              <w:rPr>
                <w:color w:val="000000"/>
              </w:rPr>
            </w:pPr>
            <w:r w:rsidRPr="002315EE">
              <w:rPr>
                <w:color w:val="000000"/>
              </w:rPr>
              <w:t>WP2: Data, methods and architecture of the system</w:t>
            </w:r>
          </w:p>
          <w:p w:rsidR="00070B61" w:rsidRPr="002315EE" w:rsidRDefault="00070B61" w:rsidP="002315EE">
            <w:pPr>
              <w:rPr>
                <w:color w:val="000000"/>
              </w:rPr>
            </w:pPr>
          </w:p>
        </w:tc>
        <w:tc>
          <w:tcPr>
            <w:tcW w:w="2250" w:type="pct"/>
          </w:tcPr>
          <w:p w:rsidR="00070B61" w:rsidRPr="002315EE" w:rsidRDefault="00070B61" w:rsidP="002315EE">
            <w:pPr>
              <w:pStyle w:val="Odsekzoznamu"/>
              <w:numPr>
                <w:ilvl w:val="1"/>
                <w:numId w:val="19"/>
              </w:numPr>
              <w:ind w:left="0" w:firstLine="0"/>
              <w:rPr>
                <w:color w:val="000000"/>
              </w:rPr>
            </w:pPr>
            <w:r w:rsidRPr="002315EE">
              <w:rPr>
                <w:color w:val="000000"/>
              </w:rPr>
              <w:t>Review of the state-of-the-art on vegetation transmittance (</w:t>
            </w:r>
            <w:r w:rsidRPr="00070B61">
              <w:rPr>
                <w:b/>
                <w:color w:val="000000"/>
              </w:rPr>
              <w:t>D1</w:t>
            </w:r>
            <w:r w:rsidRPr="002315EE">
              <w:rPr>
                <w:color w:val="000000"/>
              </w:rPr>
              <w:t>)</w:t>
            </w:r>
          </w:p>
        </w:tc>
        <w:tc>
          <w:tcPr>
            <w:tcW w:w="777" w:type="pct"/>
          </w:tcPr>
          <w:p w:rsidR="00070B61" w:rsidRPr="002315EE" w:rsidRDefault="00070B61" w:rsidP="002315EE">
            <w:pPr>
              <w:jc w:val="both"/>
              <w:rPr>
                <w:color w:val="000000"/>
              </w:rPr>
            </w:pPr>
            <w:r w:rsidRPr="002315EE">
              <w:rPr>
                <w:color w:val="000000"/>
              </w:rPr>
              <w:t>Michal</w:t>
            </w:r>
          </w:p>
          <w:p w:rsidR="00070B61" w:rsidRPr="002315EE" w:rsidRDefault="00070B61" w:rsidP="002315EE">
            <w:pPr>
              <w:jc w:val="both"/>
              <w:rPr>
                <w:color w:val="000000"/>
              </w:rPr>
            </w:pPr>
            <w:r w:rsidRPr="002315EE">
              <w:rPr>
                <w:color w:val="000000"/>
              </w:rPr>
              <w:t xml:space="preserve"> </w:t>
            </w:r>
            <w:proofErr w:type="spellStart"/>
            <w:r w:rsidRPr="002315EE">
              <w:rPr>
                <w:color w:val="000000"/>
              </w:rPr>
              <w:t>Gallay</w:t>
            </w:r>
            <w:proofErr w:type="spellEnd"/>
          </w:p>
        </w:tc>
        <w:tc>
          <w:tcPr>
            <w:tcW w:w="732" w:type="pct"/>
          </w:tcPr>
          <w:p w:rsidR="00070B61" w:rsidRPr="002315EE" w:rsidRDefault="00070B61" w:rsidP="002315EE">
            <w:pPr>
              <w:jc w:val="both"/>
              <w:rPr>
                <w:color w:val="000000"/>
              </w:rPr>
            </w:pPr>
            <w:r w:rsidRPr="002315EE">
              <w:rPr>
                <w:color w:val="000000"/>
              </w:rPr>
              <w:t>Finished</w:t>
            </w:r>
          </w:p>
        </w:tc>
      </w:tr>
      <w:tr w:rsidR="00070B61" w:rsidRPr="00ED69FB" w:rsidTr="00070B61">
        <w:tc>
          <w:tcPr>
            <w:tcW w:w="1241" w:type="pct"/>
            <w:vMerge/>
          </w:tcPr>
          <w:p w:rsidR="00070B61" w:rsidRPr="002315EE" w:rsidRDefault="00070B61" w:rsidP="002315EE">
            <w:pPr>
              <w:rPr>
                <w:color w:val="000000"/>
              </w:rPr>
            </w:pPr>
          </w:p>
        </w:tc>
        <w:tc>
          <w:tcPr>
            <w:tcW w:w="2250" w:type="pct"/>
          </w:tcPr>
          <w:p w:rsidR="00070B61" w:rsidRPr="002315EE" w:rsidRDefault="00070B61" w:rsidP="002315EE">
            <w:pPr>
              <w:pStyle w:val="Odsekzoznamu"/>
              <w:numPr>
                <w:ilvl w:val="1"/>
                <w:numId w:val="19"/>
              </w:numPr>
              <w:ind w:left="0" w:firstLine="0"/>
              <w:rPr>
                <w:color w:val="000000"/>
              </w:rPr>
            </w:pPr>
            <w:r w:rsidRPr="002315EE">
              <w:rPr>
                <w:color w:val="000000"/>
              </w:rPr>
              <w:t>Selection of the study area</w:t>
            </w:r>
          </w:p>
        </w:tc>
        <w:tc>
          <w:tcPr>
            <w:tcW w:w="777" w:type="pct"/>
          </w:tcPr>
          <w:p w:rsidR="00070B61" w:rsidRPr="002315EE" w:rsidRDefault="00070B61" w:rsidP="002315EE">
            <w:pPr>
              <w:jc w:val="both"/>
              <w:rPr>
                <w:color w:val="000000"/>
              </w:rPr>
            </w:pPr>
            <w:r w:rsidRPr="002315EE">
              <w:rPr>
                <w:color w:val="000000"/>
              </w:rPr>
              <w:t xml:space="preserve">Jaroslav </w:t>
            </w:r>
            <w:proofErr w:type="spellStart"/>
            <w:r w:rsidRPr="002315EE">
              <w:rPr>
                <w:color w:val="000000"/>
              </w:rPr>
              <w:t>Hofierka</w:t>
            </w:r>
            <w:proofErr w:type="spellEnd"/>
          </w:p>
        </w:tc>
        <w:tc>
          <w:tcPr>
            <w:tcW w:w="732" w:type="pct"/>
          </w:tcPr>
          <w:p w:rsidR="00070B61" w:rsidRPr="002315EE" w:rsidRDefault="00070B61" w:rsidP="002315EE">
            <w:pPr>
              <w:jc w:val="both"/>
              <w:rPr>
                <w:color w:val="000000"/>
              </w:rPr>
            </w:pPr>
            <w:r w:rsidRPr="002315EE">
              <w:rPr>
                <w:color w:val="000000"/>
              </w:rPr>
              <w:t>Finished</w:t>
            </w:r>
          </w:p>
        </w:tc>
      </w:tr>
      <w:tr w:rsidR="00070B61" w:rsidRPr="00ED69FB" w:rsidTr="00070B61">
        <w:tc>
          <w:tcPr>
            <w:tcW w:w="1241" w:type="pct"/>
            <w:vMerge/>
          </w:tcPr>
          <w:p w:rsidR="00070B61" w:rsidRPr="002315EE" w:rsidRDefault="00070B61" w:rsidP="002315EE">
            <w:pPr>
              <w:rPr>
                <w:color w:val="000000"/>
              </w:rPr>
            </w:pPr>
          </w:p>
        </w:tc>
        <w:tc>
          <w:tcPr>
            <w:tcW w:w="2250" w:type="pct"/>
          </w:tcPr>
          <w:p w:rsidR="00070B61" w:rsidRPr="002315EE" w:rsidRDefault="00070B61" w:rsidP="002315EE">
            <w:pPr>
              <w:pStyle w:val="Odsekzoznamu"/>
              <w:numPr>
                <w:ilvl w:val="1"/>
                <w:numId w:val="19"/>
              </w:numPr>
              <w:ind w:left="0" w:firstLine="0"/>
              <w:rPr>
                <w:color w:val="000000"/>
              </w:rPr>
            </w:pPr>
            <w:r w:rsidRPr="002315EE">
              <w:rPr>
                <w:color w:val="000000"/>
              </w:rPr>
              <w:t xml:space="preserve">Procurement of services (airborne survey </w:t>
            </w:r>
            <w:proofErr w:type="spellStart"/>
            <w:r w:rsidRPr="002315EE">
              <w:rPr>
                <w:color w:val="000000"/>
              </w:rPr>
              <w:t>Košice</w:t>
            </w:r>
            <w:proofErr w:type="spellEnd"/>
            <w:r w:rsidRPr="002315EE">
              <w:rPr>
                <w:color w:val="000000"/>
              </w:rPr>
              <w:t>)</w:t>
            </w:r>
          </w:p>
        </w:tc>
        <w:tc>
          <w:tcPr>
            <w:tcW w:w="777" w:type="pct"/>
          </w:tcPr>
          <w:p w:rsidR="00070B61" w:rsidRPr="002315EE" w:rsidRDefault="00070B61" w:rsidP="002315EE">
            <w:pPr>
              <w:jc w:val="both"/>
              <w:rPr>
                <w:color w:val="000000"/>
              </w:rPr>
            </w:pPr>
            <w:r w:rsidRPr="002315EE">
              <w:rPr>
                <w:color w:val="000000"/>
              </w:rPr>
              <w:t xml:space="preserve">Michal </w:t>
            </w:r>
            <w:proofErr w:type="spellStart"/>
            <w:r w:rsidRPr="002315EE">
              <w:rPr>
                <w:color w:val="000000"/>
              </w:rPr>
              <w:t>Gallay</w:t>
            </w:r>
            <w:proofErr w:type="spellEnd"/>
          </w:p>
        </w:tc>
        <w:tc>
          <w:tcPr>
            <w:tcW w:w="732" w:type="pct"/>
          </w:tcPr>
          <w:p w:rsidR="00070B61" w:rsidRPr="002315EE" w:rsidRDefault="00070B61" w:rsidP="002315EE">
            <w:pPr>
              <w:jc w:val="both"/>
              <w:rPr>
                <w:color w:val="000000"/>
              </w:rPr>
            </w:pPr>
            <w:r w:rsidRPr="002315EE">
              <w:rPr>
                <w:color w:val="000000"/>
              </w:rPr>
              <w:t>Finished</w:t>
            </w:r>
          </w:p>
        </w:tc>
      </w:tr>
      <w:tr w:rsidR="00070B61" w:rsidRPr="00ED69FB" w:rsidTr="00070B61">
        <w:tc>
          <w:tcPr>
            <w:tcW w:w="1241" w:type="pct"/>
            <w:vMerge/>
          </w:tcPr>
          <w:p w:rsidR="00070B61" w:rsidRPr="002315EE" w:rsidRDefault="00070B61" w:rsidP="002315EE">
            <w:pPr>
              <w:rPr>
                <w:color w:val="000000"/>
              </w:rPr>
            </w:pPr>
          </w:p>
        </w:tc>
        <w:tc>
          <w:tcPr>
            <w:tcW w:w="2250" w:type="pct"/>
          </w:tcPr>
          <w:p w:rsidR="00070B61" w:rsidRPr="002315EE" w:rsidRDefault="00070B61" w:rsidP="00070B61">
            <w:pPr>
              <w:pStyle w:val="Odsekzoznamu"/>
              <w:numPr>
                <w:ilvl w:val="1"/>
                <w:numId w:val="19"/>
              </w:numPr>
              <w:ind w:left="0" w:firstLine="0"/>
              <w:rPr>
                <w:color w:val="000000"/>
              </w:rPr>
            </w:pPr>
            <w:r w:rsidRPr="002315EE">
              <w:rPr>
                <w:color w:val="000000"/>
              </w:rPr>
              <w:t>Generated 3D city model</w:t>
            </w:r>
            <w:r>
              <w:rPr>
                <w:color w:val="000000"/>
              </w:rPr>
              <w:t xml:space="preserve"> </w:t>
            </w:r>
            <w:r w:rsidRPr="002315EE">
              <w:rPr>
                <w:color w:val="000000"/>
              </w:rPr>
              <w:t>(</w:t>
            </w:r>
            <w:r w:rsidRPr="00070B61">
              <w:rPr>
                <w:b/>
                <w:color w:val="000000"/>
              </w:rPr>
              <w:t>D2</w:t>
            </w:r>
            <w:r w:rsidRPr="002315EE">
              <w:rPr>
                <w:color w:val="000000"/>
              </w:rPr>
              <w:t>)</w:t>
            </w:r>
          </w:p>
        </w:tc>
        <w:tc>
          <w:tcPr>
            <w:tcW w:w="777" w:type="pct"/>
          </w:tcPr>
          <w:p w:rsidR="00070B61" w:rsidRPr="002315EE" w:rsidRDefault="00070B61" w:rsidP="002315EE">
            <w:pPr>
              <w:jc w:val="both"/>
              <w:rPr>
                <w:color w:val="000000"/>
              </w:rPr>
            </w:pPr>
            <w:r w:rsidRPr="002315EE">
              <w:rPr>
                <w:color w:val="000000"/>
              </w:rPr>
              <w:t xml:space="preserve">Michal </w:t>
            </w:r>
          </w:p>
          <w:p w:rsidR="00070B61" w:rsidRPr="002315EE" w:rsidRDefault="00070B61" w:rsidP="002315EE">
            <w:pPr>
              <w:jc w:val="both"/>
              <w:rPr>
                <w:color w:val="000000"/>
              </w:rPr>
            </w:pPr>
            <w:proofErr w:type="spellStart"/>
            <w:r w:rsidRPr="002315EE">
              <w:rPr>
                <w:color w:val="000000"/>
              </w:rPr>
              <w:t>Gallay</w:t>
            </w:r>
            <w:proofErr w:type="spellEnd"/>
          </w:p>
        </w:tc>
        <w:tc>
          <w:tcPr>
            <w:tcW w:w="732" w:type="pct"/>
          </w:tcPr>
          <w:p w:rsidR="00070B61" w:rsidRPr="002315EE" w:rsidRDefault="00070B61" w:rsidP="002315EE">
            <w:pPr>
              <w:jc w:val="both"/>
              <w:rPr>
                <w:color w:val="000000"/>
              </w:rPr>
            </w:pPr>
            <w:r w:rsidRPr="002315EE">
              <w:rPr>
                <w:color w:val="000000"/>
              </w:rPr>
              <w:t>Finished</w:t>
            </w:r>
          </w:p>
        </w:tc>
      </w:tr>
      <w:tr w:rsidR="00070B61" w:rsidRPr="00ED69FB" w:rsidTr="00070B61">
        <w:tc>
          <w:tcPr>
            <w:tcW w:w="1241" w:type="pct"/>
            <w:vMerge/>
          </w:tcPr>
          <w:p w:rsidR="00070B61" w:rsidRPr="002315EE" w:rsidRDefault="00070B61" w:rsidP="002315EE">
            <w:pPr>
              <w:rPr>
                <w:color w:val="000000"/>
              </w:rPr>
            </w:pPr>
          </w:p>
        </w:tc>
        <w:tc>
          <w:tcPr>
            <w:tcW w:w="2250" w:type="pct"/>
          </w:tcPr>
          <w:p w:rsidR="00070B61" w:rsidRPr="002315EE" w:rsidRDefault="00070B61" w:rsidP="002315EE">
            <w:pPr>
              <w:pStyle w:val="Odsekzoznamu"/>
              <w:numPr>
                <w:ilvl w:val="1"/>
                <w:numId w:val="19"/>
              </w:numPr>
              <w:ind w:left="0" w:firstLine="0"/>
              <w:rPr>
                <w:color w:val="000000"/>
              </w:rPr>
            </w:pPr>
            <w:r w:rsidRPr="002315EE">
              <w:rPr>
                <w:color w:val="000000"/>
              </w:rPr>
              <w:t>Generation of 3D time series of urban greenery</w:t>
            </w:r>
          </w:p>
        </w:tc>
        <w:tc>
          <w:tcPr>
            <w:tcW w:w="777" w:type="pct"/>
          </w:tcPr>
          <w:p w:rsidR="00070B61" w:rsidRPr="002315EE" w:rsidRDefault="00070B61" w:rsidP="002315EE">
            <w:pPr>
              <w:jc w:val="both"/>
              <w:rPr>
                <w:color w:val="000000"/>
              </w:rPr>
            </w:pPr>
            <w:proofErr w:type="spellStart"/>
            <w:r w:rsidRPr="002315EE">
              <w:rPr>
                <w:color w:val="000000"/>
              </w:rPr>
              <w:t>Ján</w:t>
            </w:r>
            <w:proofErr w:type="spellEnd"/>
            <w:r w:rsidRPr="002315EE">
              <w:rPr>
                <w:color w:val="000000"/>
              </w:rPr>
              <w:t xml:space="preserve"> </w:t>
            </w:r>
          </w:p>
          <w:p w:rsidR="00070B61" w:rsidRPr="002315EE" w:rsidRDefault="00070B61" w:rsidP="002315EE">
            <w:pPr>
              <w:jc w:val="both"/>
              <w:rPr>
                <w:color w:val="000000"/>
              </w:rPr>
            </w:pPr>
            <w:proofErr w:type="spellStart"/>
            <w:r w:rsidRPr="002315EE">
              <w:rPr>
                <w:color w:val="000000"/>
              </w:rPr>
              <w:t>Kaňuk</w:t>
            </w:r>
            <w:proofErr w:type="spellEnd"/>
          </w:p>
        </w:tc>
        <w:tc>
          <w:tcPr>
            <w:tcW w:w="732" w:type="pct"/>
          </w:tcPr>
          <w:p w:rsidR="00070B61" w:rsidRPr="002315EE" w:rsidRDefault="00070B61" w:rsidP="002315EE">
            <w:pPr>
              <w:jc w:val="both"/>
              <w:rPr>
                <w:color w:val="000000"/>
              </w:rPr>
            </w:pPr>
            <w:r w:rsidRPr="002315EE">
              <w:rPr>
                <w:color w:val="000000"/>
              </w:rPr>
              <w:t>On-going</w:t>
            </w:r>
          </w:p>
        </w:tc>
      </w:tr>
      <w:tr w:rsidR="00070B61" w:rsidRPr="00ED69FB" w:rsidTr="00070B61">
        <w:tc>
          <w:tcPr>
            <w:tcW w:w="1241" w:type="pct"/>
            <w:vMerge/>
          </w:tcPr>
          <w:p w:rsidR="00070B61" w:rsidRPr="002315EE" w:rsidRDefault="00070B61" w:rsidP="002315EE">
            <w:pPr>
              <w:rPr>
                <w:color w:val="000000"/>
              </w:rPr>
            </w:pPr>
          </w:p>
        </w:tc>
        <w:tc>
          <w:tcPr>
            <w:tcW w:w="2250" w:type="pct"/>
          </w:tcPr>
          <w:p w:rsidR="00070B61" w:rsidRPr="002315EE" w:rsidRDefault="00070B61" w:rsidP="002315EE">
            <w:pPr>
              <w:pStyle w:val="Odsekzoznamu"/>
              <w:numPr>
                <w:ilvl w:val="1"/>
                <w:numId w:val="19"/>
              </w:numPr>
              <w:ind w:left="0" w:firstLine="0"/>
              <w:rPr>
                <w:color w:val="000000"/>
              </w:rPr>
            </w:pPr>
            <w:r w:rsidRPr="002315EE">
              <w:rPr>
                <w:color w:val="000000"/>
              </w:rPr>
              <w:t>Gathering of Sentinel 2A imagery</w:t>
            </w:r>
          </w:p>
        </w:tc>
        <w:tc>
          <w:tcPr>
            <w:tcW w:w="777" w:type="pct"/>
          </w:tcPr>
          <w:p w:rsidR="00070B61" w:rsidRPr="002315EE" w:rsidRDefault="00070B61" w:rsidP="002315EE">
            <w:pPr>
              <w:jc w:val="both"/>
              <w:rPr>
                <w:color w:val="000000"/>
              </w:rPr>
            </w:pPr>
            <w:r w:rsidRPr="002315EE">
              <w:rPr>
                <w:color w:val="000000"/>
              </w:rPr>
              <w:t xml:space="preserve">Michal </w:t>
            </w:r>
          </w:p>
          <w:p w:rsidR="00070B61" w:rsidRPr="002315EE" w:rsidRDefault="00070B61" w:rsidP="002315EE">
            <w:pPr>
              <w:jc w:val="both"/>
              <w:rPr>
                <w:color w:val="000000"/>
              </w:rPr>
            </w:pPr>
            <w:proofErr w:type="spellStart"/>
            <w:r w:rsidRPr="002315EE">
              <w:rPr>
                <w:color w:val="000000"/>
              </w:rPr>
              <w:t>Gallay</w:t>
            </w:r>
            <w:proofErr w:type="spellEnd"/>
          </w:p>
        </w:tc>
        <w:tc>
          <w:tcPr>
            <w:tcW w:w="732" w:type="pct"/>
          </w:tcPr>
          <w:p w:rsidR="00070B61" w:rsidRPr="002315EE" w:rsidRDefault="00070B61" w:rsidP="002315EE">
            <w:pPr>
              <w:jc w:val="both"/>
              <w:rPr>
                <w:color w:val="000000"/>
              </w:rPr>
            </w:pPr>
            <w:r w:rsidRPr="002315EE">
              <w:rPr>
                <w:color w:val="000000"/>
              </w:rPr>
              <w:t>On-going</w:t>
            </w:r>
          </w:p>
        </w:tc>
      </w:tr>
      <w:tr w:rsidR="00070B61" w:rsidRPr="00ED69FB" w:rsidTr="00070B61">
        <w:tc>
          <w:tcPr>
            <w:tcW w:w="1241" w:type="pct"/>
            <w:vMerge/>
          </w:tcPr>
          <w:p w:rsidR="00070B61" w:rsidRPr="002315EE" w:rsidRDefault="00070B61" w:rsidP="002315EE">
            <w:pPr>
              <w:rPr>
                <w:color w:val="000000"/>
              </w:rPr>
            </w:pPr>
          </w:p>
        </w:tc>
        <w:tc>
          <w:tcPr>
            <w:tcW w:w="2250" w:type="pct"/>
          </w:tcPr>
          <w:p w:rsidR="00070B61" w:rsidRPr="002315EE" w:rsidRDefault="00070B61" w:rsidP="002315EE">
            <w:pPr>
              <w:pStyle w:val="Odsekzoznamu"/>
              <w:numPr>
                <w:ilvl w:val="1"/>
                <w:numId w:val="19"/>
              </w:numPr>
              <w:ind w:left="0" w:firstLine="0"/>
              <w:rPr>
                <w:color w:val="000000"/>
              </w:rPr>
            </w:pPr>
            <w:r w:rsidRPr="002315EE">
              <w:rPr>
                <w:color w:val="000000"/>
              </w:rPr>
              <w:t>Urban greenery field mapping</w:t>
            </w:r>
          </w:p>
        </w:tc>
        <w:tc>
          <w:tcPr>
            <w:tcW w:w="777" w:type="pct"/>
          </w:tcPr>
          <w:p w:rsidR="00070B61" w:rsidRPr="002315EE" w:rsidRDefault="00070B61" w:rsidP="00AF09E9">
            <w:pPr>
              <w:jc w:val="both"/>
              <w:rPr>
                <w:color w:val="000000"/>
              </w:rPr>
            </w:pPr>
            <w:r w:rsidRPr="002315EE">
              <w:rPr>
                <w:color w:val="000000"/>
              </w:rPr>
              <w:t>Alena</w:t>
            </w:r>
            <w:r>
              <w:rPr>
                <w:color w:val="000000"/>
              </w:rPr>
              <w:t xml:space="preserve"> </w:t>
            </w:r>
            <w:proofErr w:type="spellStart"/>
            <w:r>
              <w:rPr>
                <w:color w:val="000000"/>
              </w:rPr>
              <w:t>Gessert</w:t>
            </w:r>
            <w:proofErr w:type="spellEnd"/>
            <w:r w:rsidRPr="002315EE">
              <w:rPr>
                <w:color w:val="000000"/>
              </w:rPr>
              <w:t xml:space="preserve"> </w:t>
            </w:r>
            <w:r>
              <w:rPr>
                <w:color w:val="000000"/>
              </w:rPr>
              <w:t>(</w:t>
            </w:r>
            <w:proofErr w:type="spellStart"/>
            <w:r w:rsidRPr="002315EE">
              <w:rPr>
                <w:color w:val="000000"/>
              </w:rPr>
              <w:t>Petrvalská</w:t>
            </w:r>
            <w:proofErr w:type="spellEnd"/>
            <w:r>
              <w:rPr>
                <w:color w:val="000000"/>
              </w:rPr>
              <w:t>)</w:t>
            </w:r>
          </w:p>
        </w:tc>
        <w:tc>
          <w:tcPr>
            <w:tcW w:w="732" w:type="pct"/>
          </w:tcPr>
          <w:p w:rsidR="00070B61" w:rsidRPr="002315EE" w:rsidRDefault="00070B61" w:rsidP="002315EE">
            <w:pPr>
              <w:jc w:val="both"/>
              <w:rPr>
                <w:color w:val="000000"/>
              </w:rPr>
            </w:pPr>
            <w:r w:rsidRPr="002315EE">
              <w:rPr>
                <w:color w:val="000000"/>
              </w:rPr>
              <w:t>On-going</w:t>
            </w:r>
          </w:p>
        </w:tc>
      </w:tr>
      <w:tr w:rsidR="00070B61" w:rsidRPr="00ED69FB" w:rsidTr="00070B61">
        <w:tc>
          <w:tcPr>
            <w:tcW w:w="1241" w:type="pct"/>
            <w:vMerge/>
          </w:tcPr>
          <w:p w:rsidR="00070B61" w:rsidRPr="002315EE" w:rsidRDefault="00070B61" w:rsidP="002315EE">
            <w:pPr>
              <w:rPr>
                <w:color w:val="000000"/>
              </w:rPr>
            </w:pPr>
          </w:p>
        </w:tc>
        <w:tc>
          <w:tcPr>
            <w:tcW w:w="2250" w:type="pct"/>
          </w:tcPr>
          <w:p w:rsidR="00070B61" w:rsidRPr="002315EE" w:rsidRDefault="00070B61" w:rsidP="002315EE">
            <w:pPr>
              <w:pStyle w:val="Odsekzoznamu"/>
              <w:numPr>
                <w:ilvl w:val="1"/>
                <w:numId w:val="19"/>
              </w:numPr>
              <w:ind w:left="0" w:firstLine="0"/>
              <w:rPr>
                <w:color w:val="000000"/>
              </w:rPr>
            </w:pPr>
            <w:r>
              <w:rPr>
                <w:color w:val="000000"/>
              </w:rPr>
              <w:t>Mid-term report (</w:t>
            </w:r>
            <w:r w:rsidRPr="00070B61">
              <w:rPr>
                <w:b/>
                <w:color w:val="000000"/>
              </w:rPr>
              <w:t>D3</w:t>
            </w:r>
            <w:r>
              <w:rPr>
                <w:color w:val="000000"/>
              </w:rPr>
              <w:t>)</w:t>
            </w:r>
          </w:p>
        </w:tc>
        <w:tc>
          <w:tcPr>
            <w:tcW w:w="777" w:type="pct"/>
          </w:tcPr>
          <w:p w:rsidR="00070B61" w:rsidRPr="002315EE" w:rsidRDefault="00070B61" w:rsidP="0034547F">
            <w:pPr>
              <w:jc w:val="both"/>
              <w:rPr>
                <w:color w:val="000000"/>
              </w:rPr>
            </w:pPr>
            <w:r w:rsidRPr="002315EE">
              <w:rPr>
                <w:color w:val="000000"/>
              </w:rPr>
              <w:t xml:space="preserve">Michal </w:t>
            </w:r>
          </w:p>
          <w:p w:rsidR="00070B61" w:rsidRPr="002315EE" w:rsidRDefault="00070B61" w:rsidP="0034547F">
            <w:pPr>
              <w:jc w:val="both"/>
              <w:rPr>
                <w:color w:val="000000"/>
              </w:rPr>
            </w:pPr>
            <w:proofErr w:type="spellStart"/>
            <w:r w:rsidRPr="002315EE">
              <w:rPr>
                <w:color w:val="000000"/>
              </w:rPr>
              <w:t>Gallay</w:t>
            </w:r>
            <w:proofErr w:type="spellEnd"/>
          </w:p>
        </w:tc>
        <w:tc>
          <w:tcPr>
            <w:tcW w:w="732" w:type="pct"/>
          </w:tcPr>
          <w:p w:rsidR="00070B61" w:rsidRPr="002315EE" w:rsidRDefault="00070B61" w:rsidP="002315EE">
            <w:pPr>
              <w:jc w:val="both"/>
              <w:rPr>
                <w:color w:val="000000"/>
              </w:rPr>
            </w:pPr>
            <w:r w:rsidRPr="002315EE">
              <w:rPr>
                <w:color w:val="000000"/>
              </w:rPr>
              <w:t>Finished</w:t>
            </w:r>
          </w:p>
        </w:tc>
      </w:tr>
    </w:tbl>
    <w:p w:rsidR="002315EE" w:rsidRDefault="002315EE" w:rsidP="002D6403">
      <w:pPr>
        <w:jc w:val="both"/>
        <w:rPr>
          <w:color w:val="000000"/>
        </w:rPr>
      </w:pPr>
    </w:p>
    <w:p w:rsidR="002315EE" w:rsidRPr="005028A8" w:rsidRDefault="002315EE" w:rsidP="002D6403">
      <w:pPr>
        <w:jc w:val="both"/>
        <w:rPr>
          <w:color w:val="000000"/>
        </w:rPr>
      </w:pPr>
    </w:p>
    <w:p w:rsidR="00C65618" w:rsidRPr="005028A8" w:rsidRDefault="00C65618" w:rsidP="00AF09E9">
      <w:pPr>
        <w:pStyle w:val="Nadpis1"/>
        <w:numPr>
          <w:ilvl w:val="0"/>
          <w:numId w:val="1"/>
        </w:numPr>
        <w:ind w:left="0" w:firstLine="0"/>
        <w:jc w:val="both"/>
        <w:rPr>
          <w:rFonts w:ascii="Times New Roman" w:hAnsi="Times New Roman"/>
          <w:color w:val="000000"/>
          <w:sz w:val="26"/>
          <w:szCs w:val="26"/>
        </w:rPr>
      </w:pPr>
      <w:bookmarkStart w:id="7" w:name="_Toc457478396"/>
      <w:r w:rsidRPr="005028A8">
        <w:rPr>
          <w:rFonts w:ascii="Times New Roman" w:hAnsi="Times New Roman"/>
          <w:color w:val="000000"/>
          <w:sz w:val="26"/>
          <w:szCs w:val="26"/>
        </w:rPr>
        <w:t>Detailed Progress of Work</w:t>
      </w:r>
      <w:bookmarkEnd w:id="7"/>
      <w:r w:rsidRPr="005028A8">
        <w:rPr>
          <w:rFonts w:ascii="Times New Roman" w:hAnsi="Times New Roman"/>
          <w:color w:val="000000"/>
          <w:sz w:val="26"/>
          <w:szCs w:val="26"/>
        </w:rPr>
        <w:t xml:space="preserve"> </w:t>
      </w:r>
    </w:p>
    <w:p w:rsidR="007C5353" w:rsidRPr="005028A8" w:rsidRDefault="007C5353" w:rsidP="007C5353">
      <w:pPr>
        <w:jc w:val="both"/>
        <w:rPr>
          <w:bCs/>
          <w:i/>
          <w:color w:val="000000"/>
        </w:rPr>
      </w:pPr>
      <w:r w:rsidRPr="005028A8">
        <w:rPr>
          <w:bCs/>
          <w:i/>
          <w:color w:val="000000"/>
        </w:rPr>
        <w:t>Provide summary of the work performed. Upcoming TNs</w:t>
      </w:r>
    </w:p>
    <w:p w:rsidR="00C65618" w:rsidRPr="005028A8" w:rsidRDefault="00C65618" w:rsidP="002D6403">
      <w:pPr>
        <w:jc w:val="both"/>
        <w:rPr>
          <w:color w:val="000000"/>
        </w:rPr>
      </w:pPr>
    </w:p>
    <w:p w:rsidR="00C65618" w:rsidRPr="006E7206" w:rsidRDefault="006E7206" w:rsidP="006E7206">
      <w:pPr>
        <w:pStyle w:val="Nadpis2"/>
        <w:rPr>
          <w:rFonts w:ascii="Times New Roman" w:hAnsi="Times New Roman"/>
          <w:color w:val="auto"/>
        </w:rPr>
      </w:pPr>
      <w:bookmarkStart w:id="8" w:name="_Toc457478397"/>
      <w:r>
        <w:rPr>
          <w:rFonts w:ascii="Times New Roman" w:hAnsi="Times New Roman"/>
          <w:color w:val="auto"/>
        </w:rPr>
        <w:t xml:space="preserve">4.1 </w:t>
      </w:r>
      <w:r w:rsidR="00C65618" w:rsidRPr="006E7206">
        <w:rPr>
          <w:rFonts w:ascii="Times New Roman" w:hAnsi="Times New Roman"/>
          <w:color w:val="auto"/>
        </w:rPr>
        <w:t>WP1 – Study management</w:t>
      </w:r>
      <w:bookmarkEnd w:id="8"/>
    </w:p>
    <w:p w:rsidR="00C65618" w:rsidRPr="005028A8" w:rsidRDefault="00C65618" w:rsidP="002D6403">
      <w:pPr>
        <w:jc w:val="both"/>
        <w:rPr>
          <w:bCs/>
          <w:i/>
          <w:color w:val="000000"/>
        </w:rPr>
      </w:pPr>
    </w:p>
    <w:p w:rsidR="00AF09E9" w:rsidRPr="00F3392C" w:rsidRDefault="00AF09E9" w:rsidP="00AF09E9">
      <w:pPr>
        <w:jc w:val="both"/>
        <w:rPr>
          <w:bCs/>
          <w:color w:val="000000"/>
          <w:spacing w:val="-2"/>
        </w:rPr>
      </w:pPr>
      <w:r w:rsidRPr="00F3392C">
        <w:rPr>
          <w:bCs/>
          <w:color w:val="000000"/>
          <w:spacing w:val="-2"/>
        </w:rPr>
        <w:t xml:space="preserve">Since the official start of the project in June </w:t>
      </w:r>
      <w:r w:rsidRPr="00F3392C">
        <w:rPr>
          <w:bCs/>
          <w:color w:val="000000"/>
          <w:spacing w:val="-2"/>
        </w:rPr>
        <w:t xml:space="preserve">2016 </w:t>
      </w:r>
      <w:r w:rsidRPr="00F3392C">
        <w:rPr>
          <w:bCs/>
          <w:color w:val="000000"/>
          <w:spacing w:val="-2"/>
        </w:rPr>
        <w:t>(</w:t>
      </w:r>
      <w:r w:rsidRPr="00F3392C">
        <w:rPr>
          <w:bCs/>
          <w:color w:val="000000"/>
          <w:spacing w:val="-2"/>
        </w:rPr>
        <w:t>M1 – M12</w:t>
      </w:r>
      <w:r w:rsidRPr="00F3392C">
        <w:rPr>
          <w:bCs/>
          <w:color w:val="000000"/>
          <w:spacing w:val="-2"/>
        </w:rPr>
        <w:t xml:space="preserve">), we had </w:t>
      </w:r>
      <w:r w:rsidRPr="00F3392C">
        <w:rPr>
          <w:bCs/>
          <w:color w:val="000000"/>
          <w:spacing w:val="-2"/>
        </w:rPr>
        <w:t>4</w:t>
      </w:r>
      <w:r w:rsidRPr="00F3392C">
        <w:rPr>
          <w:bCs/>
          <w:color w:val="000000"/>
          <w:spacing w:val="-2"/>
        </w:rPr>
        <w:t xml:space="preserve"> meetings of the project team. The kick-off meeting was held on 2 June 2016 where we reviewed our research plan and specifically activities for the WP2 for the first 6 months period. We selected the study area (central part of the </w:t>
      </w:r>
      <w:proofErr w:type="spellStart"/>
      <w:r w:rsidRPr="00F3392C">
        <w:rPr>
          <w:bCs/>
          <w:color w:val="000000"/>
          <w:spacing w:val="-2"/>
        </w:rPr>
        <w:t>Košice</w:t>
      </w:r>
      <w:proofErr w:type="spellEnd"/>
      <w:r w:rsidRPr="00F3392C">
        <w:rPr>
          <w:bCs/>
          <w:color w:val="000000"/>
          <w:spacing w:val="-2"/>
        </w:rPr>
        <w:t xml:space="preserve"> City) and we briefly discussed conditions of the procurement of airborne laser scanning and data processing. The procedure of the public procurement of the service on airborne laser scanning and photogrammetry of the central part of the </w:t>
      </w:r>
      <w:proofErr w:type="spellStart"/>
      <w:r w:rsidRPr="00F3392C">
        <w:rPr>
          <w:bCs/>
          <w:color w:val="000000"/>
          <w:spacing w:val="-2"/>
        </w:rPr>
        <w:t>Košice</w:t>
      </w:r>
      <w:proofErr w:type="spellEnd"/>
      <w:r w:rsidRPr="00F3392C">
        <w:rPr>
          <w:bCs/>
          <w:color w:val="000000"/>
          <w:spacing w:val="-2"/>
        </w:rPr>
        <w:t xml:space="preserve"> City was started in June 2016. The Photomap </w:t>
      </w:r>
      <w:proofErr w:type="spellStart"/>
      <w:r w:rsidRPr="00F3392C">
        <w:rPr>
          <w:bCs/>
          <w:color w:val="000000"/>
          <w:spacing w:val="-2"/>
        </w:rPr>
        <w:t>s.r.o</w:t>
      </w:r>
      <w:proofErr w:type="spellEnd"/>
      <w:r w:rsidRPr="00F3392C">
        <w:rPr>
          <w:bCs/>
          <w:color w:val="000000"/>
          <w:spacing w:val="-2"/>
        </w:rPr>
        <w:t xml:space="preserve"> company settled in </w:t>
      </w:r>
      <w:proofErr w:type="spellStart"/>
      <w:r w:rsidRPr="00F3392C">
        <w:rPr>
          <w:bCs/>
          <w:color w:val="000000"/>
          <w:spacing w:val="-2"/>
        </w:rPr>
        <w:t>Košice</w:t>
      </w:r>
      <w:proofErr w:type="spellEnd"/>
      <w:r w:rsidRPr="00F3392C">
        <w:rPr>
          <w:bCs/>
          <w:color w:val="000000"/>
          <w:spacing w:val="-2"/>
        </w:rPr>
        <w:t xml:space="preserve"> was selected among </w:t>
      </w:r>
      <w:r w:rsidRPr="00F3392C">
        <w:rPr>
          <w:bCs/>
          <w:color w:val="000000"/>
          <w:spacing w:val="-2"/>
        </w:rPr>
        <w:lastRenderedPageBreak/>
        <w:t>three competitors for supplying this service and the data were delivered on 30 November 2016. The second meeting of the project team was held on 7 September 2016, when we reviewed works done and we suggested a detailed plan for finalisation of the activities in WP2 in the remaining period. We had several short presentations on the preliminary results, specifically regarding periodical terrestrial laser scanning of the study area as well as vegetation mapping and photographic documentation of urban greenery. The SURGE project website was launched for presenting the aims, team, methods, and results of the project for public (Fig. 1).</w:t>
      </w:r>
    </w:p>
    <w:p w:rsidR="00AF09E9" w:rsidRPr="00F3392C" w:rsidRDefault="00AF09E9" w:rsidP="00AF09E9">
      <w:pPr>
        <w:jc w:val="both"/>
        <w:rPr>
          <w:bCs/>
          <w:color w:val="000000"/>
          <w:spacing w:val="-2"/>
        </w:rPr>
      </w:pPr>
    </w:p>
    <w:p w:rsidR="00C65618" w:rsidRPr="00F3392C" w:rsidRDefault="00C65618" w:rsidP="002D6403">
      <w:pPr>
        <w:jc w:val="both"/>
        <w:rPr>
          <w:bCs/>
          <w:color w:val="000000"/>
          <w:spacing w:val="-2"/>
        </w:rPr>
      </w:pPr>
      <w:r w:rsidRPr="00F3392C">
        <w:rPr>
          <w:bCs/>
          <w:color w:val="000000"/>
          <w:spacing w:val="-2"/>
        </w:rPr>
        <w:t xml:space="preserve">The </w:t>
      </w:r>
      <w:r w:rsidR="00AF09E9" w:rsidRPr="00F3392C">
        <w:rPr>
          <w:bCs/>
          <w:color w:val="000000"/>
          <w:spacing w:val="-2"/>
        </w:rPr>
        <w:t xml:space="preserve">third </w:t>
      </w:r>
      <w:r w:rsidRPr="00F3392C">
        <w:rPr>
          <w:bCs/>
          <w:color w:val="000000"/>
          <w:spacing w:val="-2"/>
        </w:rPr>
        <w:t xml:space="preserve">meeting was held on 23 January 2017 where we reviewed our research plan and specifically activities for the WP2 for the </w:t>
      </w:r>
      <w:r w:rsidR="00AF09E9" w:rsidRPr="00F3392C">
        <w:rPr>
          <w:bCs/>
          <w:color w:val="000000"/>
          <w:spacing w:val="-2"/>
        </w:rPr>
        <w:t xml:space="preserve">M8 - M12 </w:t>
      </w:r>
      <w:r w:rsidRPr="00F3392C">
        <w:rPr>
          <w:bCs/>
          <w:color w:val="000000"/>
          <w:spacing w:val="-2"/>
        </w:rPr>
        <w:t xml:space="preserve">period. We decided on personal tasks regarding data processing for 3-D city model as well as integration of the TLS and ALS data with the other 3-D city data. Also, various technical issues such as different reference systems of the datasets and database integration were discussed and resolved. </w:t>
      </w:r>
    </w:p>
    <w:p w:rsidR="00C65618" w:rsidRPr="00F3392C" w:rsidRDefault="00C65618" w:rsidP="002D6403">
      <w:pPr>
        <w:jc w:val="both"/>
        <w:rPr>
          <w:bCs/>
          <w:color w:val="000000"/>
          <w:spacing w:val="-2"/>
        </w:rPr>
      </w:pPr>
    </w:p>
    <w:p w:rsidR="00C65618" w:rsidRPr="00F3392C" w:rsidRDefault="00C65618" w:rsidP="002D6403">
      <w:pPr>
        <w:jc w:val="both"/>
        <w:rPr>
          <w:bCs/>
          <w:color w:val="000000"/>
          <w:spacing w:val="-2"/>
        </w:rPr>
      </w:pPr>
      <w:r w:rsidRPr="00F3392C">
        <w:rPr>
          <w:bCs/>
          <w:color w:val="000000"/>
          <w:spacing w:val="-2"/>
        </w:rPr>
        <w:t xml:space="preserve">The </w:t>
      </w:r>
      <w:r w:rsidR="00AF09E9" w:rsidRPr="00F3392C">
        <w:rPr>
          <w:bCs/>
          <w:color w:val="000000"/>
          <w:spacing w:val="-2"/>
        </w:rPr>
        <w:t xml:space="preserve">fourth </w:t>
      </w:r>
      <w:r w:rsidRPr="00F3392C">
        <w:rPr>
          <w:bCs/>
          <w:color w:val="000000"/>
          <w:spacing w:val="-2"/>
        </w:rPr>
        <w:t xml:space="preserve">meeting of the project team was held on 10 May 2017 when we discussed details of mid-term progress report and deliverables. Specifically, we decided on items that should be included in the 3-D city model, data formats and other technical specifications of the data package. We also discussed further works regarding 3-D (voxel) representation of urban vegetation (trees) and possible implementation in the </w:t>
      </w:r>
      <w:proofErr w:type="spellStart"/>
      <w:r w:rsidRPr="00F3392C">
        <w:rPr>
          <w:bCs/>
          <w:color w:val="000000"/>
          <w:spacing w:val="-2"/>
        </w:rPr>
        <w:t>v.sun</w:t>
      </w:r>
      <w:proofErr w:type="spellEnd"/>
      <w:r w:rsidRPr="00F3392C">
        <w:rPr>
          <w:bCs/>
          <w:color w:val="000000"/>
          <w:spacing w:val="-2"/>
        </w:rPr>
        <w:t xml:space="preserve"> solar radiation model (WP3). The WP leaders discussed the planned presentations of the ongoing results of the project in the 6th Czech Copernicus Users Forum meeting in </w:t>
      </w:r>
      <w:r w:rsidR="00AF09E9" w:rsidRPr="00F3392C">
        <w:rPr>
          <w:bCs/>
          <w:color w:val="000000"/>
          <w:spacing w:val="-2"/>
        </w:rPr>
        <w:t>Prague, and the 3Dg</w:t>
      </w:r>
      <w:r w:rsidRPr="00F3392C">
        <w:rPr>
          <w:bCs/>
          <w:color w:val="000000"/>
          <w:spacing w:val="-2"/>
        </w:rPr>
        <w:t>eo</w:t>
      </w:r>
      <w:r w:rsidR="00AF09E9" w:rsidRPr="00F3392C">
        <w:rPr>
          <w:bCs/>
          <w:color w:val="000000"/>
          <w:spacing w:val="-2"/>
        </w:rPr>
        <w:t>i</w:t>
      </w:r>
      <w:r w:rsidRPr="00F3392C">
        <w:rPr>
          <w:bCs/>
          <w:color w:val="000000"/>
          <w:spacing w:val="-2"/>
        </w:rPr>
        <w:t>nfo</w:t>
      </w:r>
      <w:r w:rsidR="00AF09E9" w:rsidRPr="00F3392C">
        <w:rPr>
          <w:bCs/>
          <w:color w:val="000000"/>
          <w:spacing w:val="-2"/>
        </w:rPr>
        <w:t xml:space="preserve"> 2017</w:t>
      </w:r>
      <w:r w:rsidRPr="00F3392C">
        <w:rPr>
          <w:bCs/>
          <w:color w:val="000000"/>
          <w:spacing w:val="-2"/>
        </w:rPr>
        <w:t xml:space="preserve"> conference in Melbourne (October 2017). Besides this, the project leader had regular meetings with the WP2 leader discussing the ongoing activities as well as various management and financial issues.</w:t>
      </w:r>
    </w:p>
    <w:p w:rsidR="00AF09E9" w:rsidRDefault="00AF09E9" w:rsidP="002D6403">
      <w:pPr>
        <w:jc w:val="both"/>
        <w:rPr>
          <w:bCs/>
          <w:color w:val="000000"/>
        </w:rPr>
      </w:pPr>
    </w:p>
    <w:p w:rsidR="00AF09E9" w:rsidRPr="00ED69FB" w:rsidRDefault="00F3392C" w:rsidP="00AF09E9">
      <w:pPr>
        <w:jc w:val="center"/>
        <w:rPr>
          <w:bCs/>
          <w:i/>
          <w:color w:val="000000"/>
        </w:rPr>
      </w:pPr>
      <w:r>
        <w:rPr>
          <w:color w:val="000000"/>
          <w:lang w:eastAsia="sk-SK"/>
        </w:rPr>
        <w:pict>
          <v:shape id="_x0000_i1037" type="#_x0000_t75" style="width:394.65pt;height:336.9pt;visibility:visible;mso-wrap-style:square" o:bordertopcolor="this" o:borderleftcolor="this" o:borderbottomcolor="this" o:borderrightcolor="this">
            <v:imagedata r:id="rId9" o:title="" cropright="627f"/>
            <w10:bordertop type="single" width="4"/>
            <w10:borderleft type="single" width="4"/>
            <w10:borderbottom type="single" width="4"/>
            <w10:borderright type="single" width="4"/>
          </v:shape>
        </w:pict>
      </w:r>
    </w:p>
    <w:p w:rsidR="00AF09E9" w:rsidRPr="00ED69FB" w:rsidRDefault="00AF09E9" w:rsidP="00AF09E9">
      <w:pPr>
        <w:jc w:val="center"/>
        <w:rPr>
          <w:bCs/>
          <w:i/>
          <w:color w:val="000000"/>
        </w:rPr>
      </w:pPr>
      <w:proofErr w:type="gramStart"/>
      <w:r w:rsidRPr="00ED69FB">
        <w:rPr>
          <w:bCs/>
          <w:i/>
          <w:color w:val="000000"/>
        </w:rPr>
        <w:t>Fig. 1.</w:t>
      </w:r>
      <w:proofErr w:type="gramEnd"/>
      <w:r w:rsidRPr="00ED69FB">
        <w:rPr>
          <w:bCs/>
          <w:i/>
          <w:color w:val="000000"/>
        </w:rPr>
        <w:t xml:space="preserve"> Print screen of the SURGE project website for disseminating the results and work progress on the project.</w:t>
      </w:r>
    </w:p>
    <w:p w:rsidR="00C65618" w:rsidRPr="006E7206" w:rsidRDefault="006E7206" w:rsidP="006E7206">
      <w:pPr>
        <w:pStyle w:val="Nadpis2"/>
        <w:rPr>
          <w:rFonts w:ascii="Times New Roman" w:hAnsi="Times New Roman"/>
          <w:color w:val="auto"/>
        </w:rPr>
      </w:pPr>
      <w:bookmarkStart w:id="9" w:name="_Toc457478398"/>
      <w:r>
        <w:rPr>
          <w:rFonts w:ascii="Times New Roman" w:hAnsi="Times New Roman"/>
          <w:color w:val="auto"/>
        </w:rPr>
        <w:lastRenderedPageBreak/>
        <w:t xml:space="preserve">4.2 </w:t>
      </w:r>
      <w:r w:rsidR="00C65618" w:rsidRPr="006E7206">
        <w:rPr>
          <w:rFonts w:ascii="Times New Roman" w:hAnsi="Times New Roman"/>
          <w:color w:val="auto"/>
        </w:rPr>
        <w:t>WP2 – Data, methods and architecture of the system</w:t>
      </w:r>
      <w:bookmarkEnd w:id="9"/>
    </w:p>
    <w:p w:rsidR="00C65618" w:rsidRDefault="00C65618" w:rsidP="009A79BE">
      <w:pPr>
        <w:jc w:val="both"/>
        <w:rPr>
          <w:b/>
        </w:rPr>
      </w:pPr>
    </w:p>
    <w:p w:rsidR="007C5353" w:rsidRDefault="007C5353" w:rsidP="009A79BE">
      <w:pPr>
        <w:jc w:val="both"/>
      </w:pPr>
      <w:r w:rsidRPr="007C5353">
        <w:t xml:space="preserve">The </w:t>
      </w:r>
      <w:r>
        <w:t xml:space="preserve">technical part of the work on the SURGE project is divided into eight tasks </w:t>
      </w:r>
      <w:r w:rsidR="00451863">
        <w:t xml:space="preserve">which are covered by </w:t>
      </w:r>
      <w:r>
        <w:t xml:space="preserve">WP2, WP3, and WP4. The first 12 months period concerned the work on the following tasks under WP2: </w:t>
      </w:r>
    </w:p>
    <w:p w:rsidR="007C5353" w:rsidRPr="00601DE1" w:rsidRDefault="007C5353" w:rsidP="00F3392C">
      <w:pPr>
        <w:spacing w:before="120"/>
        <w:ind w:left="284"/>
        <w:jc w:val="both"/>
      </w:pPr>
      <w:r w:rsidRPr="00601DE1">
        <w:t xml:space="preserve">Task 1: </w:t>
      </w:r>
      <w:r w:rsidRPr="00601DE1">
        <w:t xml:space="preserve">Report on the reviewed applicability of </w:t>
      </w:r>
      <w:r w:rsidRPr="00601DE1">
        <w:t>multispectral satellite imagery</w:t>
      </w:r>
      <w:r w:rsidRPr="00601DE1">
        <w:t xml:space="preserve"> for derivation of vegetation transmittance</w:t>
      </w:r>
    </w:p>
    <w:p w:rsidR="007C5353" w:rsidRPr="00601DE1" w:rsidRDefault="007C5353" w:rsidP="00F3392C">
      <w:pPr>
        <w:spacing w:before="120"/>
        <w:ind w:left="284"/>
        <w:jc w:val="both"/>
      </w:pPr>
      <w:r w:rsidRPr="00601DE1">
        <w:t>Task 2: Selecting the study area</w:t>
      </w:r>
    </w:p>
    <w:p w:rsidR="00C65618" w:rsidRPr="00601DE1" w:rsidRDefault="00C65618" w:rsidP="00F3392C">
      <w:pPr>
        <w:spacing w:before="120"/>
        <w:ind w:left="284"/>
        <w:jc w:val="both"/>
      </w:pPr>
      <w:r w:rsidRPr="00601DE1">
        <w:t>Task 3: Generating a high-resolution 3-D city model</w:t>
      </w:r>
    </w:p>
    <w:p w:rsidR="00C65618" w:rsidRPr="00601DE1" w:rsidRDefault="00C65618" w:rsidP="00F3392C">
      <w:pPr>
        <w:spacing w:before="120"/>
        <w:ind w:left="284"/>
        <w:jc w:val="both"/>
      </w:pPr>
      <w:r w:rsidRPr="00601DE1">
        <w:t>Task 4: Generating time series of high-resolution 3-D urban greenery</w:t>
      </w:r>
    </w:p>
    <w:p w:rsidR="00C65618" w:rsidRPr="00601DE1" w:rsidRDefault="00C65618" w:rsidP="00F3392C">
      <w:pPr>
        <w:spacing w:before="120"/>
        <w:ind w:left="284"/>
        <w:jc w:val="both"/>
        <w:rPr>
          <w:color w:val="000000"/>
          <w:lang w:eastAsia="sk-SK"/>
        </w:rPr>
      </w:pPr>
      <w:r w:rsidRPr="00601DE1">
        <w:rPr>
          <w:color w:val="000000"/>
          <w:lang w:eastAsia="sk-SK"/>
        </w:rPr>
        <w:t>Task 5: Gathering and analysing time series of Sentinel 2A multispectral imagery</w:t>
      </w:r>
    </w:p>
    <w:p w:rsidR="00C65618" w:rsidRPr="00601DE1" w:rsidRDefault="00C65618" w:rsidP="00F3392C">
      <w:pPr>
        <w:spacing w:before="120"/>
        <w:ind w:left="284"/>
        <w:jc w:val="both"/>
        <w:rPr>
          <w:color w:val="000000"/>
          <w:lang w:eastAsia="sk-SK"/>
        </w:rPr>
      </w:pPr>
      <w:r w:rsidRPr="00601DE1">
        <w:rPr>
          <w:color w:val="000000"/>
          <w:lang w:eastAsia="sk-SK"/>
        </w:rPr>
        <w:t>Task 6: Preparing input 3-D data for solar radiation modelling</w:t>
      </w:r>
    </w:p>
    <w:p w:rsidR="00070B61" w:rsidRDefault="00070B61" w:rsidP="00F3392C">
      <w:pPr>
        <w:ind w:left="284"/>
        <w:jc w:val="both"/>
        <w:rPr>
          <w:bCs/>
          <w:color w:val="000000"/>
        </w:rPr>
      </w:pPr>
    </w:p>
    <w:p w:rsidR="00C65618" w:rsidRDefault="007C5353" w:rsidP="00F3392C">
      <w:pPr>
        <w:jc w:val="both"/>
        <w:rPr>
          <w:bCs/>
          <w:color w:val="000000"/>
        </w:rPr>
      </w:pPr>
      <w:r>
        <w:rPr>
          <w:bCs/>
          <w:color w:val="000000"/>
        </w:rPr>
        <w:t>The work performed under these tasks is more thoroughly described further in the text.</w:t>
      </w:r>
    </w:p>
    <w:p w:rsidR="007C5353" w:rsidRDefault="007C5353" w:rsidP="002D6403">
      <w:pPr>
        <w:jc w:val="both"/>
        <w:rPr>
          <w:bCs/>
          <w:color w:val="000000"/>
        </w:rPr>
      </w:pPr>
    </w:p>
    <w:p w:rsidR="007C5353" w:rsidRPr="006E7206" w:rsidRDefault="006E7206" w:rsidP="006E7206">
      <w:pPr>
        <w:pStyle w:val="Nadpis3"/>
        <w:rPr>
          <w:rFonts w:ascii="Times New Roman" w:hAnsi="Times New Roman"/>
          <w:color w:val="auto"/>
        </w:rPr>
      </w:pPr>
      <w:r>
        <w:rPr>
          <w:rFonts w:ascii="Times New Roman" w:hAnsi="Times New Roman"/>
          <w:color w:val="auto"/>
        </w:rPr>
        <w:t xml:space="preserve">4.2.1 </w:t>
      </w:r>
      <w:r>
        <w:rPr>
          <w:rFonts w:ascii="Times New Roman" w:hAnsi="Times New Roman"/>
          <w:color w:val="auto"/>
        </w:rPr>
        <w:tab/>
      </w:r>
      <w:r w:rsidR="007C5353" w:rsidRPr="006E7206">
        <w:rPr>
          <w:rFonts w:ascii="Times New Roman" w:hAnsi="Times New Roman"/>
          <w:color w:val="auto"/>
        </w:rPr>
        <w:t>Task 1: Report on the reviewed applicability of multispectral satellite imagery for derivation of vegetation transmittance</w:t>
      </w:r>
    </w:p>
    <w:p w:rsidR="007C5353" w:rsidRPr="005028A8" w:rsidRDefault="007C5353" w:rsidP="007C5353">
      <w:pPr>
        <w:jc w:val="both"/>
      </w:pPr>
    </w:p>
    <w:p w:rsidR="007C5353" w:rsidRDefault="007C5353" w:rsidP="007C5353">
      <w:pPr>
        <w:jc w:val="both"/>
      </w:pPr>
      <w:r w:rsidRPr="00654CFF">
        <w:t>This report</w:t>
      </w:r>
      <w:r>
        <w:t xml:space="preserve"> represents the Deliverable 1 under WP2. The report</w:t>
      </w:r>
      <w:r w:rsidRPr="00654CFF">
        <w:t xml:space="preserve"> summarises a review of the published research (state-of-the-art) on derivation of vegetation metrics from multispectral satellite data for characterising the solar radiation transmittance of urban greenery. We focused on the applicability of the Earth Observation sensors which are currently in operation and which provide high resolution in spectral and spatial domain with a high frequency of sensing repetition over the same area. In addition the data should be accessible free of charge via internet for the area of the </w:t>
      </w:r>
      <w:proofErr w:type="spellStart"/>
      <w:r w:rsidRPr="00654CFF">
        <w:t>Košice</w:t>
      </w:r>
      <w:proofErr w:type="spellEnd"/>
      <w:r w:rsidRPr="00654CFF">
        <w:t xml:space="preserve"> city Slovakia to be applicable in this contract. Therefore, the selection of sensors included Landsat 7 ETM+, Landsat 8 OLI/TIRS, and Sentinel 2A MSI.  The review showed that multiple indices were used for parameterizing vegetation transmittance with multispectral satellite imagery. The most popular is the normalized vegetation index (NDVI), which is simple to calculate and provides a proxy for calculating metrics which are difficult to be measured directly from the satellite imagery, such as such as leaf area index (LAI), canopy cover and gap fraction.</w:t>
      </w:r>
    </w:p>
    <w:p w:rsidR="007C5353" w:rsidRDefault="007C5353" w:rsidP="007C5353">
      <w:pPr>
        <w:jc w:val="both"/>
        <w:rPr>
          <w:b/>
        </w:rPr>
      </w:pPr>
    </w:p>
    <w:p w:rsidR="007C5353" w:rsidRPr="006E7206" w:rsidRDefault="006E7206" w:rsidP="006E7206">
      <w:pPr>
        <w:pStyle w:val="Nadpis3"/>
        <w:rPr>
          <w:rFonts w:ascii="Times New Roman" w:hAnsi="Times New Roman"/>
          <w:color w:val="auto"/>
        </w:rPr>
      </w:pPr>
      <w:r>
        <w:rPr>
          <w:rFonts w:ascii="Times New Roman" w:hAnsi="Times New Roman"/>
          <w:color w:val="auto"/>
        </w:rPr>
        <w:t xml:space="preserve">4.2.2 </w:t>
      </w:r>
      <w:r>
        <w:rPr>
          <w:rFonts w:ascii="Times New Roman" w:hAnsi="Times New Roman"/>
          <w:color w:val="auto"/>
        </w:rPr>
        <w:tab/>
      </w:r>
      <w:r w:rsidR="007C5353" w:rsidRPr="006E7206">
        <w:rPr>
          <w:rFonts w:ascii="Times New Roman" w:hAnsi="Times New Roman"/>
          <w:color w:val="auto"/>
        </w:rPr>
        <w:t>Task 2: Selecting the study area</w:t>
      </w:r>
    </w:p>
    <w:p w:rsidR="00C65618" w:rsidRPr="005028A8" w:rsidRDefault="00C65618" w:rsidP="002D6403">
      <w:pPr>
        <w:jc w:val="both"/>
        <w:rPr>
          <w:b/>
        </w:rPr>
      </w:pPr>
    </w:p>
    <w:p w:rsidR="002E3A69" w:rsidRPr="005028A8" w:rsidRDefault="00AF09E9" w:rsidP="002E3A69">
      <w:pPr>
        <w:jc w:val="both"/>
      </w:pPr>
      <w:r w:rsidRPr="00ED69FB">
        <w:rPr>
          <w:bCs/>
          <w:color w:val="000000"/>
        </w:rPr>
        <w:t xml:space="preserve">This feasibility study focuses on the </w:t>
      </w:r>
      <w:proofErr w:type="spellStart"/>
      <w:r w:rsidRPr="00ED69FB">
        <w:rPr>
          <w:bCs/>
          <w:color w:val="000000"/>
        </w:rPr>
        <w:t>Košice</w:t>
      </w:r>
      <w:proofErr w:type="spellEnd"/>
      <w:r w:rsidRPr="00ED69FB">
        <w:rPr>
          <w:bCs/>
          <w:color w:val="000000"/>
        </w:rPr>
        <w:t xml:space="preserve"> City in Eastern Slovakia as an example of urban space typical for moderate climate of Central Europe. </w:t>
      </w:r>
      <w:r w:rsidR="007C5353">
        <w:rPr>
          <w:bCs/>
          <w:color w:val="000000"/>
        </w:rPr>
        <w:t>Th</w:t>
      </w:r>
      <w:r w:rsidR="007C5353" w:rsidRPr="005028A8">
        <w:t>e</w:t>
      </w:r>
      <w:r w:rsidR="007C5353">
        <w:t xml:space="preserve"> city</w:t>
      </w:r>
      <w:r w:rsidR="007C5353" w:rsidRPr="005028A8">
        <w:t xml:space="preserve"> </w:t>
      </w:r>
      <w:r w:rsidR="007C5353">
        <w:t xml:space="preserve">is the </w:t>
      </w:r>
      <w:r w:rsidR="007C5353" w:rsidRPr="005028A8">
        <w:t>second largest city in Slovakia</w:t>
      </w:r>
      <w:r w:rsidR="007C5353">
        <w:t xml:space="preserve"> </w:t>
      </w:r>
      <w:r w:rsidR="007C5353" w:rsidRPr="005028A8">
        <w:t xml:space="preserve">with about 240 000 inhabitants. </w:t>
      </w:r>
      <w:r w:rsidR="007C5353">
        <w:t xml:space="preserve">It </w:t>
      </w:r>
      <w:r w:rsidR="007C5353" w:rsidRPr="005028A8">
        <w:t xml:space="preserve">is </w:t>
      </w:r>
      <w:r w:rsidR="007C5353">
        <w:t xml:space="preserve">a </w:t>
      </w:r>
      <w:r w:rsidR="007C5353" w:rsidRPr="005028A8">
        <w:t xml:space="preserve">typical example of urban landscape in mild climate conditions of Central Europe. </w:t>
      </w:r>
      <w:r w:rsidRPr="00ED69FB">
        <w:rPr>
          <w:bCs/>
          <w:color w:val="000000"/>
        </w:rPr>
        <w:t xml:space="preserve">The project team is based in this city therefore it </w:t>
      </w:r>
      <w:r w:rsidR="007C5353">
        <w:rPr>
          <w:bCs/>
          <w:color w:val="000000"/>
        </w:rPr>
        <w:t xml:space="preserve">was </w:t>
      </w:r>
      <w:r w:rsidRPr="00ED69FB">
        <w:rPr>
          <w:bCs/>
          <w:color w:val="000000"/>
        </w:rPr>
        <w:t xml:space="preserve">meaningful to establish the study on an area within </w:t>
      </w:r>
      <w:proofErr w:type="spellStart"/>
      <w:r w:rsidRPr="00ED69FB">
        <w:rPr>
          <w:bCs/>
          <w:color w:val="000000"/>
        </w:rPr>
        <w:t>Košice</w:t>
      </w:r>
      <w:proofErr w:type="spellEnd"/>
      <w:r w:rsidRPr="00ED69FB">
        <w:rPr>
          <w:bCs/>
          <w:color w:val="000000"/>
        </w:rPr>
        <w:t>. Based on thorough discussions of the team, we selected a study area with a feasible size and sufficient diversity of urban greenery which would be suitable for ground-based mapping, airborne survey and large enough for monitoring by Earth observation satellites such as Sentinel 2A and Landsat 8.</w:t>
      </w:r>
      <w:r>
        <w:rPr>
          <w:bCs/>
          <w:color w:val="000000"/>
        </w:rPr>
        <w:t xml:space="preserve"> </w:t>
      </w:r>
      <w:r w:rsidR="00C65618" w:rsidRPr="005028A8">
        <w:t>Our study area is in the c</w:t>
      </w:r>
      <w:r w:rsidR="007C5353">
        <w:t xml:space="preserve">entral part of </w:t>
      </w:r>
      <w:proofErr w:type="spellStart"/>
      <w:r w:rsidR="007C5353">
        <w:t>Košice</w:t>
      </w:r>
      <w:proofErr w:type="spellEnd"/>
      <w:r w:rsidR="007C5353">
        <w:t xml:space="preserve">. </w:t>
      </w:r>
      <w:r w:rsidR="00C65618" w:rsidRPr="005028A8">
        <w:t xml:space="preserve">Here, we have selected </w:t>
      </w:r>
      <w:r w:rsidR="00C65618">
        <w:t xml:space="preserve">a </w:t>
      </w:r>
      <w:r w:rsidR="00C65618" w:rsidRPr="005028A8">
        <w:t>rectangular area (4 km</w:t>
      </w:r>
      <w:r w:rsidR="00C65618" w:rsidRPr="005028A8">
        <w:rPr>
          <w:vertAlign w:val="superscript"/>
        </w:rPr>
        <w:t>2</w:t>
      </w:r>
      <w:r w:rsidR="00C65618" w:rsidRPr="005028A8">
        <w:t xml:space="preserve">) which consists of various types of urban greenery and built-up areas, such as parks, alleys, </w:t>
      </w:r>
      <w:proofErr w:type="gramStart"/>
      <w:r w:rsidR="00C65618" w:rsidRPr="005028A8">
        <w:t>greenery</w:t>
      </w:r>
      <w:proofErr w:type="gramEnd"/>
      <w:r w:rsidR="00C65618" w:rsidRPr="005028A8">
        <w:t xml:space="preserve"> in residential zones (Fig. </w:t>
      </w:r>
      <w:r>
        <w:t>2</w:t>
      </w:r>
      <w:r w:rsidR="00C65618" w:rsidRPr="005028A8">
        <w:t xml:space="preserve">). </w:t>
      </w:r>
      <w:r w:rsidR="00601DE1">
        <w:t>The overview of acquired types of data is shown in Fig. 3.</w:t>
      </w:r>
      <w:r w:rsidR="002E3A69">
        <w:t xml:space="preserve"> </w:t>
      </w:r>
    </w:p>
    <w:p w:rsidR="00C65618" w:rsidRPr="005028A8" w:rsidRDefault="00C65618" w:rsidP="002D6403">
      <w:pPr>
        <w:jc w:val="both"/>
      </w:pPr>
    </w:p>
    <w:tbl>
      <w:tblPr>
        <w:tblW w:w="0" w:type="auto"/>
        <w:tblLook w:val="00A0" w:firstRow="1" w:lastRow="0" w:firstColumn="1" w:lastColumn="0" w:noHBand="0" w:noVBand="0"/>
      </w:tblPr>
      <w:tblGrid>
        <w:gridCol w:w="9062"/>
      </w:tblGrid>
      <w:tr w:rsidR="00E37DF2" w:rsidRPr="005028A8" w:rsidTr="00E37DF2">
        <w:tc>
          <w:tcPr>
            <w:tcW w:w="9039" w:type="dxa"/>
          </w:tcPr>
          <w:p w:rsidR="00E37DF2" w:rsidRPr="005028A8" w:rsidRDefault="00E37DF2" w:rsidP="001C72C6">
            <w:pPr>
              <w:jc w:val="both"/>
              <w:rPr>
                <w:color w:val="000000"/>
              </w:rPr>
            </w:pPr>
            <w:r>
              <w:rPr>
                <w:noProof/>
                <w:lang w:val="sk-SK" w:eastAsia="sk-SK"/>
              </w:rPr>
              <w:lastRenderedPageBreak/>
              <w:pict>
                <v:shape id="Obrázok 2" o:spid="_x0000_i1040" type="#_x0000_t75" style="width:442.2pt;height:351.85pt;visibility:visible">
                  <v:imagedata r:id="rId10" o:title=""/>
                </v:shape>
              </w:pict>
            </w:r>
          </w:p>
        </w:tc>
      </w:tr>
    </w:tbl>
    <w:p w:rsidR="00C65618" w:rsidRPr="005028A8" w:rsidRDefault="00C65618" w:rsidP="003E4D95">
      <w:pPr>
        <w:jc w:val="center"/>
        <w:rPr>
          <w:i/>
          <w:color w:val="000000"/>
        </w:rPr>
      </w:pPr>
      <w:proofErr w:type="gramStart"/>
      <w:r w:rsidRPr="005028A8">
        <w:rPr>
          <w:i/>
          <w:color w:val="000000"/>
        </w:rPr>
        <w:t xml:space="preserve">Figure </w:t>
      </w:r>
      <w:r w:rsidR="00AF09E9">
        <w:rPr>
          <w:i/>
          <w:color w:val="000000"/>
        </w:rPr>
        <w:t>2</w:t>
      </w:r>
      <w:r w:rsidRPr="005028A8">
        <w:rPr>
          <w:i/>
          <w:color w:val="000000"/>
        </w:rPr>
        <w:t>.</w:t>
      </w:r>
      <w:proofErr w:type="gramEnd"/>
      <w:r w:rsidRPr="005028A8">
        <w:rPr>
          <w:i/>
          <w:color w:val="000000"/>
        </w:rPr>
        <w:t xml:space="preserve"> Location of the </w:t>
      </w:r>
      <w:proofErr w:type="spellStart"/>
      <w:smartTag w:uri="urn:schemas-microsoft-com:office:smarttags" w:element="City">
        <w:r w:rsidRPr="005028A8">
          <w:rPr>
            <w:i/>
            <w:color w:val="000000"/>
          </w:rPr>
          <w:t>Košice</w:t>
        </w:r>
      </w:smartTag>
      <w:proofErr w:type="spellEnd"/>
      <w:r w:rsidRPr="005028A8">
        <w:rPr>
          <w:i/>
          <w:color w:val="000000"/>
        </w:rPr>
        <w:t xml:space="preserve"> </w:t>
      </w:r>
      <w:smartTag w:uri="urn:schemas-microsoft-com:office:smarttags" w:element="City">
        <w:r w:rsidRPr="005028A8">
          <w:rPr>
            <w:i/>
            <w:color w:val="000000"/>
          </w:rPr>
          <w:t>City</w:t>
        </w:r>
      </w:smartTag>
      <w:r w:rsidRPr="005028A8">
        <w:rPr>
          <w:i/>
          <w:color w:val="000000"/>
        </w:rPr>
        <w:t xml:space="preserve"> within </w:t>
      </w:r>
      <w:smartTag w:uri="urn:schemas-microsoft-com:office:smarttags" w:element="City">
        <w:r w:rsidRPr="005028A8">
          <w:rPr>
            <w:i/>
            <w:color w:val="000000"/>
          </w:rPr>
          <w:t>Europe</w:t>
        </w:r>
      </w:smartTag>
      <w:r w:rsidRPr="005028A8">
        <w:rPr>
          <w:i/>
          <w:color w:val="000000"/>
        </w:rPr>
        <w:t xml:space="preserve"> (left) and the study area within the city (right). The cyan line outlines the area subject to airborne </w:t>
      </w:r>
      <w:proofErr w:type="spellStart"/>
      <w:r w:rsidRPr="005028A8">
        <w:rPr>
          <w:i/>
          <w:color w:val="000000"/>
        </w:rPr>
        <w:t>lidar</w:t>
      </w:r>
      <w:proofErr w:type="spellEnd"/>
      <w:r w:rsidRPr="005028A8">
        <w:rPr>
          <w:i/>
          <w:color w:val="000000"/>
        </w:rPr>
        <w:t xml:space="preserve"> and photogrammetric data collection and the line delineates selected sites for repeated terrestrial laser scanning. The background maps are © Copernicus, Sentinel 2A image acquired on 7 September 2016.</w:t>
      </w:r>
    </w:p>
    <w:p w:rsidR="00C65618" w:rsidRDefault="00C65618" w:rsidP="002D6403">
      <w:pPr>
        <w:jc w:val="both"/>
      </w:pPr>
    </w:p>
    <w:p w:rsidR="00601DE1" w:rsidRPr="00ED69FB" w:rsidRDefault="00E37DF2" w:rsidP="00601DE1">
      <w:pPr>
        <w:jc w:val="both"/>
        <w:rPr>
          <w:color w:val="000000"/>
        </w:rPr>
      </w:pPr>
      <w:r>
        <w:rPr>
          <w:noProof/>
          <w:color w:val="000000"/>
          <w:lang w:val="sk-SK" w:eastAsia="sk-SK"/>
        </w:rPr>
        <w:pict>
          <v:shape id="Obrázok 14" o:spid="_x0000_i1038" type="#_x0000_t75" style="width:435.4pt;height:247.25pt;visibility:visible;mso-wrap-style:square">
            <v:imagedata r:id="rId11" o:title=""/>
          </v:shape>
        </w:pict>
      </w:r>
    </w:p>
    <w:p w:rsidR="00601DE1" w:rsidRPr="00ED69FB" w:rsidRDefault="00601DE1" w:rsidP="00601DE1">
      <w:pPr>
        <w:spacing w:after="240"/>
        <w:jc w:val="center"/>
        <w:rPr>
          <w:bCs/>
          <w:i/>
          <w:color w:val="000000"/>
        </w:rPr>
      </w:pPr>
      <w:proofErr w:type="gramStart"/>
      <w:r w:rsidRPr="00ED69FB">
        <w:rPr>
          <w:bCs/>
          <w:i/>
          <w:color w:val="000000"/>
        </w:rPr>
        <w:t>Figure 3.</w:t>
      </w:r>
      <w:proofErr w:type="gramEnd"/>
      <w:r w:rsidRPr="00ED69FB">
        <w:rPr>
          <w:bCs/>
          <w:i/>
          <w:color w:val="000000"/>
        </w:rPr>
        <w:t xml:space="preserve"> </w:t>
      </w:r>
      <w:proofErr w:type="gramStart"/>
      <w:r w:rsidRPr="00ED69FB">
        <w:rPr>
          <w:bCs/>
          <w:i/>
          <w:color w:val="000000"/>
        </w:rPr>
        <w:t>Overview of the acquired spatial data for the study area and associated spatial scales.</w:t>
      </w:r>
      <w:proofErr w:type="gramEnd"/>
      <w:r w:rsidRPr="00ED69FB">
        <w:rPr>
          <w:bCs/>
          <w:i/>
          <w:color w:val="000000"/>
        </w:rPr>
        <w:t xml:space="preserve"> The images show the central part of the </w:t>
      </w:r>
      <w:proofErr w:type="spellStart"/>
      <w:r w:rsidRPr="00ED69FB">
        <w:rPr>
          <w:bCs/>
          <w:i/>
          <w:color w:val="000000"/>
        </w:rPr>
        <w:t>Košice</w:t>
      </w:r>
      <w:proofErr w:type="spellEnd"/>
      <w:r w:rsidRPr="00ED69FB">
        <w:rPr>
          <w:bCs/>
          <w:i/>
          <w:color w:val="000000"/>
        </w:rPr>
        <w:t xml:space="preserve"> City, Slovakia.</w:t>
      </w:r>
    </w:p>
    <w:p w:rsidR="00E37DF2" w:rsidRDefault="00E37DF2" w:rsidP="00601DE1">
      <w:pPr>
        <w:spacing w:before="120"/>
        <w:jc w:val="both"/>
      </w:pPr>
      <w:r w:rsidRPr="005028A8">
        <w:rPr>
          <w:color w:val="000000"/>
          <w:lang w:eastAsia="sk-SK"/>
        </w:rPr>
        <w:lastRenderedPageBreak/>
        <w:t xml:space="preserve">The </w:t>
      </w:r>
      <w:r>
        <w:rPr>
          <w:color w:val="000000"/>
          <w:lang w:eastAsia="sk-SK"/>
        </w:rPr>
        <w:t xml:space="preserve">large area of (Fig. 2, cyan outline) was </w:t>
      </w:r>
      <w:r w:rsidRPr="005028A8">
        <w:rPr>
          <w:color w:val="000000"/>
          <w:lang w:eastAsia="sk-SK"/>
        </w:rPr>
        <w:t xml:space="preserve">mapped by airborne </w:t>
      </w:r>
      <w:r>
        <w:rPr>
          <w:color w:val="000000"/>
          <w:lang w:eastAsia="sk-SK"/>
        </w:rPr>
        <w:t xml:space="preserve">photogrammetry and airborne </w:t>
      </w:r>
      <w:r w:rsidRPr="005028A8">
        <w:rPr>
          <w:color w:val="000000"/>
          <w:lang w:eastAsia="sk-SK"/>
        </w:rPr>
        <w:t>laser scanning</w:t>
      </w:r>
      <w:r>
        <w:rPr>
          <w:color w:val="000000"/>
          <w:lang w:eastAsia="sk-SK"/>
        </w:rPr>
        <w:t xml:space="preserve"> (ALS) </w:t>
      </w:r>
      <w:r w:rsidRPr="005028A8">
        <w:rPr>
          <w:color w:val="000000"/>
          <w:lang w:eastAsia="sk-SK"/>
        </w:rPr>
        <w:t xml:space="preserve">in </w:t>
      </w:r>
      <w:r>
        <w:rPr>
          <w:color w:val="000000"/>
          <w:lang w:eastAsia="sk-SK"/>
        </w:rPr>
        <w:t xml:space="preserve">two </w:t>
      </w:r>
      <w:r w:rsidRPr="005028A8">
        <w:rPr>
          <w:color w:val="000000"/>
          <w:lang w:eastAsia="sk-SK"/>
        </w:rPr>
        <w:t>single mission</w:t>
      </w:r>
      <w:r>
        <w:rPr>
          <w:color w:val="000000"/>
          <w:lang w:eastAsia="sk-SK"/>
        </w:rPr>
        <w:t xml:space="preserve">s on 09 August and 14 September of </w:t>
      </w:r>
      <w:r w:rsidRPr="005028A8">
        <w:rPr>
          <w:color w:val="000000"/>
          <w:lang w:eastAsia="sk-SK"/>
        </w:rPr>
        <w:t>2016</w:t>
      </w:r>
      <w:r>
        <w:rPr>
          <w:color w:val="000000"/>
          <w:lang w:eastAsia="sk-SK"/>
        </w:rPr>
        <w:t>, respectively</w:t>
      </w:r>
      <w:r w:rsidRPr="005028A8">
        <w:rPr>
          <w:color w:val="000000"/>
          <w:lang w:eastAsia="sk-SK"/>
        </w:rPr>
        <w:t xml:space="preserve">. ALS data and photogrammetric imagery were used for creation of 3-D city model consisting of buildings and terrain. </w:t>
      </w:r>
      <w:r w:rsidRPr="005028A8">
        <w:t xml:space="preserve">We have selected four smaller test sites covering several hectares (Fig. </w:t>
      </w:r>
      <w:r>
        <w:t>2</w:t>
      </w:r>
      <w:r w:rsidRPr="005028A8">
        <w:t>, red outlines) for detailed mapping of urban vegetation and its geometric change using repeated terrestrial laser scanning (TLS). Each site represents typical urban greenery consisting of various kinds of trees of different height.</w:t>
      </w:r>
      <w:r>
        <w:t xml:space="preserve"> </w:t>
      </w:r>
      <w:r w:rsidRPr="005028A8">
        <w:rPr>
          <w:color w:val="000000"/>
          <w:lang w:eastAsia="sk-SK"/>
        </w:rPr>
        <w:t xml:space="preserve">The data were acquired in WGS </w:t>
      </w:r>
      <w:r>
        <w:rPr>
          <w:color w:val="000000"/>
          <w:lang w:eastAsia="sk-SK"/>
        </w:rPr>
        <w:t>19</w:t>
      </w:r>
      <w:r w:rsidRPr="005028A8">
        <w:rPr>
          <w:color w:val="000000"/>
          <w:lang w:eastAsia="sk-SK"/>
        </w:rPr>
        <w:t>84</w:t>
      </w:r>
      <w:r>
        <w:rPr>
          <w:color w:val="000000"/>
          <w:lang w:eastAsia="sk-SK"/>
        </w:rPr>
        <w:t xml:space="preserve"> and transformed into the Slovak national projection coordinate system JTSK03 and Baltic altitude height system after adjustment (</w:t>
      </w:r>
      <w:proofErr w:type="spellStart"/>
      <w:r>
        <w:rPr>
          <w:color w:val="000000"/>
          <w:lang w:eastAsia="sk-SK"/>
        </w:rPr>
        <w:t>Bpv</w:t>
      </w:r>
      <w:proofErr w:type="spellEnd"/>
      <w:r>
        <w:rPr>
          <w:color w:val="000000"/>
          <w:lang w:eastAsia="sk-SK"/>
        </w:rPr>
        <w:t>)</w:t>
      </w:r>
      <w:r w:rsidRPr="005028A8">
        <w:rPr>
          <w:color w:val="000000"/>
          <w:lang w:eastAsia="sk-SK"/>
        </w:rPr>
        <w:t>.</w:t>
      </w:r>
    </w:p>
    <w:p w:rsidR="00E37DF2" w:rsidRDefault="00E37DF2" w:rsidP="00601DE1">
      <w:pPr>
        <w:spacing w:before="120"/>
        <w:jc w:val="both"/>
        <w:rPr>
          <w:b/>
        </w:rPr>
      </w:pPr>
    </w:p>
    <w:p w:rsidR="00601DE1" w:rsidRPr="006E7206" w:rsidRDefault="006E7206" w:rsidP="006E7206">
      <w:pPr>
        <w:pStyle w:val="Nadpis3"/>
        <w:rPr>
          <w:rFonts w:ascii="Times New Roman" w:hAnsi="Times New Roman"/>
          <w:color w:val="auto"/>
        </w:rPr>
      </w:pPr>
      <w:r>
        <w:rPr>
          <w:rFonts w:ascii="Times New Roman" w:hAnsi="Times New Roman"/>
          <w:color w:val="auto"/>
        </w:rPr>
        <w:t xml:space="preserve">4.2.3 </w:t>
      </w:r>
      <w:r>
        <w:rPr>
          <w:rFonts w:ascii="Times New Roman" w:hAnsi="Times New Roman"/>
          <w:color w:val="auto"/>
        </w:rPr>
        <w:tab/>
      </w:r>
      <w:r w:rsidR="00601DE1" w:rsidRPr="006E7206">
        <w:rPr>
          <w:rFonts w:ascii="Times New Roman" w:hAnsi="Times New Roman"/>
          <w:color w:val="auto"/>
        </w:rPr>
        <w:t>Task 3: Generating a high-resolution 3-D city model</w:t>
      </w:r>
    </w:p>
    <w:p w:rsidR="00E37DF2" w:rsidRDefault="00601DE1" w:rsidP="00CC0E89">
      <w:pPr>
        <w:spacing w:before="240"/>
        <w:jc w:val="both"/>
        <w:rPr>
          <w:color w:val="000000"/>
          <w:lang w:eastAsia="sk-SK"/>
        </w:rPr>
      </w:pPr>
      <w:r w:rsidRPr="00ED69FB">
        <w:rPr>
          <w:bCs/>
          <w:color w:val="000000"/>
        </w:rPr>
        <w:t>Custom aerial survey was procured to acquire 3D airborne laser scanning (ALS) data and photogrammetric imagery to map urban greenery over the whole study area (</w:t>
      </w:r>
      <w:r w:rsidR="00E37DF2" w:rsidRPr="005028A8">
        <w:rPr>
          <w:color w:val="000000"/>
          <w:lang w:eastAsia="sk-SK"/>
        </w:rPr>
        <w:t xml:space="preserve">Fig. </w:t>
      </w:r>
      <w:r w:rsidR="00E37DF2">
        <w:rPr>
          <w:color w:val="000000"/>
          <w:lang w:eastAsia="sk-SK"/>
        </w:rPr>
        <w:t>2</w:t>
      </w:r>
      <w:r w:rsidR="00E37DF2" w:rsidRPr="005028A8">
        <w:rPr>
          <w:color w:val="000000"/>
          <w:lang w:eastAsia="sk-SK"/>
        </w:rPr>
        <w:t>, cyan outline</w:t>
      </w:r>
      <w:r w:rsidRPr="00ED69FB">
        <w:rPr>
          <w:bCs/>
          <w:color w:val="000000"/>
        </w:rPr>
        <w:t xml:space="preserve">). Also 3-D vector models of buildings were supplied within this service. The data </w:t>
      </w:r>
      <w:r>
        <w:rPr>
          <w:bCs/>
          <w:color w:val="000000"/>
        </w:rPr>
        <w:t>were</w:t>
      </w:r>
      <w:r w:rsidRPr="00ED69FB">
        <w:rPr>
          <w:bCs/>
          <w:color w:val="000000"/>
        </w:rPr>
        <w:t xml:space="preserve"> used to generate a 3-D city model of the study area </w:t>
      </w:r>
      <w:r>
        <w:rPr>
          <w:bCs/>
          <w:color w:val="000000"/>
        </w:rPr>
        <w:t xml:space="preserve">which was performed in the M7 - M12 </w:t>
      </w:r>
      <w:r w:rsidRPr="00ED69FB">
        <w:rPr>
          <w:bCs/>
          <w:color w:val="000000"/>
        </w:rPr>
        <w:t>period.</w:t>
      </w:r>
      <w:r w:rsidR="00E37DF2">
        <w:rPr>
          <w:bCs/>
          <w:color w:val="000000"/>
        </w:rPr>
        <w:t xml:space="preserve"> </w:t>
      </w:r>
      <w:r w:rsidR="00C65618" w:rsidRPr="005028A8">
        <w:rPr>
          <w:color w:val="000000"/>
          <w:lang w:eastAsia="sk-SK"/>
        </w:rPr>
        <w:t xml:space="preserve">The purpose of airborne laser scanning (ALS) and photogrammetry data acquisition was in capturing 3D geometry and multispectral (R, G, B, NIR) </w:t>
      </w:r>
      <w:proofErr w:type="spellStart"/>
      <w:r w:rsidR="00C65618" w:rsidRPr="005028A8">
        <w:rPr>
          <w:color w:val="000000"/>
          <w:lang w:eastAsia="sk-SK"/>
        </w:rPr>
        <w:t>orthoimagery</w:t>
      </w:r>
      <w:proofErr w:type="spellEnd"/>
      <w:r w:rsidR="00C65618" w:rsidRPr="005028A8">
        <w:rPr>
          <w:color w:val="000000"/>
          <w:lang w:eastAsia="sk-SK"/>
        </w:rPr>
        <w:t xml:space="preserve"> for the entire study area. Both missions were conducted in leaf-on conditions during late summer of 2016. </w:t>
      </w:r>
    </w:p>
    <w:p w:rsidR="00FB7E9D" w:rsidRDefault="00C65618" w:rsidP="00CC0E89">
      <w:pPr>
        <w:spacing w:before="240"/>
        <w:jc w:val="both"/>
        <w:rPr>
          <w:color w:val="000000"/>
          <w:lang w:eastAsia="sk-SK"/>
        </w:rPr>
      </w:pPr>
      <w:r w:rsidRPr="005028A8">
        <w:rPr>
          <w:color w:val="000000"/>
          <w:lang w:eastAsia="sk-SK"/>
        </w:rPr>
        <w:t xml:space="preserve">Leica ALS70 laser scanner was used for ALS. Table 1 reports summary of the ALS data. The points were processed in </w:t>
      </w:r>
      <w:proofErr w:type="spellStart"/>
      <w:r w:rsidRPr="005028A8">
        <w:rPr>
          <w:color w:val="000000"/>
          <w:lang w:eastAsia="sk-SK"/>
        </w:rPr>
        <w:t>LAStools</w:t>
      </w:r>
      <w:proofErr w:type="spellEnd"/>
      <w:r w:rsidRPr="005028A8">
        <w:rPr>
          <w:color w:val="000000"/>
          <w:lang w:eastAsia="sk-SK"/>
        </w:rPr>
        <w:t xml:space="preserve"> to classify them in ground, vegetation, buildings and other returns. Ground returns were used to derive a gridded digital terrain model (DTM) of 0.2 m cell size.</w:t>
      </w:r>
      <w:r w:rsidR="00E37DF2" w:rsidRPr="00E37DF2">
        <w:rPr>
          <w:color w:val="000000"/>
          <w:lang w:eastAsia="sk-SK"/>
        </w:rPr>
        <w:t xml:space="preserve"> </w:t>
      </w:r>
      <w:r w:rsidR="00E37DF2" w:rsidRPr="005028A8">
        <w:rPr>
          <w:color w:val="000000"/>
          <w:lang w:eastAsia="sk-SK"/>
        </w:rPr>
        <w:t xml:space="preserve">Photogrammetric imagery was collected by </w:t>
      </w:r>
      <w:proofErr w:type="spellStart"/>
      <w:r w:rsidR="00E37DF2" w:rsidRPr="005028A8">
        <w:rPr>
          <w:color w:val="000000"/>
          <w:lang w:eastAsia="sk-SK"/>
        </w:rPr>
        <w:t>Vexcel</w:t>
      </w:r>
      <w:proofErr w:type="spellEnd"/>
      <w:r w:rsidR="00E37DF2" w:rsidRPr="005028A8">
        <w:rPr>
          <w:color w:val="000000"/>
          <w:lang w:eastAsia="sk-SK"/>
        </w:rPr>
        <w:t xml:space="preserve"> </w:t>
      </w:r>
      <w:proofErr w:type="spellStart"/>
      <w:r w:rsidR="00E37DF2" w:rsidRPr="005028A8">
        <w:rPr>
          <w:color w:val="000000"/>
          <w:lang w:eastAsia="sk-SK"/>
        </w:rPr>
        <w:t>UltracamXp</w:t>
      </w:r>
      <w:proofErr w:type="spellEnd"/>
      <w:r w:rsidR="00E37DF2" w:rsidRPr="005028A8">
        <w:rPr>
          <w:color w:val="000000"/>
          <w:lang w:eastAsia="sk-SK"/>
        </w:rPr>
        <w:t xml:space="preserve"> digital camera resulting in two natural and NIR false colour </w:t>
      </w:r>
      <w:proofErr w:type="spellStart"/>
      <w:r w:rsidR="00E37DF2" w:rsidRPr="005028A8">
        <w:rPr>
          <w:color w:val="000000"/>
          <w:lang w:eastAsia="sk-SK"/>
        </w:rPr>
        <w:t>orthoimagery</w:t>
      </w:r>
      <w:proofErr w:type="spellEnd"/>
      <w:r w:rsidR="00E37DF2" w:rsidRPr="005028A8">
        <w:rPr>
          <w:color w:val="000000"/>
          <w:lang w:eastAsia="sk-SK"/>
        </w:rPr>
        <w:t xml:space="preserve"> with spatial resolution of 10 cm. The photogrammetric stereo imagery was used to derive a 3-D city model representing the buildings in the study area with LoD2 (Fig. </w:t>
      </w:r>
      <w:r w:rsidR="00E37DF2">
        <w:rPr>
          <w:color w:val="000000"/>
          <w:lang w:eastAsia="sk-SK"/>
        </w:rPr>
        <w:t>4</w:t>
      </w:r>
      <w:r w:rsidR="00E37DF2" w:rsidRPr="005028A8">
        <w:rPr>
          <w:color w:val="000000"/>
          <w:lang w:eastAsia="sk-SK"/>
        </w:rPr>
        <w:t>).</w:t>
      </w:r>
      <w:r w:rsidR="00FB7E9D">
        <w:rPr>
          <w:color w:val="000000"/>
          <w:lang w:eastAsia="sk-SK"/>
        </w:rPr>
        <w:t xml:space="preserve"> For mapping the </w:t>
      </w:r>
      <w:r w:rsidR="00FB7E9D" w:rsidRPr="005028A8">
        <w:rPr>
          <w:color w:val="000000"/>
          <w:lang w:eastAsia="sk-SK"/>
        </w:rPr>
        <w:t xml:space="preserve">urban greenery </w:t>
      </w:r>
      <w:r w:rsidR="00FB7E9D">
        <w:rPr>
          <w:color w:val="000000"/>
          <w:lang w:eastAsia="sk-SK"/>
        </w:rPr>
        <w:t xml:space="preserve">in the entire study area </w:t>
      </w:r>
      <w:r w:rsidR="00FB7E9D" w:rsidRPr="005028A8">
        <w:rPr>
          <w:color w:val="000000"/>
          <w:lang w:eastAsia="sk-SK"/>
        </w:rPr>
        <w:t xml:space="preserve">airborne laser scanning </w:t>
      </w:r>
      <w:r w:rsidR="00FB7E9D">
        <w:rPr>
          <w:color w:val="000000"/>
          <w:lang w:eastAsia="sk-SK"/>
        </w:rPr>
        <w:t xml:space="preserve">data </w:t>
      </w:r>
      <w:r w:rsidR="00FB7E9D" w:rsidRPr="005028A8">
        <w:rPr>
          <w:color w:val="000000"/>
          <w:lang w:eastAsia="sk-SK"/>
        </w:rPr>
        <w:t xml:space="preserve">coupled with </w:t>
      </w:r>
      <w:r w:rsidR="00FB7E9D">
        <w:rPr>
          <w:color w:val="000000"/>
          <w:lang w:eastAsia="sk-SK"/>
        </w:rPr>
        <w:t xml:space="preserve">NIR </w:t>
      </w:r>
      <w:r w:rsidR="00FB7E9D">
        <w:rPr>
          <w:color w:val="000000"/>
          <w:lang w:eastAsia="sk-SK"/>
        </w:rPr>
        <w:t xml:space="preserve">false colour </w:t>
      </w:r>
      <w:r w:rsidR="00FB7E9D" w:rsidRPr="005028A8">
        <w:rPr>
          <w:color w:val="000000"/>
          <w:lang w:eastAsia="sk-SK"/>
        </w:rPr>
        <w:t xml:space="preserve">photogrammetric </w:t>
      </w:r>
      <w:r w:rsidR="00FB7E9D">
        <w:rPr>
          <w:color w:val="000000"/>
          <w:lang w:eastAsia="sk-SK"/>
        </w:rPr>
        <w:t>imagery was used</w:t>
      </w:r>
      <w:r w:rsidR="00FB7E9D" w:rsidRPr="005028A8">
        <w:rPr>
          <w:color w:val="000000"/>
          <w:lang w:eastAsia="sk-SK"/>
        </w:rPr>
        <w:t>.</w:t>
      </w:r>
      <w:r w:rsidR="00FB7E9D">
        <w:rPr>
          <w:color w:val="000000"/>
          <w:lang w:eastAsia="sk-SK"/>
        </w:rPr>
        <w:t xml:space="preserve"> The ALS points representing the </w:t>
      </w:r>
      <w:r w:rsidR="00FB7E9D">
        <w:rPr>
          <w:color w:val="000000"/>
          <w:lang w:eastAsia="sk-SK"/>
        </w:rPr>
        <w:t xml:space="preserve">vegetation </w:t>
      </w:r>
      <w:r w:rsidR="00FB7E9D">
        <w:rPr>
          <w:color w:val="000000"/>
          <w:lang w:eastAsia="sk-SK"/>
        </w:rPr>
        <w:t>were extracted by classification based on point heights and by thresholding the RGB values from the NIR colour composite.</w:t>
      </w:r>
    </w:p>
    <w:p w:rsidR="00C65618" w:rsidRDefault="00C65618" w:rsidP="002D6403">
      <w:pPr>
        <w:jc w:val="both"/>
        <w:rPr>
          <w:color w:val="000000"/>
          <w:lang w:eastAsia="sk-SK"/>
        </w:rPr>
      </w:pPr>
    </w:p>
    <w:p w:rsidR="00E37DF2" w:rsidRPr="005028A8" w:rsidRDefault="00E37DF2" w:rsidP="002D6403">
      <w:pPr>
        <w:jc w:val="both"/>
        <w:rPr>
          <w:color w:val="000000"/>
          <w:lang w:eastAsia="sk-SK"/>
        </w:rPr>
      </w:pPr>
    </w:p>
    <w:p w:rsidR="00C65618" w:rsidRPr="005028A8" w:rsidRDefault="00C65618" w:rsidP="000427FF">
      <w:proofErr w:type="gramStart"/>
      <w:r w:rsidRPr="005028A8">
        <w:t>Table 1.</w:t>
      </w:r>
      <w:proofErr w:type="gramEnd"/>
      <w:r w:rsidRPr="005028A8">
        <w:t xml:space="preserve"> Parameters of the ALS mission flown with a Leica ALS70-CM </w:t>
      </w:r>
      <w:proofErr w:type="spellStart"/>
      <w:r w:rsidRPr="005028A8">
        <w:t>lidar</w:t>
      </w:r>
      <w:proofErr w:type="spellEnd"/>
      <w:r w:rsidRPr="005028A8">
        <w:t xml:space="preserve"> system.</w:t>
      </w:r>
    </w:p>
    <w:tbl>
      <w:tblPr>
        <w:tblW w:w="9180" w:type="dxa"/>
        <w:tblBorders>
          <w:top w:val="single" w:sz="4" w:space="0" w:color="auto"/>
          <w:bottom w:val="single" w:sz="4" w:space="0" w:color="auto"/>
        </w:tblBorders>
        <w:tblLook w:val="00A0" w:firstRow="1" w:lastRow="0" w:firstColumn="1" w:lastColumn="0" w:noHBand="0" w:noVBand="0"/>
      </w:tblPr>
      <w:tblGrid>
        <w:gridCol w:w="4503"/>
        <w:gridCol w:w="4677"/>
      </w:tblGrid>
      <w:tr w:rsidR="00C65618" w:rsidRPr="005028A8" w:rsidTr="00CC0E89">
        <w:tc>
          <w:tcPr>
            <w:tcW w:w="4503" w:type="dxa"/>
            <w:tcBorders>
              <w:top w:val="single" w:sz="4" w:space="0" w:color="auto"/>
              <w:bottom w:val="single" w:sz="4" w:space="0" w:color="auto"/>
            </w:tcBorders>
          </w:tcPr>
          <w:p w:rsidR="00C65618" w:rsidRPr="005028A8" w:rsidRDefault="00C65618" w:rsidP="001C72C6">
            <w:r w:rsidRPr="005028A8">
              <w:t>Parameter</w:t>
            </w:r>
          </w:p>
        </w:tc>
        <w:tc>
          <w:tcPr>
            <w:tcW w:w="4677" w:type="dxa"/>
            <w:tcBorders>
              <w:top w:val="single" w:sz="4" w:space="0" w:color="auto"/>
              <w:bottom w:val="single" w:sz="4" w:space="0" w:color="auto"/>
            </w:tcBorders>
          </w:tcPr>
          <w:p w:rsidR="00C65618" w:rsidRPr="005028A8" w:rsidRDefault="00C65618" w:rsidP="001C72C6">
            <w:r w:rsidRPr="005028A8">
              <w:t>Value</w:t>
            </w:r>
          </w:p>
        </w:tc>
      </w:tr>
      <w:tr w:rsidR="00C65618" w:rsidRPr="005028A8" w:rsidTr="00CC0E89">
        <w:tc>
          <w:tcPr>
            <w:tcW w:w="4503" w:type="dxa"/>
            <w:tcBorders>
              <w:top w:val="single" w:sz="4" w:space="0" w:color="auto"/>
            </w:tcBorders>
          </w:tcPr>
          <w:p w:rsidR="00C65618" w:rsidRPr="005028A8" w:rsidRDefault="00C65618" w:rsidP="001C72C6">
            <w:r w:rsidRPr="005028A8">
              <w:t>Flight height above ground</w:t>
            </w:r>
          </w:p>
        </w:tc>
        <w:tc>
          <w:tcPr>
            <w:tcW w:w="4677" w:type="dxa"/>
            <w:tcBorders>
              <w:top w:val="single" w:sz="4" w:space="0" w:color="auto"/>
            </w:tcBorders>
          </w:tcPr>
          <w:p w:rsidR="00C65618" w:rsidRPr="005028A8" w:rsidRDefault="00C65618" w:rsidP="001C72C6">
            <w:r w:rsidRPr="005028A8">
              <w:t>1050 - 1087 m</w:t>
            </w:r>
          </w:p>
        </w:tc>
      </w:tr>
      <w:tr w:rsidR="00C65618" w:rsidRPr="005028A8" w:rsidTr="00CC0E89">
        <w:tc>
          <w:tcPr>
            <w:tcW w:w="4503" w:type="dxa"/>
          </w:tcPr>
          <w:p w:rsidR="00C65618" w:rsidRPr="005028A8" w:rsidRDefault="00C65618" w:rsidP="001C72C6">
            <w:r w:rsidRPr="005028A8">
              <w:t>Flight altitude above mean sea level</w:t>
            </w:r>
          </w:p>
        </w:tc>
        <w:tc>
          <w:tcPr>
            <w:tcW w:w="4677" w:type="dxa"/>
          </w:tcPr>
          <w:p w:rsidR="00C65618" w:rsidRPr="005028A8" w:rsidRDefault="00C65618" w:rsidP="001C72C6">
            <w:r w:rsidRPr="005028A8">
              <w:t>1,333 m</w:t>
            </w:r>
          </w:p>
        </w:tc>
      </w:tr>
      <w:tr w:rsidR="00C65618" w:rsidRPr="005028A8" w:rsidTr="00CC0E89">
        <w:tc>
          <w:tcPr>
            <w:tcW w:w="4503" w:type="dxa"/>
          </w:tcPr>
          <w:p w:rsidR="00C65618" w:rsidRPr="005028A8" w:rsidRDefault="00C65618" w:rsidP="001C72C6">
            <w:r w:rsidRPr="005028A8">
              <w:t>Total number of points</w:t>
            </w:r>
          </w:p>
        </w:tc>
        <w:tc>
          <w:tcPr>
            <w:tcW w:w="4677" w:type="dxa"/>
          </w:tcPr>
          <w:p w:rsidR="00C65618" w:rsidRPr="005028A8" w:rsidRDefault="00C65618" w:rsidP="001C72C6">
            <w:r w:rsidRPr="005028A8">
              <w:t>365 million</w:t>
            </w:r>
          </w:p>
        </w:tc>
      </w:tr>
      <w:tr w:rsidR="00C65618" w:rsidRPr="005028A8" w:rsidTr="00CC0E89">
        <w:tc>
          <w:tcPr>
            <w:tcW w:w="4503" w:type="dxa"/>
          </w:tcPr>
          <w:p w:rsidR="00C65618" w:rsidRPr="005028A8" w:rsidRDefault="00C65618" w:rsidP="001C72C6">
            <w:r w:rsidRPr="005028A8">
              <w:t>Total area</w:t>
            </w:r>
          </w:p>
        </w:tc>
        <w:tc>
          <w:tcPr>
            <w:tcW w:w="4677" w:type="dxa"/>
          </w:tcPr>
          <w:p w:rsidR="00C65618" w:rsidRPr="005028A8" w:rsidRDefault="00C65618" w:rsidP="001C72C6">
            <w:r w:rsidRPr="005028A8">
              <w:t>4 km</w:t>
            </w:r>
            <w:r w:rsidRPr="005028A8">
              <w:rPr>
                <w:vertAlign w:val="superscript"/>
              </w:rPr>
              <w:t>2</w:t>
            </w:r>
          </w:p>
        </w:tc>
      </w:tr>
      <w:tr w:rsidR="00C65618" w:rsidRPr="005028A8" w:rsidTr="00CC0E89">
        <w:tc>
          <w:tcPr>
            <w:tcW w:w="4503" w:type="dxa"/>
          </w:tcPr>
          <w:p w:rsidR="00C65618" w:rsidRPr="005028A8" w:rsidRDefault="00C65618" w:rsidP="001C72C6">
            <w:r w:rsidRPr="005028A8">
              <w:t>Average density of returns (all/ground)</w:t>
            </w:r>
          </w:p>
        </w:tc>
        <w:tc>
          <w:tcPr>
            <w:tcW w:w="4677" w:type="dxa"/>
          </w:tcPr>
          <w:p w:rsidR="00C65618" w:rsidRPr="005028A8" w:rsidRDefault="00C65618" w:rsidP="001C72C6">
            <w:r w:rsidRPr="005028A8">
              <w:t>91 / 15 points per m</w:t>
            </w:r>
            <w:r w:rsidRPr="005028A8">
              <w:rPr>
                <w:vertAlign w:val="superscript"/>
              </w:rPr>
              <w:t>2</w:t>
            </w:r>
            <w:r w:rsidRPr="005028A8">
              <w:t xml:space="preserve"> </w:t>
            </w:r>
          </w:p>
        </w:tc>
      </w:tr>
      <w:tr w:rsidR="00C65618" w:rsidRPr="005028A8" w:rsidTr="00CC0E89">
        <w:tc>
          <w:tcPr>
            <w:tcW w:w="4503" w:type="dxa"/>
            <w:tcBorders>
              <w:bottom w:val="single" w:sz="4" w:space="0" w:color="auto"/>
            </w:tcBorders>
          </w:tcPr>
          <w:p w:rsidR="00C65618" w:rsidRPr="005028A8" w:rsidRDefault="00C65618" w:rsidP="001C72C6">
            <w:r w:rsidRPr="005028A8">
              <w:t>Absolute overall accuracy in open areas</w:t>
            </w:r>
          </w:p>
        </w:tc>
        <w:tc>
          <w:tcPr>
            <w:tcW w:w="4677" w:type="dxa"/>
            <w:tcBorders>
              <w:bottom w:val="single" w:sz="4" w:space="0" w:color="auto"/>
            </w:tcBorders>
          </w:tcPr>
          <w:p w:rsidR="00C65618" w:rsidRPr="005028A8" w:rsidRDefault="00C65618" w:rsidP="001C72C6">
            <w:r w:rsidRPr="005028A8">
              <w:t>0.1 m @ 1σ</w:t>
            </w:r>
          </w:p>
        </w:tc>
      </w:tr>
    </w:tbl>
    <w:p w:rsidR="00B26073" w:rsidRPr="005028A8" w:rsidRDefault="00B26073" w:rsidP="000427FF">
      <w:pPr>
        <w:spacing w:before="240"/>
        <w:rPr>
          <w:color w:val="000000"/>
          <w:lang w:eastAsia="sk-SK"/>
        </w:rPr>
      </w:pPr>
    </w:p>
    <w:p w:rsidR="00C65618" w:rsidRPr="005028A8" w:rsidRDefault="00D61ACE" w:rsidP="00B26073">
      <w:pPr>
        <w:jc w:val="center"/>
        <w:rPr>
          <w:lang w:eastAsia="sk-SK"/>
        </w:rPr>
      </w:pPr>
      <w:r>
        <w:rPr>
          <w:noProof/>
          <w:lang w:val="sk-SK" w:eastAsia="sk-SK"/>
        </w:rPr>
        <w:lastRenderedPageBreak/>
        <w:pict>
          <v:shape id="Obrázok 4" o:spid="_x0000_i1026" type="#_x0000_t75" style="width:406.85pt;height:209.9pt;visibility:visible">
            <v:imagedata r:id="rId12" o:title=""/>
          </v:shape>
        </w:pict>
      </w:r>
    </w:p>
    <w:p w:rsidR="00C65618" w:rsidRPr="005028A8" w:rsidRDefault="00C65618" w:rsidP="005D2C9B">
      <w:pPr>
        <w:jc w:val="both"/>
        <w:rPr>
          <w:i/>
          <w:lang w:eastAsia="sk-SK"/>
        </w:rPr>
      </w:pPr>
      <w:proofErr w:type="gramStart"/>
      <w:r w:rsidRPr="005028A8">
        <w:rPr>
          <w:i/>
          <w:lang w:eastAsia="sk-SK"/>
        </w:rPr>
        <w:t xml:space="preserve">Figure </w:t>
      </w:r>
      <w:r w:rsidR="00E37DF2">
        <w:rPr>
          <w:i/>
          <w:lang w:eastAsia="sk-SK"/>
        </w:rPr>
        <w:t>4.</w:t>
      </w:r>
      <w:proofErr w:type="gramEnd"/>
      <w:r w:rsidRPr="005028A8">
        <w:rPr>
          <w:i/>
          <w:lang w:eastAsia="sk-SK"/>
        </w:rPr>
        <w:t xml:space="preserve"> Perspective 3D view of the entire study area (cyan outline in Fig. 1) for which the 3D city model was generated. 3D buildings are </w:t>
      </w:r>
      <w:proofErr w:type="spellStart"/>
      <w:r w:rsidRPr="005028A8">
        <w:rPr>
          <w:i/>
          <w:lang w:eastAsia="sk-SK"/>
        </w:rPr>
        <w:t>dispalyed</w:t>
      </w:r>
      <w:proofErr w:type="spellEnd"/>
      <w:r w:rsidRPr="005028A8">
        <w:rPr>
          <w:i/>
          <w:lang w:eastAsia="sk-SK"/>
        </w:rPr>
        <w:t xml:space="preserve"> on a digital terrain model in the </w:t>
      </w:r>
      <w:proofErr w:type="spellStart"/>
      <w:r w:rsidRPr="005028A8">
        <w:rPr>
          <w:i/>
          <w:lang w:eastAsia="sk-SK"/>
        </w:rPr>
        <w:t>ArcScene</w:t>
      </w:r>
      <w:proofErr w:type="spellEnd"/>
      <w:r w:rsidRPr="005028A8">
        <w:rPr>
          <w:i/>
          <w:lang w:eastAsia="sk-SK"/>
        </w:rPr>
        <w:t xml:space="preserve"> software by ESRI. </w:t>
      </w:r>
    </w:p>
    <w:p w:rsidR="00C65618" w:rsidRPr="005028A8" w:rsidRDefault="00C65618" w:rsidP="000427FF">
      <w:pPr>
        <w:rPr>
          <w:color w:val="000000"/>
          <w:lang w:eastAsia="sk-SK"/>
        </w:rPr>
      </w:pPr>
    </w:p>
    <w:p w:rsidR="00E37DF2" w:rsidRDefault="00E37DF2" w:rsidP="005C0548">
      <w:pPr>
        <w:jc w:val="both"/>
        <w:rPr>
          <w:color w:val="000000"/>
          <w:lang w:eastAsia="sk-SK"/>
        </w:rPr>
      </w:pPr>
      <w:r>
        <w:rPr>
          <w:color w:val="000000"/>
          <w:lang w:eastAsia="sk-SK"/>
        </w:rPr>
        <w:t xml:space="preserve">The work on Task 3 also included a </w:t>
      </w:r>
      <w:proofErr w:type="spellStart"/>
      <w:r w:rsidRPr="005028A8">
        <w:rPr>
          <w:color w:val="000000"/>
          <w:lang w:eastAsia="sk-SK"/>
        </w:rPr>
        <w:t>geobotanical</w:t>
      </w:r>
      <w:proofErr w:type="spellEnd"/>
      <w:r w:rsidRPr="005028A8">
        <w:rPr>
          <w:color w:val="000000"/>
          <w:lang w:eastAsia="sk-SK"/>
        </w:rPr>
        <w:t xml:space="preserve"> </w:t>
      </w:r>
      <w:r w:rsidR="00C65618" w:rsidRPr="005028A8">
        <w:rPr>
          <w:color w:val="000000"/>
          <w:lang w:eastAsia="sk-SK"/>
        </w:rPr>
        <w:t>field mapping when position</w:t>
      </w:r>
      <w:r>
        <w:rPr>
          <w:color w:val="000000"/>
          <w:lang w:eastAsia="sk-SK"/>
        </w:rPr>
        <w:t xml:space="preserve"> (latitude, longitude)</w:t>
      </w:r>
      <w:r w:rsidR="00C65618" w:rsidRPr="005028A8">
        <w:rPr>
          <w:color w:val="000000"/>
          <w:lang w:eastAsia="sk-SK"/>
        </w:rPr>
        <w:t xml:space="preserve">, plant species, basic morphological parameters and health conditions were recorded for each tree within the four smaller sites. These data help to improve interpretation of the </w:t>
      </w:r>
      <w:proofErr w:type="spellStart"/>
      <w:r w:rsidR="00C65618" w:rsidRPr="005028A8">
        <w:rPr>
          <w:color w:val="000000"/>
          <w:lang w:eastAsia="sk-SK"/>
        </w:rPr>
        <w:t>lidar</w:t>
      </w:r>
      <w:proofErr w:type="spellEnd"/>
      <w:r w:rsidR="00C65618" w:rsidRPr="005028A8">
        <w:rPr>
          <w:color w:val="000000"/>
          <w:lang w:eastAsia="sk-SK"/>
        </w:rPr>
        <w:t xml:space="preserve"> point clouds and </w:t>
      </w:r>
      <w:proofErr w:type="spellStart"/>
      <w:r w:rsidR="00C65618" w:rsidRPr="005028A8">
        <w:rPr>
          <w:color w:val="000000"/>
          <w:lang w:eastAsia="sk-SK"/>
        </w:rPr>
        <w:t>orthoimagery</w:t>
      </w:r>
      <w:proofErr w:type="spellEnd"/>
      <w:r w:rsidR="00C65618" w:rsidRPr="005028A8">
        <w:rPr>
          <w:color w:val="000000"/>
          <w:lang w:eastAsia="sk-SK"/>
        </w:rPr>
        <w:t xml:space="preserve"> (Fig. </w:t>
      </w:r>
      <w:r>
        <w:rPr>
          <w:color w:val="000000"/>
          <w:lang w:eastAsia="sk-SK"/>
        </w:rPr>
        <w:t>5</w:t>
      </w:r>
      <w:r w:rsidR="00C65618" w:rsidRPr="005028A8">
        <w:rPr>
          <w:color w:val="000000"/>
          <w:lang w:eastAsia="sk-SK"/>
        </w:rPr>
        <w:t xml:space="preserve">, </w:t>
      </w:r>
      <w:r>
        <w:rPr>
          <w:color w:val="000000"/>
          <w:lang w:eastAsia="sk-SK"/>
        </w:rPr>
        <w:t>6</w:t>
      </w:r>
      <w:r w:rsidR="00C65618" w:rsidRPr="005028A8">
        <w:rPr>
          <w:color w:val="000000"/>
          <w:lang w:eastAsia="sk-SK"/>
        </w:rPr>
        <w:t xml:space="preserve">). </w:t>
      </w:r>
      <w:r>
        <w:rPr>
          <w:color w:val="000000"/>
          <w:lang w:eastAsia="sk-SK"/>
        </w:rPr>
        <w:t xml:space="preserve">To date (M12), the </w:t>
      </w:r>
      <w:proofErr w:type="spellStart"/>
      <w:r>
        <w:rPr>
          <w:color w:val="000000"/>
          <w:lang w:eastAsia="sk-SK"/>
        </w:rPr>
        <w:t>geobotanical</w:t>
      </w:r>
      <w:proofErr w:type="spellEnd"/>
      <w:r>
        <w:rPr>
          <w:color w:val="000000"/>
          <w:lang w:eastAsia="sk-SK"/>
        </w:rPr>
        <w:t xml:space="preserve"> survey has concerned the four smaller sites</w:t>
      </w:r>
      <w:r w:rsidR="00FB7E9D">
        <w:rPr>
          <w:color w:val="000000"/>
          <w:lang w:eastAsia="sk-SK"/>
        </w:rPr>
        <w:t xml:space="preserve"> for which the information is assigned to the 2-D polygon and meshed 3-D models of trees. However, </w:t>
      </w:r>
      <w:r>
        <w:rPr>
          <w:color w:val="000000"/>
          <w:lang w:eastAsia="sk-SK"/>
        </w:rPr>
        <w:t xml:space="preserve">it is planned to assign the plant </w:t>
      </w:r>
      <w:r w:rsidR="00FB7E9D">
        <w:rPr>
          <w:color w:val="000000"/>
          <w:lang w:eastAsia="sk-SK"/>
        </w:rPr>
        <w:t xml:space="preserve">attributes to </w:t>
      </w:r>
      <w:r>
        <w:rPr>
          <w:color w:val="000000"/>
          <w:lang w:eastAsia="sk-SK"/>
        </w:rPr>
        <w:t>all trees in the study area by the end of M1</w:t>
      </w:r>
      <w:r w:rsidR="00115567">
        <w:rPr>
          <w:color w:val="000000"/>
          <w:lang w:eastAsia="sk-SK"/>
        </w:rPr>
        <w:t>9</w:t>
      </w:r>
      <w:r>
        <w:rPr>
          <w:color w:val="000000"/>
          <w:lang w:eastAsia="sk-SK"/>
        </w:rPr>
        <w:t xml:space="preserve"> (</w:t>
      </w:r>
      <w:r w:rsidR="00115567">
        <w:rPr>
          <w:color w:val="000000"/>
          <w:lang w:eastAsia="sk-SK"/>
        </w:rPr>
        <w:t xml:space="preserve">December </w:t>
      </w:r>
      <w:r>
        <w:rPr>
          <w:color w:val="000000"/>
          <w:lang w:eastAsia="sk-SK"/>
        </w:rPr>
        <w:t>2017).</w:t>
      </w:r>
    </w:p>
    <w:p w:rsidR="00E37DF2" w:rsidRDefault="00E37DF2" w:rsidP="005C0548">
      <w:pPr>
        <w:jc w:val="both"/>
        <w:rPr>
          <w:color w:val="000000"/>
          <w:lang w:eastAsia="sk-SK"/>
        </w:rPr>
      </w:pPr>
    </w:p>
    <w:p w:rsidR="00C65618" w:rsidRPr="005028A8" w:rsidRDefault="00C65618" w:rsidP="000427FF">
      <w:pPr>
        <w:rPr>
          <w:color w:val="000000"/>
          <w:lang w:eastAsia="sk-SK"/>
        </w:rPr>
      </w:pPr>
    </w:p>
    <w:p w:rsidR="00C65618" w:rsidRPr="005028A8" w:rsidRDefault="00D61ACE" w:rsidP="00CC0E89">
      <w:pPr>
        <w:jc w:val="center"/>
        <w:rPr>
          <w:color w:val="000000"/>
          <w:lang w:eastAsia="sk-SK"/>
        </w:rPr>
      </w:pPr>
      <w:r>
        <w:rPr>
          <w:noProof/>
          <w:color w:val="000000"/>
          <w:lang w:val="sk-SK" w:eastAsia="sk-SK"/>
        </w:rPr>
        <w:pict>
          <v:shape id="Obrázok 5" o:spid="_x0000_i1027" type="#_x0000_t75" style="width:454.4pt;height:293.45pt;visibility:visible" o:bordertopcolor="black" o:borderleftcolor="black" o:borderbottomcolor="black" o:borderrightcolor="black">
            <v:imagedata r:id="rId13" o:title=""/>
            <w10:bordertop type="single" width="4"/>
            <w10:borderleft type="single" width="4"/>
            <w10:borderbottom type="single" width="4"/>
            <w10:borderright type="single" width="4"/>
          </v:shape>
        </w:pict>
      </w:r>
    </w:p>
    <w:p w:rsidR="00C65618" w:rsidRPr="005028A8" w:rsidRDefault="00C65618" w:rsidP="00641764">
      <w:pPr>
        <w:jc w:val="both"/>
        <w:rPr>
          <w:i/>
          <w:color w:val="000000"/>
          <w:lang w:eastAsia="sk-SK"/>
        </w:rPr>
      </w:pPr>
      <w:proofErr w:type="gramStart"/>
      <w:r w:rsidRPr="005028A8">
        <w:rPr>
          <w:i/>
          <w:color w:val="000000"/>
          <w:lang w:eastAsia="sk-SK"/>
        </w:rPr>
        <w:t xml:space="preserve">Figure </w:t>
      </w:r>
      <w:r w:rsidR="00115567">
        <w:rPr>
          <w:i/>
          <w:color w:val="000000"/>
          <w:lang w:eastAsia="sk-SK"/>
        </w:rPr>
        <w:t>5</w:t>
      </w:r>
      <w:r w:rsidRPr="005028A8">
        <w:rPr>
          <w:i/>
          <w:color w:val="000000"/>
          <w:lang w:eastAsia="sk-SK"/>
        </w:rPr>
        <w:t>.</w:t>
      </w:r>
      <w:proofErr w:type="gramEnd"/>
      <w:r w:rsidRPr="005028A8">
        <w:rPr>
          <w:i/>
          <w:color w:val="000000"/>
          <w:lang w:eastAsia="sk-SK"/>
        </w:rPr>
        <w:t xml:space="preserve"> Footprint polygons of trees identified from the ALS point cloud (red outline) with assigned attributes according to the field survey overlaid on top of the aerial </w:t>
      </w:r>
      <w:proofErr w:type="spellStart"/>
      <w:r w:rsidRPr="005028A8">
        <w:rPr>
          <w:i/>
          <w:color w:val="000000"/>
          <w:lang w:eastAsia="sk-SK"/>
        </w:rPr>
        <w:t>orthoimage</w:t>
      </w:r>
      <w:proofErr w:type="spellEnd"/>
      <w:r w:rsidRPr="005028A8">
        <w:rPr>
          <w:i/>
          <w:color w:val="000000"/>
          <w:lang w:eastAsia="sk-SK"/>
        </w:rPr>
        <w:t>.</w:t>
      </w:r>
    </w:p>
    <w:p w:rsidR="00C65618" w:rsidRPr="005028A8" w:rsidRDefault="00C65618" w:rsidP="000427FF">
      <w:pPr>
        <w:rPr>
          <w:color w:val="000000"/>
          <w:lang w:eastAsia="sk-SK"/>
        </w:rPr>
      </w:pPr>
    </w:p>
    <w:p w:rsidR="00C65618" w:rsidRPr="005028A8" w:rsidRDefault="00C65618" w:rsidP="000427FF">
      <w:pPr>
        <w:rPr>
          <w:color w:val="000000"/>
          <w:lang w:eastAsia="sk-SK"/>
        </w:rPr>
      </w:pPr>
    </w:p>
    <w:p w:rsidR="00C65618" w:rsidRPr="005028A8" w:rsidRDefault="00D61ACE" w:rsidP="00E42769">
      <w:pPr>
        <w:jc w:val="both"/>
        <w:rPr>
          <w:color w:val="000000"/>
        </w:rPr>
      </w:pPr>
      <w:r>
        <w:rPr>
          <w:noProof/>
          <w:color w:val="000000"/>
          <w:lang w:val="sk-SK" w:eastAsia="sk-SK"/>
        </w:rPr>
        <w:pict>
          <v:shape id="Obrázok 46" o:spid="_x0000_i1028" type="#_x0000_t75" style="width:455.75pt;height:260.85pt;visibility:visible">
            <v:imagedata r:id="rId14" o:title=""/>
          </v:shape>
        </w:pict>
      </w:r>
    </w:p>
    <w:p w:rsidR="00C65618" w:rsidRPr="005028A8" w:rsidRDefault="00C65618" w:rsidP="00E42769">
      <w:pPr>
        <w:jc w:val="both"/>
        <w:rPr>
          <w:i/>
          <w:color w:val="000000"/>
        </w:rPr>
      </w:pPr>
      <w:r w:rsidRPr="005028A8">
        <w:rPr>
          <w:i/>
          <w:color w:val="000000"/>
        </w:rPr>
        <w:t xml:space="preserve">Figure </w:t>
      </w:r>
      <w:r w:rsidR="00115567">
        <w:rPr>
          <w:i/>
          <w:color w:val="000000"/>
        </w:rPr>
        <w:t>6</w:t>
      </w:r>
      <w:r w:rsidRPr="005028A8">
        <w:rPr>
          <w:i/>
          <w:color w:val="000000"/>
        </w:rPr>
        <w:t xml:space="preserve">: Schematic work flow of assigning tree attributes from field survey to trees as 3D objects in a geodatabase. </w:t>
      </w:r>
    </w:p>
    <w:p w:rsidR="00C65618" w:rsidRDefault="00C65618" w:rsidP="00CC0E89">
      <w:pPr>
        <w:spacing w:after="240"/>
        <w:jc w:val="both"/>
        <w:rPr>
          <w:color w:val="000000"/>
          <w:lang w:eastAsia="sk-SK"/>
        </w:rPr>
      </w:pPr>
    </w:p>
    <w:p w:rsidR="00115567" w:rsidRPr="002909B8" w:rsidRDefault="00115567" w:rsidP="00115567">
      <w:pPr>
        <w:spacing w:after="240"/>
        <w:jc w:val="both"/>
        <w:rPr>
          <w:rFonts w:ascii="Courier New" w:hAnsi="Courier New" w:cs="Courier New"/>
          <w:spacing w:val="-2"/>
          <w:sz w:val="20"/>
          <w:szCs w:val="20"/>
        </w:rPr>
      </w:pPr>
      <w:r>
        <w:rPr>
          <w:color w:val="000000"/>
          <w:spacing w:val="-2"/>
          <w:lang w:eastAsia="sk-SK"/>
        </w:rPr>
        <w:t xml:space="preserve">The </w:t>
      </w:r>
      <w:r w:rsidRPr="002909B8">
        <w:rPr>
          <w:color w:val="000000"/>
          <w:spacing w:val="-2"/>
          <w:lang w:eastAsia="sk-SK"/>
        </w:rPr>
        <w:t>3</w:t>
      </w:r>
      <w:r>
        <w:rPr>
          <w:color w:val="000000"/>
          <w:spacing w:val="-2"/>
          <w:lang w:eastAsia="sk-SK"/>
        </w:rPr>
        <w:t>-</w:t>
      </w:r>
      <w:r w:rsidRPr="002909B8">
        <w:rPr>
          <w:color w:val="000000"/>
          <w:spacing w:val="-2"/>
          <w:lang w:eastAsia="sk-SK"/>
        </w:rPr>
        <w:t xml:space="preserve">D city </w:t>
      </w:r>
      <w:r>
        <w:rPr>
          <w:color w:val="000000"/>
          <w:spacing w:val="-2"/>
          <w:lang w:eastAsia="sk-SK"/>
        </w:rPr>
        <w:t xml:space="preserve">model covers </w:t>
      </w:r>
      <w:r w:rsidRPr="002909B8">
        <w:rPr>
          <w:color w:val="000000"/>
          <w:spacing w:val="-2"/>
          <w:lang w:eastAsia="sk-SK"/>
        </w:rPr>
        <w:t xml:space="preserve">the </w:t>
      </w:r>
      <w:r>
        <w:rPr>
          <w:color w:val="000000"/>
          <w:spacing w:val="-2"/>
          <w:lang w:eastAsia="sk-SK"/>
        </w:rPr>
        <w:t xml:space="preserve">entire </w:t>
      </w:r>
      <w:r w:rsidRPr="002909B8">
        <w:rPr>
          <w:color w:val="000000"/>
          <w:spacing w:val="-2"/>
          <w:lang w:eastAsia="sk-SK"/>
        </w:rPr>
        <w:t xml:space="preserve">study area </w:t>
      </w:r>
      <w:r>
        <w:rPr>
          <w:color w:val="000000"/>
          <w:spacing w:val="-2"/>
          <w:lang w:eastAsia="sk-SK"/>
        </w:rPr>
        <w:t xml:space="preserve">which is </w:t>
      </w:r>
      <w:r w:rsidRPr="002909B8">
        <w:rPr>
          <w:color w:val="000000"/>
          <w:spacing w:val="-2"/>
          <w:lang w:eastAsia="sk-SK"/>
        </w:rPr>
        <w:t xml:space="preserve">displayed in Fig. </w:t>
      </w:r>
      <w:r>
        <w:rPr>
          <w:color w:val="000000"/>
          <w:spacing w:val="-2"/>
          <w:lang w:eastAsia="sk-SK"/>
        </w:rPr>
        <w:t>2</w:t>
      </w:r>
      <w:r w:rsidRPr="002909B8">
        <w:rPr>
          <w:color w:val="000000"/>
          <w:spacing w:val="-2"/>
          <w:lang w:eastAsia="sk-SK"/>
        </w:rPr>
        <w:t xml:space="preserve"> (cyan outline)</w:t>
      </w:r>
      <w:r>
        <w:rPr>
          <w:color w:val="000000"/>
          <w:spacing w:val="-2"/>
          <w:lang w:eastAsia="sk-SK"/>
        </w:rPr>
        <w:t xml:space="preserve"> and it represents t</w:t>
      </w:r>
      <w:r w:rsidRPr="002909B8">
        <w:rPr>
          <w:color w:val="000000"/>
          <w:spacing w:val="-2"/>
          <w:lang w:eastAsia="sk-SK"/>
        </w:rPr>
        <w:t>he Deliverable 2</w:t>
      </w:r>
      <w:r>
        <w:rPr>
          <w:color w:val="000000"/>
          <w:spacing w:val="-2"/>
          <w:lang w:eastAsia="sk-SK"/>
        </w:rPr>
        <w:t>.</w:t>
      </w:r>
      <w:r w:rsidRPr="002909B8">
        <w:rPr>
          <w:color w:val="000000"/>
          <w:spacing w:val="-2"/>
          <w:lang w:eastAsia="sk-SK"/>
        </w:rPr>
        <w:t xml:space="preserve">  </w:t>
      </w:r>
      <w:r>
        <w:rPr>
          <w:color w:val="000000"/>
          <w:spacing w:val="-2"/>
          <w:lang w:eastAsia="sk-SK"/>
        </w:rPr>
        <w:t xml:space="preserve">The model is the result of Task 3 and it contains also some data resulting from Task 4. The 3-D city </w:t>
      </w:r>
      <w:r w:rsidRPr="002909B8">
        <w:rPr>
          <w:color w:val="000000"/>
          <w:spacing w:val="-2"/>
          <w:lang w:eastAsia="sk-SK"/>
        </w:rPr>
        <w:t xml:space="preserve">model </w:t>
      </w:r>
      <w:r w:rsidR="003C50AD" w:rsidRPr="002909B8">
        <w:rPr>
          <w:color w:val="000000"/>
          <w:spacing w:val="-2"/>
          <w:lang w:eastAsia="sk-SK"/>
        </w:rPr>
        <w:t xml:space="preserve">of the entire study area </w:t>
      </w:r>
      <w:r w:rsidR="003C50AD">
        <w:rPr>
          <w:color w:val="000000"/>
          <w:spacing w:val="-2"/>
          <w:lang w:eastAsia="sk-SK"/>
        </w:rPr>
        <w:t>is a</w:t>
      </w:r>
      <w:r w:rsidRPr="002909B8">
        <w:rPr>
          <w:color w:val="000000"/>
          <w:spacing w:val="-2"/>
          <w:lang w:eastAsia="sk-SK"/>
        </w:rPr>
        <w:t xml:space="preserve"> static 3-D representation </w:t>
      </w:r>
      <w:r w:rsidR="003C50AD">
        <w:rPr>
          <w:color w:val="000000"/>
          <w:spacing w:val="-2"/>
          <w:lang w:eastAsia="sk-SK"/>
        </w:rPr>
        <w:t xml:space="preserve">of the area </w:t>
      </w:r>
      <w:r w:rsidRPr="002909B8">
        <w:rPr>
          <w:color w:val="000000"/>
          <w:spacing w:val="-2"/>
          <w:lang w:eastAsia="sk-SK"/>
        </w:rPr>
        <w:t xml:space="preserve">valid to September 2016 when the main component of spatial data was acquired (ALS, photogrammetry). The size of the entire 3D city model is </w:t>
      </w:r>
      <w:r w:rsidR="003C50AD">
        <w:rPr>
          <w:color w:val="000000"/>
          <w:spacing w:val="-2"/>
          <w:lang w:eastAsia="sk-SK"/>
        </w:rPr>
        <w:t xml:space="preserve">nearly </w:t>
      </w:r>
      <w:r w:rsidRPr="002909B8">
        <w:rPr>
          <w:color w:val="000000"/>
          <w:spacing w:val="-2"/>
          <w:lang w:eastAsia="sk-SK"/>
        </w:rPr>
        <w:t xml:space="preserve">43 GB therefore the complete model is </w:t>
      </w:r>
      <w:r w:rsidR="003C50AD">
        <w:rPr>
          <w:color w:val="000000"/>
          <w:spacing w:val="-2"/>
          <w:lang w:eastAsia="sk-SK"/>
        </w:rPr>
        <w:t xml:space="preserve">made </w:t>
      </w:r>
      <w:r w:rsidRPr="002909B8">
        <w:rPr>
          <w:color w:val="000000"/>
          <w:spacing w:val="-2"/>
          <w:lang w:eastAsia="sk-SK"/>
        </w:rPr>
        <w:t>available via URL</w:t>
      </w:r>
      <w:r w:rsidR="00F3392C">
        <w:rPr>
          <w:color w:val="000000"/>
          <w:spacing w:val="-2"/>
          <w:lang w:eastAsia="sk-SK"/>
        </w:rPr>
        <w:t>:</w:t>
      </w:r>
      <w:r w:rsidRPr="002909B8">
        <w:rPr>
          <w:color w:val="000000"/>
          <w:spacing w:val="-2"/>
          <w:lang w:eastAsia="sk-SK"/>
        </w:rPr>
        <w:t xml:space="preserve"> </w:t>
      </w:r>
      <w:hyperlink r:id="rId15" w:history="1">
        <w:r w:rsidRPr="00F3392C">
          <w:rPr>
            <w:rStyle w:val="Hypertextovprepojenie"/>
            <w:spacing w:val="-2"/>
            <w:u w:val="none"/>
          </w:rPr>
          <w:t>https://uge.science.upjs.sk/esa_surge_deliverables/</w:t>
        </w:r>
      </w:hyperlink>
      <w:r w:rsidRPr="002909B8">
        <w:rPr>
          <w:spacing w:val="-2"/>
        </w:rPr>
        <w:t xml:space="preserve"> </w:t>
      </w:r>
      <w:r w:rsidRPr="002909B8">
        <w:rPr>
          <w:color w:val="000000"/>
          <w:spacing w:val="-2"/>
          <w:lang w:eastAsia="sk-SK"/>
        </w:rPr>
        <w:t>with the following login and password: “</w:t>
      </w:r>
      <w:r w:rsidRPr="002909B8">
        <w:rPr>
          <w:i/>
          <w:color w:val="000000"/>
          <w:spacing w:val="-2"/>
          <w:lang w:eastAsia="sk-SK"/>
        </w:rPr>
        <w:t>user</w:t>
      </w:r>
      <w:r w:rsidRPr="002909B8">
        <w:rPr>
          <w:color w:val="000000"/>
          <w:spacing w:val="-2"/>
          <w:lang w:eastAsia="sk-SK"/>
        </w:rPr>
        <w:t>”,”</w:t>
      </w:r>
      <w:r w:rsidRPr="002909B8">
        <w:rPr>
          <w:i/>
          <w:color w:val="000000"/>
          <w:spacing w:val="-2"/>
          <w:lang w:eastAsia="sk-SK"/>
        </w:rPr>
        <w:t>9DQsgmpeLJRS8Fr7Wfmz</w:t>
      </w:r>
      <w:r w:rsidRPr="002909B8">
        <w:rPr>
          <w:color w:val="000000"/>
          <w:spacing w:val="-2"/>
          <w:lang w:eastAsia="sk-SK"/>
        </w:rPr>
        <w:t xml:space="preserve">”. The data of the complete model are organized in a hierarchical structure of folders </w:t>
      </w:r>
      <w:r w:rsidR="003C50AD" w:rsidRPr="002909B8">
        <w:rPr>
          <w:color w:val="000000"/>
          <w:spacing w:val="-2"/>
          <w:lang w:eastAsia="sk-SK"/>
        </w:rPr>
        <w:t>(Fig. 7)</w:t>
      </w:r>
      <w:r w:rsidR="003C50AD">
        <w:rPr>
          <w:color w:val="000000"/>
          <w:spacing w:val="-2"/>
          <w:lang w:eastAsia="sk-SK"/>
        </w:rPr>
        <w:t xml:space="preserve"> </w:t>
      </w:r>
      <w:r w:rsidRPr="002909B8">
        <w:rPr>
          <w:color w:val="000000"/>
          <w:spacing w:val="-2"/>
          <w:lang w:eastAsia="sk-SK"/>
        </w:rPr>
        <w:t xml:space="preserve">which comprise </w:t>
      </w:r>
      <w:r w:rsidR="003C50AD" w:rsidRPr="002909B8">
        <w:rPr>
          <w:color w:val="000000"/>
          <w:spacing w:val="-2"/>
          <w:lang w:eastAsia="sk-SK"/>
        </w:rPr>
        <w:t xml:space="preserve">data </w:t>
      </w:r>
      <w:r w:rsidRPr="002909B8">
        <w:rPr>
          <w:color w:val="000000"/>
          <w:spacing w:val="-2"/>
          <w:lang w:eastAsia="sk-SK"/>
        </w:rPr>
        <w:t xml:space="preserve">georeferenced </w:t>
      </w:r>
      <w:r w:rsidR="003C50AD">
        <w:rPr>
          <w:color w:val="000000"/>
          <w:spacing w:val="-2"/>
          <w:lang w:eastAsia="sk-SK"/>
        </w:rPr>
        <w:t xml:space="preserve">in </w:t>
      </w:r>
      <w:r w:rsidR="003C50AD">
        <w:rPr>
          <w:color w:val="000000"/>
          <w:lang w:eastAsia="sk-SK"/>
        </w:rPr>
        <w:t xml:space="preserve">in the Slovak national grid system (EPSG code: 5514, in ArcGIS by ESRI: Projected Coordinate System: </w:t>
      </w:r>
      <w:proofErr w:type="spellStart"/>
      <w:r w:rsidR="003C50AD">
        <w:rPr>
          <w:color w:val="000000"/>
          <w:lang w:eastAsia="sk-SK"/>
        </w:rPr>
        <w:t>SJTSK_Krovak_East_North</w:t>
      </w:r>
      <w:proofErr w:type="spellEnd"/>
      <w:r w:rsidR="003C50AD">
        <w:rPr>
          <w:color w:val="000000"/>
          <w:lang w:eastAsia="sk-SK"/>
        </w:rPr>
        <w:t>)</w:t>
      </w:r>
      <w:r w:rsidR="003C50AD">
        <w:rPr>
          <w:color w:val="000000"/>
          <w:lang w:eastAsia="sk-SK"/>
        </w:rPr>
        <w:t>.</w:t>
      </w:r>
    </w:p>
    <w:p w:rsidR="00115567" w:rsidRDefault="00115567" w:rsidP="00115567">
      <w:pPr>
        <w:jc w:val="center"/>
        <w:rPr>
          <w:noProof/>
          <w:lang w:val="sk-SK" w:eastAsia="sk-SK"/>
        </w:rPr>
      </w:pPr>
      <w:r>
        <w:rPr>
          <w:noProof/>
          <w:lang w:val="sk-SK" w:eastAsia="sk-SK"/>
        </w:rPr>
        <w:pict>
          <v:shape id="_x0000_i1044" type="#_x0000_t75" style="width:272.4pt;height:175.9pt;visibility:visible;mso-wrap-style:square" o:bordertopcolor="this" o:borderleftcolor="this" o:borderbottomcolor="this" o:borderrightcolor="this">
            <v:imagedata r:id="rId16" o:title=""/>
            <w10:bordertop type="single" width="4"/>
            <w10:borderleft type="single" width="4"/>
            <w10:borderbottom type="single" width="4"/>
            <w10:borderright type="single" width="4"/>
          </v:shape>
        </w:pict>
      </w:r>
    </w:p>
    <w:p w:rsidR="00AB4E9F" w:rsidRDefault="00AB4E9F" w:rsidP="00115567">
      <w:pPr>
        <w:spacing w:after="240"/>
        <w:jc w:val="center"/>
        <w:rPr>
          <w:i/>
          <w:noProof/>
          <w:lang w:val="sk-SK" w:eastAsia="sk-SK"/>
        </w:rPr>
      </w:pPr>
    </w:p>
    <w:p w:rsidR="00115567" w:rsidRDefault="00115567" w:rsidP="00115567">
      <w:pPr>
        <w:spacing w:after="240"/>
        <w:jc w:val="center"/>
        <w:rPr>
          <w:i/>
          <w:noProof/>
          <w:lang w:val="sk-SK" w:eastAsia="sk-SK"/>
        </w:rPr>
      </w:pPr>
      <w:r w:rsidRPr="00911EF7">
        <w:rPr>
          <w:i/>
          <w:noProof/>
          <w:lang w:val="sk-SK" w:eastAsia="sk-SK"/>
        </w:rPr>
        <w:t>Figure 7: Data structure of the Generated 3-D city model (Deliverable 2).</w:t>
      </w:r>
    </w:p>
    <w:p w:rsidR="00115567" w:rsidRDefault="00115567" w:rsidP="00115567">
      <w:pPr>
        <w:spacing w:after="240"/>
        <w:jc w:val="both"/>
        <w:rPr>
          <w:color w:val="000000"/>
          <w:lang w:eastAsia="sk-SK"/>
        </w:rPr>
      </w:pPr>
      <w:r>
        <w:rPr>
          <w:color w:val="000000"/>
          <w:lang w:eastAsia="sk-SK"/>
        </w:rPr>
        <w:lastRenderedPageBreak/>
        <w:t xml:space="preserve">This model contains 5 digital representations of 4 kinds of objects: </w:t>
      </w:r>
    </w:p>
    <w:p w:rsidR="00115567" w:rsidRDefault="00115567" w:rsidP="00115567">
      <w:pPr>
        <w:numPr>
          <w:ilvl w:val="0"/>
          <w:numId w:val="41"/>
        </w:numPr>
        <w:spacing w:line="276" w:lineRule="auto"/>
        <w:ind w:left="709"/>
        <w:jc w:val="both"/>
        <w:rPr>
          <w:color w:val="000000"/>
          <w:lang w:eastAsia="sk-SK"/>
        </w:rPr>
      </w:pPr>
      <w:r>
        <w:rPr>
          <w:color w:val="000000"/>
          <w:lang w:eastAsia="sk-SK"/>
        </w:rPr>
        <w:t xml:space="preserve">buildings as 3-D </w:t>
      </w:r>
      <w:bookmarkStart w:id="10" w:name="OLE_LINK20"/>
      <w:bookmarkStart w:id="11" w:name="OLE_LINK21"/>
      <w:r>
        <w:rPr>
          <w:color w:val="000000"/>
          <w:lang w:eastAsia="sk-SK"/>
        </w:rPr>
        <w:t xml:space="preserve">buildings </w:t>
      </w:r>
      <w:bookmarkEnd w:id="10"/>
      <w:bookmarkEnd w:id="11"/>
      <w:r>
        <w:rPr>
          <w:color w:val="000000"/>
          <w:lang w:eastAsia="sk-SK"/>
        </w:rPr>
        <w:t xml:space="preserve">vectors, </w:t>
      </w:r>
    </w:p>
    <w:p w:rsidR="00115567" w:rsidRDefault="00115567" w:rsidP="00115567">
      <w:pPr>
        <w:numPr>
          <w:ilvl w:val="0"/>
          <w:numId w:val="41"/>
        </w:numPr>
        <w:spacing w:line="276" w:lineRule="auto"/>
        <w:ind w:left="709"/>
        <w:jc w:val="both"/>
        <w:rPr>
          <w:color w:val="000000"/>
          <w:lang w:eastAsia="sk-SK"/>
        </w:rPr>
      </w:pPr>
      <w:r>
        <w:rPr>
          <w:color w:val="000000"/>
          <w:lang w:eastAsia="sk-SK"/>
        </w:rPr>
        <w:t>trees as ALS 3-D points, 2-D vector polygons,</w:t>
      </w:r>
    </w:p>
    <w:p w:rsidR="00115567" w:rsidRDefault="00115567" w:rsidP="00115567">
      <w:pPr>
        <w:numPr>
          <w:ilvl w:val="0"/>
          <w:numId w:val="41"/>
        </w:numPr>
        <w:spacing w:line="276" w:lineRule="auto"/>
        <w:ind w:left="709"/>
        <w:jc w:val="both"/>
        <w:rPr>
          <w:color w:val="000000"/>
          <w:lang w:eastAsia="sk-SK"/>
        </w:rPr>
      </w:pPr>
      <w:r>
        <w:rPr>
          <w:color w:val="000000"/>
          <w:lang w:eastAsia="sk-SK"/>
        </w:rPr>
        <w:t xml:space="preserve">terrain as a digital terrain model </w:t>
      </w:r>
      <w:bookmarkStart w:id="12" w:name="OLE_LINK19"/>
      <w:r>
        <w:rPr>
          <w:color w:val="000000"/>
          <w:lang w:eastAsia="sk-SK"/>
        </w:rPr>
        <w:t>(2-D raster/grid)</w:t>
      </w:r>
      <w:bookmarkEnd w:id="12"/>
      <w:r>
        <w:rPr>
          <w:color w:val="000000"/>
          <w:lang w:eastAsia="sk-SK"/>
        </w:rPr>
        <w:t>,</w:t>
      </w:r>
    </w:p>
    <w:p w:rsidR="00115567" w:rsidRPr="00BD4CF9" w:rsidRDefault="00115567" w:rsidP="00115567">
      <w:pPr>
        <w:numPr>
          <w:ilvl w:val="0"/>
          <w:numId w:val="41"/>
        </w:numPr>
        <w:spacing w:line="276" w:lineRule="auto"/>
        <w:ind w:left="709"/>
        <w:jc w:val="both"/>
        <w:rPr>
          <w:color w:val="000000"/>
          <w:lang w:eastAsia="sk-SK"/>
        </w:rPr>
      </w:pPr>
      <w:r>
        <w:rPr>
          <w:color w:val="000000"/>
          <w:lang w:eastAsia="sk-SK"/>
        </w:rPr>
        <w:t>land cover surface as a digital surface model (2-D raster/grid),</w:t>
      </w:r>
    </w:p>
    <w:p w:rsidR="00115567" w:rsidRDefault="00115567" w:rsidP="00115567">
      <w:pPr>
        <w:numPr>
          <w:ilvl w:val="0"/>
          <w:numId w:val="41"/>
        </w:numPr>
        <w:spacing w:line="276" w:lineRule="auto"/>
        <w:ind w:left="709"/>
        <w:jc w:val="both"/>
        <w:rPr>
          <w:color w:val="000000"/>
          <w:lang w:eastAsia="sk-SK"/>
        </w:rPr>
      </w:pPr>
      <w:proofErr w:type="gramStart"/>
      <w:r>
        <w:rPr>
          <w:color w:val="000000"/>
          <w:lang w:eastAsia="sk-SK"/>
        </w:rPr>
        <w:t>land</w:t>
      </w:r>
      <w:proofErr w:type="gramEnd"/>
      <w:r>
        <w:rPr>
          <w:color w:val="000000"/>
          <w:lang w:eastAsia="sk-SK"/>
        </w:rPr>
        <w:t xml:space="preserve"> cover as a digital </w:t>
      </w:r>
      <w:proofErr w:type="spellStart"/>
      <w:r>
        <w:rPr>
          <w:color w:val="000000"/>
          <w:lang w:eastAsia="sk-SK"/>
        </w:rPr>
        <w:t>orthoimagery</w:t>
      </w:r>
      <w:proofErr w:type="spellEnd"/>
      <w:r>
        <w:rPr>
          <w:color w:val="000000"/>
          <w:lang w:eastAsia="sk-SK"/>
        </w:rPr>
        <w:t xml:space="preserve"> in natural and false colours (2-D raster image).</w:t>
      </w:r>
    </w:p>
    <w:p w:rsidR="00115567" w:rsidRDefault="00115567" w:rsidP="00115567">
      <w:pPr>
        <w:jc w:val="both"/>
        <w:rPr>
          <w:color w:val="000000"/>
          <w:lang w:eastAsia="sk-SK"/>
        </w:rPr>
      </w:pPr>
    </w:p>
    <w:p w:rsidR="001C7E4A" w:rsidRDefault="00115567" w:rsidP="001C7E4A">
      <w:pPr>
        <w:spacing w:after="240"/>
        <w:jc w:val="both"/>
        <w:rPr>
          <w:color w:val="000000"/>
          <w:lang w:eastAsia="sk-SK"/>
        </w:rPr>
      </w:pPr>
      <w:r>
        <w:rPr>
          <w:color w:val="000000"/>
          <w:lang w:eastAsia="sk-SK"/>
        </w:rPr>
        <w:t>The main folder D2_ESA-SURGE-KOSICE-3D_CITY_MODEL contains three subfolders. The first subfolder (01_Study_area_large) comprises data for the entire study area (4 km</w:t>
      </w:r>
      <w:r w:rsidRPr="00775416">
        <w:rPr>
          <w:color w:val="000000"/>
          <w:vertAlign w:val="superscript"/>
          <w:lang w:eastAsia="sk-SK"/>
        </w:rPr>
        <w:t>2</w:t>
      </w:r>
      <w:r>
        <w:rPr>
          <w:color w:val="000000"/>
          <w:lang w:eastAsia="sk-SK"/>
        </w:rPr>
        <w:t xml:space="preserve">, cyan outline in Fig. </w:t>
      </w:r>
      <w:r w:rsidR="001C7E4A">
        <w:rPr>
          <w:color w:val="000000"/>
          <w:lang w:eastAsia="sk-SK"/>
        </w:rPr>
        <w:t>2</w:t>
      </w:r>
      <w:r>
        <w:rPr>
          <w:color w:val="000000"/>
          <w:lang w:eastAsia="sk-SK"/>
        </w:rPr>
        <w:t xml:space="preserve">). </w:t>
      </w:r>
      <w:r w:rsidR="001C7E4A">
        <w:rPr>
          <w:color w:val="000000"/>
          <w:lang w:eastAsia="sk-SK"/>
        </w:rPr>
        <w:t>It is the 3-D city model itself as the Deliverable 2 under WP2</w:t>
      </w:r>
      <w:r w:rsidR="008861A7">
        <w:rPr>
          <w:color w:val="000000"/>
          <w:lang w:eastAsia="sk-SK"/>
        </w:rPr>
        <w:t>. Figure 4 shows an example of its 3-D perspective visualization</w:t>
      </w:r>
      <w:r w:rsidR="001C7E4A">
        <w:rPr>
          <w:color w:val="000000"/>
          <w:lang w:eastAsia="sk-SK"/>
        </w:rPr>
        <w:t>.</w:t>
      </w:r>
    </w:p>
    <w:p w:rsidR="001C7E4A" w:rsidRDefault="001C7E4A" w:rsidP="00115567">
      <w:pPr>
        <w:spacing w:after="240"/>
        <w:jc w:val="both"/>
        <w:rPr>
          <w:color w:val="000000"/>
          <w:lang w:eastAsia="sk-SK"/>
        </w:rPr>
      </w:pPr>
      <w:r>
        <w:rPr>
          <w:color w:val="000000"/>
          <w:lang w:eastAsia="sk-SK"/>
        </w:rPr>
        <w:t>In addition, t</w:t>
      </w:r>
      <w:r w:rsidR="00115567">
        <w:rPr>
          <w:color w:val="000000"/>
          <w:lang w:eastAsia="sk-SK"/>
        </w:rPr>
        <w:t xml:space="preserve">he second subfolder (02_Study_area_four_small_sites) comprises data for the four smaller sites which are subject to high resolution monitoring of vegetation 3D structure by TLS. </w:t>
      </w:r>
      <w:r>
        <w:rPr>
          <w:color w:val="000000"/>
          <w:lang w:eastAsia="sk-SK"/>
        </w:rPr>
        <w:t xml:space="preserve">The </w:t>
      </w:r>
      <w:r>
        <w:rPr>
          <w:color w:val="000000"/>
          <w:lang w:eastAsia="sk-SK"/>
        </w:rPr>
        <w:t xml:space="preserve">city models of the four smaller sites </w:t>
      </w:r>
      <w:r>
        <w:rPr>
          <w:color w:val="000000"/>
          <w:lang w:eastAsia="sk-SK"/>
        </w:rPr>
        <w:t xml:space="preserve">therefore contain a dynamic component, i.e. 3-D models of trees.  A project file for 2-D and 3-D visualization is prepared for each of the sites (Fig. </w:t>
      </w:r>
      <w:r>
        <w:rPr>
          <w:color w:val="000000"/>
          <w:lang w:eastAsia="sk-SK"/>
        </w:rPr>
        <w:t>8).</w:t>
      </w:r>
    </w:p>
    <w:p w:rsidR="00115567" w:rsidRPr="003C50AD" w:rsidRDefault="00115567" w:rsidP="00115567">
      <w:pPr>
        <w:spacing w:after="240"/>
        <w:jc w:val="both"/>
        <w:rPr>
          <w:color w:val="000000"/>
          <w:lang w:eastAsia="sk-SK"/>
        </w:rPr>
      </w:pPr>
      <w:r>
        <w:rPr>
          <w:color w:val="000000"/>
          <w:lang w:eastAsia="sk-SK"/>
        </w:rPr>
        <w:t xml:space="preserve">The third subfolder contains a reduced dataset of the 3D city model. The titles of the subfolders on lower level are self-explanatory. The data are compressed with ZIP and RAR formats for more convenient download. The data involved are provided in standard data formats for geographic information systems software (e.g. ArcGIS, Quantum GIS) such as ESRI shapefiles or gridded raster data (TIFF, ASCII, DXF, VRML). Short description of the data in the folders is reported in a </w:t>
      </w:r>
      <w:r w:rsidRPr="00437D38">
        <w:rPr>
          <w:i/>
          <w:color w:val="000000"/>
          <w:lang w:eastAsia="sk-SK"/>
        </w:rPr>
        <w:t>metada.txt</w:t>
      </w:r>
      <w:r>
        <w:rPr>
          <w:color w:val="000000"/>
          <w:lang w:eastAsia="sk-SK"/>
        </w:rPr>
        <w:t xml:space="preserve"> file.</w:t>
      </w:r>
    </w:p>
    <w:p w:rsidR="00115567" w:rsidRDefault="00115567" w:rsidP="00115567">
      <w:pPr>
        <w:jc w:val="both"/>
        <w:rPr>
          <w:i/>
          <w:color w:val="000000"/>
          <w:lang w:eastAsia="sk-SK"/>
        </w:rPr>
      </w:pPr>
      <w:r>
        <w:rPr>
          <w:noProof/>
          <w:lang w:val="sk-SK" w:eastAsia="sk-SK"/>
        </w:rPr>
        <w:pict>
          <v:shape id="_x0000_i1043" type="#_x0000_t75" style="width:450.35pt;height:273.75pt;visibility:visible" o:bordertopcolor="black" o:borderleftcolor="black" o:borderbottomcolor="black" o:borderrightcolor="black">
            <v:imagedata r:id="rId17" o:title=""/>
            <w10:bordertop type="single" width="6"/>
            <w10:borderleft type="single" width="6"/>
            <w10:borderbottom type="single" width="6"/>
            <w10:borderright type="single" width="6"/>
          </v:shape>
        </w:pict>
      </w:r>
    </w:p>
    <w:p w:rsidR="00115567" w:rsidRDefault="00115567" w:rsidP="00115567">
      <w:pPr>
        <w:spacing w:after="240"/>
        <w:jc w:val="both"/>
        <w:rPr>
          <w:i/>
          <w:color w:val="000000"/>
          <w:lang w:eastAsia="sk-SK"/>
        </w:rPr>
      </w:pPr>
      <w:proofErr w:type="gramStart"/>
      <w:r w:rsidRPr="00737101">
        <w:rPr>
          <w:i/>
          <w:color w:val="000000"/>
          <w:lang w:eastAsia="sk-SK"/>
        </w:rPr>
        <w:t xml:space="preserve">Figure </w:t>
      </w:r>
      <w:r w:rsidR="003C50AD">
        <w:rPr>
          <w:i/>
          <w:color w:val="000000"/>
          <w:lang w:eastAsia="sk-SK"/>
        </w:rPr>
        <w:t>8</w:t>
      </w:r>
      <w:r w:rsidRPr="00737101">
        <w:rPr>
          <w:i/>
          <w:color w:val="000000"/>
          <w:lang w:eastAsia="sk-SK"/>
        </w:rPr>
        <w:t>.</w:t>
      </w:r>
      <w:proofErr w:type="gramEnd"/>
      <w:r w:rsidRPr="00737101">
        <w:rPr>
          <w:i/>
          <w:color w:val="000000"/>
          <w:lang w:eastAsia="sk-SK"/>
        </w:rPr>
        <w:t xml:space="preserve"> Graphical interface of the </w:t>
      </w:r>
      <w:proofErr w:type="spellStart"/>
      <w:r w:rsidRPr="00737101">
        <w:rPr>
          <w:i/>
          <w:color w:val="000000"/>
          <w:lang w:eastAsia="sk-SK"/>
        </w:rPr>
        <w:t>Arc</w:t>
      </w:r>
      <w:r>
        <w:rPr>
          <w:i/>
          <w:color w:val="000000"/>
          <w:lang w:eastAsia="sk-SK"/>
        </w:rPr>
        <w:t>Scene</w:t>
      </w:r>
      <w:proofErr w:type="spellEnd"/>
      <w:r w:rsidRPr="00737101">
        <w:rPr>
          <w:i/>
          <w:color w:val="000000"/>
          <w:lang w:eastAsia="sk-SK"/>
        </w:rPr>
        <w:t xml:space="preserve"> project for the small site in </w:t>
      </w:r>
      <w:proofErr w:type="spellStart"/>
      <w:r w:rsidRPr="00737101">
        <w:rPr>
          <w:i/>
          <w:color w:val="000000"/>
          <w:lang w:eastAsia="sk-SK"/>
        </w:rPr>
        <w:t>Mestský</w:t>
      </w:r>
      <w:proofErr w:type="spellEnd"/>
      <w:r w:rsidRPr="00737101">
        <w:rPr>
          <w:i/>
          <w:color w:val="000000"/>
          <w:lang w:eastAsia="sk-SK"/>
        </w:rPr>
        <w:t xml:space="preserve"> park (City park) showing </w:t>
      </w:r>
      <w:r>
        <w:rPr>
          <w:i/>
          <w:color w:val="000000"/>
          <w:lang w:eastAsia="sk-SK"/>
        </w:rPr>
        <w:t>3</w:t>
      </w:r>
      <w:r w:rsidRPr="00737101">
        <w:rPr>
          <w:i/>
          <w:color w:val="000000"/>
          <w:lang w:eastAsia="sk-SK"/>
        </w:rPr>
        <w:t xml:space="preserve">D view of the </w:t>
      </w:r>
      <w:proofErr w:type="spellStart"/>
      <w:r w:rsidRPr="00737101">
        <w:rPr>
          <w:i/>
          <w:color w:val="000000"/>
          <w:lang w:eastAsia="sk-SK"/>
        </w:rPr>
        <w:t>geodata</w:t>
      </w:r>
      <w:proofErr w:type="spellEnd"/>
      <w:r w:rsidRPr="00737101">
        <w:rPr>
          <w:i/>
          <w:color w:val="000000"/>
          <w:lang w:eastAsia="sk-SK"/>
        </w:rPr>
        <w:t xml:space="preserve"> layers.</w:t>
      </w:r>
      <w:r>
        <w:rPr>
          <w:i/>
          <w:color w:val="000000"/>
          <w:lang w:eastAsia="sk-SK"/>
        </w:rPr>
        <w:t xml:space="preserve"> The 3D trees are coloured according to the plant species.</w:t>
      </w:r>
    </w:p>
    <w:p w:rsidR="001C7E4A" w:rsidRDefault="001C7E4A" w:rsidP="00115567">
      <w:pPr>
        <w:spacing w:after="240"/>
        <w:jc w:val="both"/>
        <w:rPr>
          <w:i/>
          <w:color w:val="000000"/>
          <w:lang w:eastAsia="sk-SK"/>
        </w:rPr>
      </w:pPr>
    </w:p>
    <w:p w:rsidR="002E3A69" w:rsidRDefault="006E7206" w:rsidP="006E7206">
      <w:pPr>
        <w:pStyle w:val="Nadpis3"/>
        <w:rPr>
          <w:b w:val="0"/>
        </w:rPr>
      </w:pPr>
      <w:r>
        <w:rPr>
          <w:rFonts w:ascii="Times New Roman" w:hAnsi="Times New Roman"/>
          <w:color w:val="auto"/>
        </w:rPr>
        <w:lastRenderedPageBreak/>
        <w:t xml:space="preserve">4.2.4 </w:t>
      </w:r>
      <w:r>
        <w:rPr>
          <w:rFonts w:ascii="Times New Roman" w:hAnsi="Times New Roman"/>
          <w:color w:val="auto"/>
        </w:rPr>
        <w:tab/>
      </w:r>
      <w:r w:rsidR="002E3A69" w:rsidRPr="006E7206">
        <w:rPr>
          <w:rFonts w:ascii="Times New Roman" w:hAnsi="Times New Roman"/>
          <w:color w:val="auto"/>
        </w:rPr>
        <w:t>Task 4: Generating time series of high-resolution 3-D urban greenery</w:t>
      </w:r>
    </w:p>
    <w:p w:rsidR="002E3A69" w:rsidRDefault="002E3A69" w:rsidP="002E3A69">
      <w:pPr>
        <w:jc w:val="both"/>
      </w:pPr>
    </w:p>
    <w:p w:rsidR="00115567" w:rsidRDefault="002E3A69" w:rsidP="00115567">
      <w:pPr>
        <w:spacing w:after="240"/>
        <w:jc w:val="both"/>
        <w:rPr>
          <w:color w:val="000000"/>
          <w:lang w:eastAsia="sk-SK"/>
        </w:rPr>
      </w:pPr>
      <w:r w:rsidRPr="005028A8">
        <w:t xml:space="preserve">We have selected four smaller test sites covering several hectares (Fig. </w:t>
      </w:r>
      <w:r>
        <w:t>2</w:t>
      </w:r>
      <w:r w:rsidRPr="005028A8">
        <w:t xml:space="preserve">, red outlines) for detailed mapping of urban vegetation and its geometric change using repeated terrestrial laser scanning (TLS). Each site represents typical urban greenery consisting of various kinds of trees of different height. </w:t>
      </w:r>
      <w:r w:rsidR="00066949">
        <w:t xml:space="preserve">The </w:t>
      </w:r>
      <w:r w:rsidRPr="005028A8">
        <w:rPr>
          <w:color w:val="000000"/>
          <w:lang w:eastAsia="sk-SK"/>
        </w:rPr>
        <w:t>TLS of urban greenery was done in the four study sites during the period April – November 2016</w:t>
      </w:r>
      <w:r w:rsidR="00066949">
        <w:rPr>
          <w:color w:val="000000"/>
          <w:lang w:eastAsia="sk-SK"/>
        </w:rPr>
        <w:t xml:space="preserve"> (M-2 – M6)</w:t>
      </w:r>
      <w:r w:rsidRPr="005028A8">
        <w:rPr>
          <w:color w:val="000000"/>
          <w:lang w:eastAsia="sk-SK"/>
        </w:rPr>
        <w:t xml:space="preserve"> and in March 2017 </w:t>
      </w:r>
      <w:r w:rsidR="00066949">
        <w:rPr>
          <w:color w:val="000000"/>
          <w:lang w:eastAsia="sk-SK"/>
        </w:rPr>
        <w:t>(M</w:t>
      </w:r>
      <w:r w:rsidR="00FB7E9D">
        <w:rPr>
          <w:color w:val="000000"/>
          <w:lang w:eastAsia="sk-SK"/>
        </w:rPr>
        <w:t>10</w:t>
      </w:r>
      <w:r w:rsidR="00066949">
        <w:rPr>
          <w:color w:val="000000"/>
          <w:lang w:eastAsia="sk-SK"/>
        </w:rPr>
        <w:t xml:space="preserve">) </w:t>
      </w:r>
      <w:r w:rsidRPr="005028A8">
        <w:rPr>
          <w:color w:val="000000"/>
          <w:lang w:eastAsia="sk-SK"/>
        </w:rPr>
        <w:t>using the R</w:t>
      </w:r>
      <w:r w:rsidR="00FB7E9D">
        <w:rPr>
          <w:color w:val="000000"/>
          <w:lang w:eastAsia="sk-SK"/>
        </w:rPr>
        <w:t>IEGL</w:t>
      </w:r>
      <w:r w:rsidRPr="005028A8">
        <w:rPr>
          <w:color w:val="000000"/>
          <w:lang w:eastAsia="sk-SK"/>
        </w:rPr>
        <w:t xml:space="preserve"> VZ-1000 scanner equipped with the Nikon D700 camera. The aim of the scanning was to capture vegetation in several </w:t>
      </w:r>
      <w:proofErr w:type="spellStart"/>
      <w:r w:rsidRPr="005028A8">
        <w:rPr>
          <w:color w:val="000000"/>
          <w:lang w:eastAsia="sk-SK"/>
        </w:rPr>
        <w:t>phenological</w:t>
      </w:r>
      <w:proofErr w:type="spellEnd"/>
      <w:r w:rsidRPr="005028A8">
        <w:rPr>
          <w:color w:val="000000"/>
          <w:lang w:eastAsia="sk-SK"/>
        </w:rPr>
        <w:t xml:space="preserve"> phases synchronously with the Sentinel 2A overflight times (+/- 1-2 days) taking into account meteorological conditions. </w:t>
      </w:r>
    </w:p>
    <w:p w:rsidR="002E3A69" w:rsidRPr="005028A8" w:rsidRDefault="002E3A69" w:rsidP="002E3A69">
      <w:pPr>
        <w:jc w:val="both"/>
      </w:pPr>
      <w:r w:rsidRPr="005028A8">
        <w:rPr>
          <w:color w:val="000000"/>
          <w:lang w:eastAsia="sk-SK"/>
        </w:rPr>
        <w:t>TLS resulted in 44 datasets (point</w:t>
      </w:r>
      <w:r>
        <w:rPr>
          <w:color w:val="000000"/>
          <w:lang w:eastAsia="sk-SK"/>
        </w:rPr>
        <w:t xml:space="preserve"> </w:t>
      </w:r>
      <w:r w:rsidRPr="005028A8">
        <w:rPr>
          <w:color w:val="000000"/>
          <w:lang w:eastAsia="sk-SK"/>
        </w:rPr>
        <w:t xml:space="preserve">clouds) with total size of 93.8 GB representing the study sites in 11 time horizons during one vegetation period. TLS required selection of appropriate positions of the scanner during the survey in order to minimize data shadows and total number of required positions. At the same time, it was important to ensure a sufficient overlap with the adjacent position. Final mutual registration of individual point clouds was performed using the Multi-Station Adjustment implemented in the </w:t>
      </w:r>
      <w:proofErr w:type="spellStart"/>
      <w:r w:rsidRPr="005028A8">
        <w:rPr>
          <w:color w:val="000000"/>
          <w:lang w:eastAsia="sk-SK"/>
        </w:rPr>
        <w:t>RiSCAN</w:t>
      </w:r>
      <w:proofErr w:type="spellEnd"/>
      <w:r w:rsidRPr="005028A8">
        <w:rPr>
          <w:color w:val="000000"/>
          <w:lang w:eastAsia="sk-SK"/>
        </w:rPr>
        <w:t xml:space="preserve"> Pro software. The point cloud was also colourized using the digital RGB imagery acquired immediately after scanning with the integrated camera (Fig. </w:t>
      </w:r>
      <w:r w:rsidR="00AB4E9F">
        <w:rPr>
          <w:color w:val="000000"/>
          <w:lang w:eastAsia="sk-SK"/>
        </w:rPr>
        <w:t>9</w:t>
      </w:r>
      <w:r w:rsidRPr="005028A8">
        <w:rPr>
          <w:color w:val="000000"/>
          <w:lang w:eastAsia="sk-SK"/>
        </w:rPr>
        <w:t xml:space="preserve">). </w:t>
      </w:r>
      <w:r>
        <w:rPr>
          <w:color w:val="000000"/>
          <w:lang w:eastAsia="sk-SK"/>
        </w:rPr>
        <w:t>Overview and i</w:t>
      </w:r>
      <w:r w:rsidRPr="00ED69FB">
        <w:rPr>
          <w:bCs/>
          <w:color w:val="000000"/>
        </w:rPr>
        <w:t xml:space="preserve">mages of the TLS time series can be seen on the project website </w:t>
      </w:r>
      <w:hyperlink r:id="rId18" w:history="1">
        <w:r w:rsidRPr="00ED69FB">
          <w:rPr>
            <w:rStyle w:val="Hypertextovprepojenie"/>
            <w:bCs/>
            <w:color w:val="000000"/>
          </w:rPr>
          <w:t>http://esa-surge.science.upj</w:t>
        </w:r>
        <w:r w:rsidRPr="00ED69FB">
          <w:rPr>
            <w:rStyle w:val="Hypertextovprepojenie"/>
            <w:bCs/>
            <w:color w:val="000000"/>
          </w:rPr>
          <w:t>s</w:t>
        </w:r>
        <w:r w:rsidRPr="00ED69FB">
          <w:rPr>
            <w:rStyle w:val="Hypertextovprepojenie"/>
            <w:bCs/>
            <w:color w:val="000000"/>
          </w:rPr>
          <w:t>.sk/index.php/study-sites</w:t>
        </w:r>
      </w:hyperlink>
      <w:r w:rsidRPr="00601DE1">
        <w:rPr>
          <w:rStyle w:val="Hypertextovprepojenie"/>
          <w:bCs/>
          <w:color w:val="000000"/>
          <w:u w:val="none"/>
        </w:rPr>
        <w:t xml:space="preserve">. </w:t>
      </w:r>
      <w:r>
        <w:rPr>
          <w:rStyle w:val="Hypertextovprepojenie"/>
          <w:bCs/>
          <w:color w:val="000000"/>
          <w:u w:val="none"/>
        </w:rPr>
        <w:t>A summary is provided in Progress Report 1, Table 1.</w:t>
      </w:r>
    </w:p>
    <w:p w:rsidR="002E3A69" w:rsidRPr="005028A8" w:rsidRDefault="002E3A69" w:rsidP="002E3A69">
      <w:pPr>
        <w:rPr>
          <w:color w:val="000000"/>
          <w:lang w:eastAsia="sk-SK"/>
        </w:rPr>
      </w:pPr>
    </w:p>
    <w:p w:rsidR="002E3A69" w:rsidRPr="005028A8" w:rsidRDefault="002E3A69" w:rsidP="002E3A69">
      <w:pPr>
        <w:rPr>
          <w:color w:val="000000"/>
          <w:lang w:eastAsia="sk-SK"/>
        </w:rPr>
      </w:pPr>
      <w:r>
        <w:rPr>
          <w:noProof/>
          <w:color w:val="000000"/>
          <w:lang w:val="sk-SK" w:eastAsia="sk-SK"/>
        </w:rPr>
        <w:pict>
          <v:shape id="Picture 3" o:spid="_x0000_i1039" type="#_x0000_t75" style="width:448.3pt;height:148.75pt;visibility:visible" o:bordertopcolor="black" o:borderleftcolor="black" o:borderbottomcolor="black" o:borderrightcolor="black">
            <v:imagedata r:id="rId19" o:title="" blacklevel="6554f"/>
            <w10:bordertop type="single" width="4"/>
            <w10:borderleft type="single" width="4"/>
            <w10:borderbottom type="single" width="4"/>
            <w10:borderright type="single" width="4"/>
          </v:shape>
        </w:pict>
      </w:r>
    </w:p>
    <w:p w:rsidR="002E3A69" w:rsidRPr="005028A8" w:rsidRDefault="002E3A69" w:rsidP="00AB4E9F">
      <w:pPr>
        <w:rPr>
          <w:i/>
          <w:color w:val="000000"/>
          <w:lang w:eastAsia="sk-SK"/>
        </w:rPr>
      </w:pPr>
      <w:proofErr w:type="gramStart"/>
      <w:r w:rsidRPr="005028A8">
        <w:rPr>
          <w:i/>
          <w:color w:val="000000"/>
          <w:lang w:eastAsia="sk-SK"/>
        </w:rPr>
        <w:t xml:space="preserve">Figure </w:t>
      </w:r>
      <w:r w:rsidR="00AB4E9F">
        <w:rPr>
          <w:i/>
          <w:color w:val="000000"/>
          <w:lang w:eastAsia="sk-SK"/>
        </w:rPr>
        <w:t>9</w:t>
      </w:r>
      <w:r w:rsidRPr="005028A8">
        <w:rPr>
          <w:i/>
          <w:color w:val="000000"/>
          <w:lang w:eastAsia="sk-SK"/>
        </w:rPr>
        <w:t>.</w:t>
      </w:r>
      <w:proofErr w:type="gramEnd"/>
      <w:r w:rsidRPr="005028A8">
        <w:rPr>
          <w:i/>
          <w:color w:val="000000"/>
          <w:lang w:eastAsia="sk-SK"/>
        </w:rPr>
        <w:t xml:space="preserve"> Vertical section of the TLS point cloud in </w:t>
      </w:r>
      <w:proofErr w:type="spellStart"/>
      <w:r w:rsidRPr="005028A8">
        <w:rPr>
          <w:i/>
          <w:color w:val="000000"/>
          <w:lang w:eastAsia="sk-SK"/>
        </w:rPr>
        <w:t>Hvozdíkov</w:t>
      </w:r>
      <w:proofErr w:type="spellEnd"/>
      <w:r w:rsidRPr="005028A8">
        <w:rPr>
          <w:i/>
          <w:color w:val="000000"/>
          <w:lang w:eastAsia="sk-SK"/>
        </w:rPr>
        <w:t xml:space="preserve"> </w:t>
      </w:r>
      <w:proofErr w:type="gramStart"/>
      <w:r w:rsidRPr="005028A8">
        <w:rPr>
          <w:i/>
          <w:color w:val="000000"/>
          <w:lang w:eastAsia="sk-SK"/>
        </w:rPr>
        <w:t>park</w:t>
      </w:r>
      <w:proofErr w:type="gramEnd"/>
      <w:r w:rsidRPr="005028A8">
        <w:rPr>
          <w:i/>
          <w:color w:val="000000"/>
          <w:lang w:eastAsia="sk-SK"/>
        </w:rPr>
        <w:t xml:space="preserve">, </w:t>
      </w:r>
      <w:proofErr w:type="spellStart"/>
      <w:r w:rsidRPr="005028A8">
        <w:rPr>
          <w:i/>
          <w:color w:val="000000"/>
          <w:lang w:eastAsia="sk-SK"/>
        </w:rPr>
        <w:t>Košice</w:t>
      </w:r>
      <w:proofErr w:type="spellEnd"/>
      <w:r w:rsidRPr="005028A8">
        <w:rPr>
          <w:i/>
          <w:color w:val="000000"/>
          <w:lang w:eastAsia="sk-SK"/>
        </w:rPr>
        <w:t>.</w:t>
      </w:r>
    </w:p>
    <w:p w:rsidR="00115567" w:rsidRDefault="00115567" w:rsidP="00E37DF2">
      <w:pPr>
        <w:jc w:val="both"/>
        <w:rPr>
          <w:color w:val="000000"/>
          <w:lang w:eastAsia="sk-SK"/>
        </w:rPr>
      </w:pPr>
    </w:p>
    <w:p w:rsidR="00653EA8" w:rsidRDefault="00E37DF2" w:rsidP="00AB4E9F">
      <w:pPr>
        <w:spacing w:after="240"/>
        <w:jc w:val="both"/>
        <w:rPr>
          <w:color w:val="000000"/>
          <w:lang w:eastAsia="sk-SK"/>
        </w:rPr>
      </w:pPr>
      <w:r w:rsidRPr="005028A8">
        <w:rPr>
          <w:color w:val="000000"/>
          <w:lang w:eastAsia="sk-SK"/>
        </w:rPr>
        <w:t xml:space="preserve">To supplement the TLS time series with upper parts of vegetation, the ALS and TLS point clouds within the four smaller sites (Fig. </w:t>
      </w:r>
      <w:r w:rsidR="00115567">
        <w:rPr>
          <w:color w:val="000000"/>
          <w:lang w:eastAsia="sk-SK"/>
        </w:rPr>
        <w:t>2</w:t>
      </w:r>
      <w:r w:rsidRPr="005028A8">
        <w:rPr>
          <w:color w:val="000000"/>
          <w:lang w:eastAsia="sk-SK"/>
        </w:rPr>
        <w:t xml:space="preserve">, red outline) were integrated in </w:t>
      </w:r>
      <w:proofErr w:type="spellStart"/>
      <w:r w:rsidRPr="005028A8">
        <w:rPr>
          <w:color w:val="000000"/>
          <w:lang w:eastAsia="sk-SK"/>
        </w:rPr>
        <w:t>RiSCAN</w:t>
      </w:r>
      <w:proofErr w:type="spellEnd"/>
      <w:r w:rsidRPr="005028A8">
        <w:rPr>
          <w:color w:val="000000"/>
          <w:lang w:eastAsia="sk-SK"/>
        </w:rPr>
        <w:t xml:space="preserve"> Pro based on identical points present in both types of datasets. Using the Multi-Station Adjustment the standard deviation of mutual registration reached only 2 cm. Achieving higher accuracy was limited by various factors such as differing accuracy of ALS and TLS or movement of tree bran</w:t>
      </w:r>
      <w:r w:rsidR="00653EA8">
        <w:rPr>
          <w:color w:val="000000"/>
          <w:lang w:eastAsia="sk-SK"/>
        </w:rPr>
        <w:t>ches induce by wind during TLS.</w:t>
      </w:r>
      <w:r w:rsidR="00AB4E9F">
        <w:rPr>
          <w:color w:val="000000"/>
          <w:lang w:eastAsia="sk-SK"/>
        </w:rPr>
        <w:t xml:space="preserve"> </w:t>
      </w:r>
      <w:r w:rsidR="00115567" w:rsidRPr="005028A8">
        <w:rPr>
          <w:color w:val="000000"/>
          <w:lang w:eastAsia="sk-SK"/>
        </w:rPr>
        <w:t xml:space="preserve">While point clouds accurately represent urban canopy, it is difficult to use them directly in solar radiation or microclimate models for which physical objects as virtual 3-D models are required. Therefore, we explored the following software tools to derive 3-D tree model from point clouds: </w:t>
      </w:r>
      <w:proofErr w:type="spellStart"/>
      <w:r w:rsidR="00115567" w:rsidRPr="005028A8">
        <w:rPr>
          <w:color w:val="000000"/>
          <w:lang w:eastAsia="sk-SK"/>
        </w:rPr>
        <w:t>RiSCAN</w:t>
      </w:r>
      <w:proofErr w:type="spellEnd"/>
      <w:r w:rsidR="00115567" w:rsidRPr="005028A8">
        <w:rPr>
          <w:color w:val="000000"/>
          <w:lang w:eastAsia="sk-SK"/>
        </w:rPr>
        <w:t xml:space="preserve"> Pro®, 3D forest, </w:t>
      </w:r>
      <w:proofErr w:type="spellStart"/>
      <w:r w:rsidR="00115567" w:rsidRPr="005028A8">
        <w:rPr>
          <w:color w:val="000000"/>
          <w:lang w:eastAsia="sk-SK"/>
        </w:rPr>
        <w:t>Geomagic</w:t>
      </w:r>
      <w:proofErr w:type="spellEnd"/>
      <w:r w:rsidR="00115567" w:rsidRPr="005028A8">
        <w:rPr>
          <w:color w:val="000000"/>
          <w:lang w:eastAsia="sk-SK"/>
        </w:rPr>
        <w:t xml:space="preserve"> Wrap® and </w:t>
      </w:r>
      <w:proofErr w:type="spellStart"/>
      <w:r w:rsidR="00115567" w:rsidRPr="005028A8">
        <w:rPr>
          <w:color w:val="000000"/>
          <w:lang w:eastAsia="sk-SK"/>
        </w:rPr>
        <w:t>ArcScene</w:t>
      </w:r>
      <w:proofErr w:type="spellEnd"/>
      <w:r w:rsidR="00115567" w:rsidRPr="005028A8">
        <w:rPr>
          <w:color w:val="000000"/>
          <w:lang w:eastAsia="sk-SK"/>
        </w:rPr>
        <w:t>®.</w:t>
      </w:r>
      <w:r w:rsidR="00115567">
        <w:rPr>
          <w:color w:val="000000"/>
          <w:lang w:eastAsia="sk-SK"/>
        </w:rPr>
        <w:t xml:space="preserve"> </w:t>
      </w:r>
    </w:p>
    <w:p w:rsidR="00115567" w:rsidRDefault="00115567" w:rsidP="00653EA8">
      <w:pPr>
        <w:spacing w:before="240"/>
        <w:jc w:val="both"/>
        <w:rPr>
          <w:color w:val="000000"/>
          <w:lang w:eastAsia="sk-SK"/>
        </w:rPr>
      </w:pPr>
      <w:r w:rsidRPr="005028A8">
        <w:rPr>
          <w:color w:val="000000"/>
          <w:lang w:eastAsia="sk-SK"/>
        </w:rPr>
        <w:t xml:space="preserve">The result of the data collection was in mutually registered and georeferenced point clouds for particular TLS survey dates. The point clouds were then </w:t>
      </w:r>
      <w:r w:rsidRPr="005028A8">
        <w:t xml:space="preserve">decimated using the Octree filter with a spatial step of 5 cm. In this way, the georeferenced point clouds became comparable in terms of temporal change of the spatial distribution of points (Fig. </w:t>
      </w:r>
      <w:r w:rsidR="00AB4E9F">
        <w:t>10</w:t>
      </w:r>
      <w:r w:rsidRPr="005028A8">
        <w:t xml:space="preserve">A). </w:t>
      </w:r>
      <w:r>
        <w:t>The s</w:t>
      </w:r>
      <w:r w:rsidRPr="005028A8">
        <w:t>ubsequent automated classification of the point clouds resulted in separating ground (terrain) and above-</w:t>
      </w:r>
      <w:r w:rsidRPr="005028A8">
        <w:lastRenderedPageBreak/>
        <w:t xml:space="preserve">ground points. </w:t>
      </w:r>
      <w:r w:rsidRPr="005028A8">
        <w:rPr>
          <w:color w:val="000000"/>
          <w:lang w:eastAsia="sk-SK"/>
        </w:rPr>
        <w:t xml:space="preserve">The above-ground points included also buildings and other features that had to be filtered out so that vegetation point remained </w:t>
      </w:r>
      <w:r w:rsidRPr="005028A8">
        <w:t xml:space="preserve">(Fig. </w:t>
      </w:r>
      <w:r w:rsidR="00AB4E9F">
        <w:t>10</w:t>
      </w:r>
      <w:r w:rsidRPr="005028A8">
        <w:t>B)</w:t>
      </w:r>
      <w:r w:rsidRPr="005028A8">
        <w:rPr>
          <w:color w:val="000000"/>
          <w:lang w:eastAsia="sk-SK"/>
        </w:rPr>
        <w:t>.</w:t>
      </w:r>
    </w:p>
    <w:p w:rsidR="00115567" w:rsidRPr="005028A8" w:rsidRDefault="00115567" w:rsidP="00115567">
      <w:pPr>
        <w:jc w:val="both"/>
        <w:rPr>
          <w:color w:val="000000"/>
          <w:lang w:eastAsia="sk-SK"/>
        </w:rPr>
      </w:pPr>
    </w:p>
    <w:p w:rsidR="00115567" w:rsidRPr="005028A8" w:rsidRDefault="00115567" w:rsidP="00115567">
      <w:pPr>
        <w:jc w:val="both"/>
        <w:rPr>
          <w:color w:val="000000"/>
          <w:lang w:eastAsia="sk-SK"/>
        </w:rPr>
      </w:pPr>
      <w:r w:rsidRPr="005028A8">
        <w:rPr>
          <w:color w:val="000000"/>
          <w:lang w:eastAsia="sk-SK"/>
        </w:rPr>
        <w:t xml:space="preserve">The mentioned procedures were performed in the </w:t>
      </w:r>
      <w:proofErr w:type="spellStart"/>
      <w:r w:rsidRPr="005028A8">
        <w:rPr>
          <w:color w:val="000000"/>
          <w:lang w:eastAsia="sk-SK"/>
        </w:rPr>
        <w:t>RiSCAN</w:t>
      </w:r>
      <w:proofErr w:type="spellEnd"/>
      <w:r w:rsidRPr="005028A8">
        <w:rPr>
          <w:color w:val="000000"/>
          <w:lang w:eastAsia="sk-SK"/>
        </w:rPr>
        <w:t xml:space="preserve"> Pro software. The point cloud representing just trees was then segmented into point clouds of individual trees by the 3D Forest software. The result of segmentation was exported in the PLY format and meshed in the </w:t>
      </w:r>
      <w:proofErr w:type="spellStart"/>
      <w:r w:rsidRPr="005028A8">
        <w:rPr>
          <w:color w:val="000000"/>
          <w:lang w:eastAsia="sk-SK"/>
        </w:rPr>
        <w:t>GeomagicWrap</w:t>
      </w:r>
      <w:proofErr w:type="spellEnd"/>
      <w:r w:rsidRPr="005028A8">
        <w:rPr>
          <w:color w:val="000000"/>
          <w:lang w:eastAsia="sk-SK"/>
        </w:rPr>
        <w:t xml:space="preserve"> 2015 software to create 3-D tree models with the Wrap tool (Fig. </w:t>
      </w:r>
      <w:r w:rsidR="00AB4E9F">
        <w:rPr>
          <w:color w:val="000000"/>
          <w:lang w:eastAsia="sk-SK"/>
        </w:rPr>
        <w:t>10</w:t>
      </w:r>
      <w:r w:rsidRPr="005028A8">
        <w:rPr>
          <w:color w:val="000000"/>
          <w:lang w:eastAsia="sk-SK"/>
        </w:rPr>
        <w:t xml:space="preserve">C, </w:t>
      </w:r>
      <w:r w:rsidR="00AB4E9F">
        <w:rPr>
          <w:color w:val="000000"/>
          <w:lang w:eastAsia="sk-SK"/>
        </w:rPr>
        <w:t>10D, 10</w:t>
      </w:r>
      <w:r w:rsidRPr="005028A8">
        <w:rPr>
          <w:color w:val="000000"/>
          <w:lang w:eastAsia="sk-SK"/>
        </w:rPr>
        <w:t xml:space="preserve">E). These models were then exported in the VRML format and integrated with other 3-D data within the 3-D GIS environment of the </w:t>
      </w:r>
      <w:proofErr w:type="spellStart"/>
      <w:r w:rsidRPr="005028A8">
        <w:rPr>
          <w:color w:val="000000"/>
          <w:lang w:eastAsia="sk-SK"/>
        </w:rPr>
        <w:t>ArcScene</w:t>
      </w:r>
      <w:proofErr w:type="spellEnd"/>
      <w:r w:rsidRPr="005028A8">
        <w:rPr>
          <w:color w:val="000000"/>
          <w:lang w:eastAsia="sk-SK"/>
        </w:rPr>
        <w:t xml:space="preserve"> software (Fig. </w:t>
      </w:r>
      <w:r w:rsidR="00AB4E9F">
        <w:rPr>
          <w:color w:val="000000"/>
          <w:lang w:eastAsia="sk-SK"/>
        </w:rPr>
        <w:t>11</w:t>
      </w:r>
      <w:r w:rsidRPr="005028A8">
        <w:rPr>
          <w:color w:val="000000"/>
          <w:lang w:eastAsia="sk-SK"/>
        </w:rPr>
        <w:t xml:space="preserve">). </w:t>
      </w:r>
    </w:p>
    <w:p w:rsidR="00115567" w:rsidRPr="005028A8" w:rsidRDefault="00115567" w:rsidP="00115567">
      <w:pPr>
        <w:jc w:val="both"/>
        <w:rPr>
          <w:color w:val="000000"/>
          <w:lang w:eastAsia="sk-SK"/>
        </w:rPr>
      </w:pPr>
    </w:p>
    <w:tbl>
      <w:tblPr>
        <w:tblW w:w="9078" w:type="dxa"/>
        <w:tblLook w:val="00A0" w:firstRow="1" w:lastRow="0" w:firstColumn="1" w:lastColumn="0" w:noHBand="0" w:noVBand="0"/>
      </w:tblPr>
      <w:tblGrid>
        <w:gridCol w:w="9078"/>
      </w:tblGrid>
      <w:tr w:rsidR="00115567" w:rsidRPr="005028A8" w:rsidTr="0034547F">
        <w:trPr>
          <w:trHeight w:val="5609"/>
        </w:trPr>
        <w:tc>
          <w:tcPr>
            <w:tcW w:w="9078" w:type="dxa"/>
          </w:tcPr>
          <w:p w:rsidR="00115567" w:rsidRPr="005028A8" w:rsidRDefault="00115567" w:rsidP="00AB4E9F">
            <w:pPr>
              <w:jc w:val="center"/>
              <w:rPr>
                <w:color w:val="000000"/>
                <w:lang w:eastAsia="sk-SK"/>
              </w:rPr>
            </w:pPr>
            <w:r>
              <w:rPr>
                <w:noProof/>
                <w:lang w:val="sk-SK" w:eastAsia="sk-SK"/>
              </w:rPr>
              <w:pict>
                <v:shapetype id="_x0000_t32" coordsize="21600,21600" o:spt="32" o:oned="t" path="m,l21600,21600e" filled="f">
                  <v:path arrowok="t" fillok="f" o:connecttype="none"/>
                  <o:lock v:ext="edit" shapetype="t"/>
                </v:shapetype>
                <v:shape id="AutoShape 23" o:spid="_x0000_s1069" type="#_x0000_t32" style="position:absolute;left:0;text-align:left;margin-left:214.5pt;margin-top:67.5pt;width:36pt;height:99.75pt;z-index: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" strokecolor="red">
                  <v:stroke endarrow="block"/>
                </v:shape>
              </w:pict>
            </w:r>
            <w:r w:rsidR="00AB4E9F">
              <w:rPr>
                <w:noProof/>
                <w:color w:val="000000"/>
                <w:lang w:val="sk-SK" w:eastAsia="sk-SK"/>
              </w:rPr>
              <w:pict>
                <v:shape id="Obrázok 77" o:spid="_x0000_i1042" type="#_x0000_t75" style="width:389.2pt;height:462.55pt;visibility:visible">
                  <v:imagedata r:id="rId20" o:title=""/>
                </v:shape>
              </w:pict>
            </w:r>
          </w:p>
        </w:tc>
      </w:tr>
    </w:tbl>
    <w:p w:rsidR="00115567" w:rsidRPr="005028A8" w:rsidRDefault="00115567" w:rsidP="00115567">
      <w:pPr>
        <w:rPr>
          <w:color w:val="000000"/>
          <w:lang w:eastAsia="sk-SK"/>
        </w:rPr>
      </w:pPr>
    </w:p>
    <w:p w:rsidR="00115567" w:rsidRPr="005028A8" w:rsidRDefault="00115567" w:rsidP="00115567">
      <w:pPr>
        <w:jc w:val="both"/>
        <w:rPr>
          <w:i/>
          <w:color w:val="000000"/>
          <w:lang w:eastAsia="sk-SK"/>
        </w:rPr>
      </w:pPr>
      <w:proofErr w:type="gramStart"/>
      <w:r w:rsidRPr="005028A8">
        <w:rPr>
          <w:i/>
          <w:color w:val="000000"/>
          <w:lang w:eastAsia="sk-SK"/>
        </w:rPr>
        <w:t xml:space="preserve">Figure </w:t>
      </w:r>
      <w:r w:rsidR="00AB4E9F">
        <w:rPr>
          <w:i/>
          <w:color w:val="000000"/>
          <w:lang w:eastAsia="sk-SK"/>
        </w:rPr>
        <w:t>10</w:t>
      </w:r>
      <w:r w:rsidRPr="005028A8">
        <w:rPr>
          <w:i/>
          <w:color w:val="000000"/>
          <w:lang w:eastAsia="sk-SK"/>
        </w:rPr>
        <w:t>.</w:t>
      </w:r>
      <w:proofErr w:type="gramEnd"/>
      <w:r w:rsidRPr="005028A8">
        <w:rPr>
          <w:i/>
          <w:color w:val="000000"/>
          <w:lang w:eastAsia="sk-SK"/>
        </w:rPr>
        <w:t xml:space="preserve"> RGB colourized TLS point cloud representing </w:t>
      </w:r>
      <w:proofErr w:type="spellStart"/>
      <w:r w:rsidRPr="005028A8">
        <w:rPr>
          <w:i/>
          <w:color w:val="000000"/>
          <w:lang w:eastAsia="sk-SK"/>
        </w:rPr>
        <w:t>Hovzdíkov</w:t>
      </w:r>
      <w:proofErr w:type="spellEnd"/>
      <w:r w:rsidRPr="005028A8">
        <w:rPr>
          <w:i/>
          <w:color w:val="000000"/>
          <w:lang w:eastAsia="sk-SK"/>
        </w:rPr>
        <w:t xml:space="preserve"> park as visualized in the </w:t>
      </w:r>
      <w:proofErr w:type="spellStart"/>
      <w:r w:rsidRPr="005028A8">
        <w:rPr>
          <w:i/>
          <w:color w:val="000000"/>
          <w:lang w:eastAsia="sk-SK"/>
        </w:rPr>
        <w:t>RiScanPRO</w:t>
      </w:r>
      <w:proofErr w:type="spellEnd"/>
      <w:r w:rsidRPr="005028A8">
        <w:rPr>
          <w:i/>
          <w:color w:val="000000"/>
          <w:lang w:eastAsia="sk-SK"/>
        </w:rPr>
        <w:t xml:space="preserve"> software with selected trees (A) which are visualized in the 3D Forest software before segmentation (B) and after segmentation and 3-D meshing in the </w:t>
      </w:r>
      <w:proofErr w:type="spellStart"/>
      <w:r w:rsidRPr="005028A8">
        <w:rPr>
          <w:i/>
          <w:color w:val="000000"/>
          <w:lang w:eastAsia="sk-SK"/>
        </w:rPr>
        <w:t>Geomagic</w:t>
      </w:r>
      <w:proofErr w:type="spellEnd"/>
      <w:r w:rsidRPr="005028A8">
        <w:rPr>
          <w:i/>
          <w:color w:val="000000"/>
          <w:lang w:eastAsia="sk-SK"/>
        </w:rPr>
        <w:t xml:space="preserve"> Wrap 2015 resulting in time series of segmented individual meshed 3-D tree models integrated with terrain data in the </w:t>
      </w:r>
      <w:proofErr w:type="spellStart"/>
      <w:r w:rsidRPr="005028A8">
        <w:rPr>
          <w:i/>
          <w:color w:val="000000"/>
          <w:lang w:eastAsia="sk-SK"/>
        </w:rPr>
        <w:t>ArcScene</w:t>
      </w:r>
      <w:proofErr w:type="spellEnd"/>
      <w:r w:rsidRPr="005028A8">
        <w:rPr>
          <w:i/>
          <w:color w:val="000000"/>
          <w:lang w:eastAsia="sk-SK"/>
        </w:rPr>
        <w:t xml:space="preserve"> GIS software for spring (C), in summer (D) and in autumn (E).</w:t>
      </w:r>
    </w:p>
    <w:p w:rsidR="00115567" w:rsidRPr="005028A8" w:rsidRDefault="00115567" w:rsidP="00115567">
      <w:pPr>
        <w:jc w:val="both"/>
        <w:rPr>
          <w:color w:val="000000"/>
        </w:rPr>
      </w:pPr>
    </w:p>
    <w:p w:rsidR="00115567" w:rsidRPr="005028A8" w:rsidRDefault="00115567" w:rsidP="00115567">
      <w:pPr>
        <w:jc w:val="center"/>
        <w:rPr>
          <w:lang w:eastAsia="sk-SK"/>
        </w:rPr>
      </w:pPr>
      <w:r>
        <w:rPr>
          <w:noProof/>
          <w:lang w:val="sk-SK" w:eastAsia="sk-SK"/>
        </w:rPr>
        <w:lastRenderedPageBreak/>
        <w:pict>
          <v:shape id="Obrázok 9" o:spid="_x0000_i1041" type="#_x0000_t75" style="width:393.95pt;height:186.8pt;visibility:visible">
            <v:imagedata r:id="rId21" o:title=""/>
          </v:shape>
        </w:pict>
      </w:r>
    </w:p>
    <w:p w:rsidR="00115567" w:rsidRPr="005028A8" w:rsidRDefault="00115567" w:rsidP="00115567">
      <w:pPr>
        <w:jc w:val="both"/>
        <w:rPr>
          <w:i/>
          <w:color w:val="000000"/>
          <w:lang w:eastAsia="sk-SK"/>
        </w:rPr>
      </w:pPr>
      <w:proofErr w:type="gramStart"/>
      <w:r w:rsidRPr="005028A8">
        <w:rPr>
          <w:i/>
          <w:color w:val="000000"/>
          <w:lang w:eastAsia="sk-SK"/>
        </w:rPr>
        <w:t>Fig</w:t>
      </w:r>
      <w:r>
        <w:rPr>
          <w:i/>
          <w:color w:val="000000"/>
          <w:lang w:eastAsia="sk-SK"/>
        </w:rPr>
        <w:t>ure</w:t>
      </w:r>
      <w:r w:rsidRPr="005028A8">
        <w:rPr>
          <w:i/>
          <w:color w:val="000000"/>
          <w:lang w:eastAsia="sk-SK"/>
        </w:rPr>
        <w:t xml:space="preserve"> </w:t>
      </w:r>
      <w:r w:rsidR="00AB4E9F">
        <w:rPr>
          <w:i/>
          <w:color w:val="000000"/>
          <w:lang w:eastAsia="sk-SK"/>
        </w:rPr>
        <w:t>11</w:t>
      </w:r>
      <w:r w:rsidRPr="005028A8">
        <w:rPr>
          <w:i/>
          <w:color w:val="000000"/>
          <w:lang w:eastAsia="sk-SK"/>
        </w:rPr>
        <w:t>.</w:t>
      </w:r>
      <w:proofErr w:type="gramEnd"/>
      <w:r w:rsidRPr="005028A8">
        <w:rPr>
          <w:i/>
          <w:color w:val="000000"/>
          <w:lang w:eastAsia="sk-SK"/>
        </w:rPr>
        <w:t xml:space="preserve"> 3-D city model including 3-D meshed trees in the </w:t>
      </w:r>
      <w:proofErr w:type="spellStart"/>
      <w:r w:rsidRPr="005028A8">
        <w:rPr>
          <w:i/>
          <w:color w:val="000000"/>
          <w:lang w:eastAsia="sk-SK"/>
        </w:rPr>
        <w:t>ArcScene</w:t>
      </w:r>
      <w:proofErr w:type="spellEnd"/>
      <w:r w:rsidRPr="005028A8">
        <w:rPr>
          <w:i/>
          <w:color w:val="000000"/>
          <w:lang w:eastAsia="sk-SK"/>
        </w:rPr>
        <w:t xml:space="preserve"> software colourized according to the plant species showing the park on </w:t>
      </w:r>
      <w:proofErr w:type="spellStart"/>
      <w:r w:rsidRPr="005028A8">
        <w:rPr>
          <w:i/>
          <w:color w:val="000000"/>
          <w:lang w:eastAsia="sk-SK"/>
        </w:rPr>
        <w:t>Hlavná</w:t>
      </w:r>
      <w:proofErr w:type="spellEnd"/>
      <w:r w:rsidRPr="005028A8">
        <w:rPr>
          <w:i/>
          <w:color w:val="000000"/>
          <w:lang w:eastAsia="sk-SK"/>
        </w:rPr>
        <w:t xml:space="preserve"> </w:t>
      </w:r>
      <w:proofErr w:type="spellStart"/>
      <w:r w:rsidRPr="005028A8">
        <w:rPr>
          <w:i/>
          <w:color w:val="000000"/>
          <w:lang w:eastAsia="sk-SK"/>
        </w:rPr>
        <w:t>ulica</w:t>
      </w:r>
      <w:proofErr w:type="spellEnd"/>
      <w:r w:rsidRPr="005028A8">
        <w:rPr>
          <w:i/>
          <w:color w:val="000000"/>
          <w:lang w:eastAsia="sk-SK"/>
        </w:rPr>
        <w:t xml:space="preserve"> (Main </w:t>
      </w:r>
      <w:proofErr w:type="gramStart"/>
      <w:r w:rsidRPr="005028A8">
        <w:rPr>
          <w:i/>
          <w:color w:val="000000"/>
          <w:lang w:eastAsia="sk-SK"/>
        </w:rPr>
        <w:t>street</w:t>
      </w:r>
      <w:proofErr w:type="gramEnd"/>
      <w:r w:rsidRPr="005028A8">
        <w:rPr>
          <w:i/>
          <w:color w:val="000000"/>
          <w:lang w:eastAsia="sk-SK"/>
        </w:rPr>
        <w:t>).</w:t>
      </w:r>
    </w:p>
    <w:p w:rsidR="002E3A69" w:rsidRDefault="002E3A69" w:rsidP="00E42769">
      <w:pPr>
        <w:spacing w:after="240"/>
        <w:jc w:val="both"/>
        <w:rPr>
          <w:b/>
          <w:color w:val="000000"/>
          <w:lang w:eastAsia="sk-SK"/>
        </w:rPr>
      </w:pPr>
    </w:p>
    <w:p w:rsidR="00D25D7A" w:rsidRPr="006E7206" w:rsidRDefault="006E7206" w:rsidP="006E7206">
      <w:pPr>
        <w:pStyle w:val="Nadpis3"/>
        <w:rPr>
          <w:rFonts w:ascii="Times New Roman" w:hAnsi="Times New Roman"/>
          <w:color w:val="auto"/>
        </w:rPr>
      </w:pPr>
      <w:r>
        <w:rPr>
          <w:rFonts w:ascii="Times New Roman" w:hAnsi="Times New Roman"/>
          <w:color w:val="auto"/>
        </w:rPr>
        <w:t xml:space="preserve">4.2.5 </w:t>
      </w:r>
      <w:r>
        <w:rPr>
          <w:rFonts w:ascii="Times New Roman" w:hAnsi="Times New Roman"/>
          <w:color w:val="auto"/>
        </w:rPr>
        <w:tab/>
      </w:r>
      <w:r w:rsidR="00D25D7A" w:rsidRPr="006E7206">
        <w:rPr>
          <w:rFonts w:ascii="Times New Roman" w:hAnsi="Times New Roman"/>
          <w:color w:val="auto"/>
        </w:rPr>
        <w:t>Task 5: Gathering and analysing time series of Sentinel 2A multispectral imagery</w:t>
      </w:r>
    </w:p>
    <w:p w:rsidR="00D25D7A" w:rsidRDefault="00D25D7A" w:rsidP="00641764">
      <w:pPr>
        <w:spacing w:after="240"/>
        <w:rPr>
          <w:color w:val="000000"/>
          <w:lang w:eastAsia="sk-SK"/>
        </w:rPr>
      </w:pPr>
    </w:p>
    <w:p w:rsidR="00E9591C" w:rsidRDefault="00451863" w:rsidP="0016300E">
      <w:pPr>
        <w:jc w:val="both"/>
        <w:rPr>
          <w:bCs/>
          <w:color w:val="000000"/>
        </w:rPr>
      </w:pPr>
      <w:r w:rsidRPr="00451863">
        <w:rPr>
          <w:bCs/>
          <w:color w:val="000000"/>
        </w:rPr>
        <w:t>Although the project started 1 June 2016, we started the data acquisition earlier to increase the chance of acquiring data of good quality and in sufficient number of cases. We focused on download of (</w:t>
      </w:r>
      <w:proofErr w:type="spellStart"/>
      <w:r w:rsidRPr="00451863">
        <w:rPr>
          <w:bCs/>
          <w:color w:val="000000"/>
        </w:rPr>
        <w:t>i</w:t>
      </w:r>
      <w:proofErr w:type="spellEnd"/>
      <w:r w:rsidRPr="00451863">
        <w:rPr>
          <w:bCs/>
          <w:color w:val="000000"/>
        </w:rPr>
        <w:t xml:space="preserve">) the Sentinel 2A imagery from the Copernicus data hub (https://scihub.copernicus.eu/), (ii) Landsat 8 imagery via the USGS </w:t>
      </w:r>
      <w:proofErr w:type="spellStart"/>
      <w:r w:rsidRPr="00451863">
        <w:rPr>
          <w:bCs/>
          <w:color w:val="000000"/>
        </w:rPr>
        <w:t>EarthExplorer</w:t>
      </w:r>
      <w:proofErr w:type="spellEnd"/>
      <w:r w:rsidRPr="00451863">
        <w:rPr>
          <w:bCs/>
          <w:color w:val="000000"/>
        </w:rPr>
        <w:t xml:space="preserve"> application (https://earthexplorer.usgs.gov/)</w:t>
      </w:r>
      <w:r w:rsidR="00E9591C">
        <w:rPr>
          <w:bCs/>
          <w:color w:val="000000"/>
        </w:rPr>
        <w:t>.</w:t>
      </w:r>
      <w:r w:rsidRPr="00451863">
        <w:rPr>
          <w:bCs/>
          <w:color w:val="000000"/>
        </w:rPr>
        <w:t xml:space="preserve"> </w:t>
      </w:r>
      <w:r w:rsidR="0016300E">
        <w:rPr>
          <w:bCs/>
          <w:color w:val="000000"/>
        </w:rPr>
        <w:t>W</w:t>
      </w:r>
      <w:r w:rsidR="0016300E" w:rsidRPr="00ED69FB">
        <w:rPr>
          <w:bCs/>
          <w:color w:val="000000"/>
        </w:rPr>
        <w:t>e have been continuously downloading, Landsat 8 OLI/TIRS, Sentinel 2A multispectral data from the data hubs</w:t>
      </w:r>
      <w:r w:rsidR="00E9591C">
        <w:rPr>
          <w:bCs/>
          <w:color w:val="000000"/>
        </w:rPr>
        <w:t xml:space="preserve"> and this task is ongoing</w:t>
      </w:r>
      <w:r w:rsidR="0016300E">
        <w:rPr>
          <w:bCs/>
          <w:color w:val="000000"/>
        </w:rPr>
        <w:t xml:space="preserve">. The summary of data gathered in the M1-M6 period is provided in Progress Report 1, </w:t>
      </w:r>
      <w:r w:rsidR="0016300E" w:rsidRPr="00ED69FB">
        <w:rPr>
          <w:bCs/>
          <w:color w:val="000000"/>
        </w:rPr>
        <w:t xml:space="preserve">Table 2-3, </w:t>
      </w:r>
      <w:proofErr w:type="gramStart"/>
      <w:r w:rsidR="0016300E" w:rsidRPr="00ED69FB">
        <w:rPr>
          <w:bCs/>
          <w:color w:val="000000"/>
        </w:rPr>
        <w:t>Fig</w:t>
      </w:r>
      <w:proofErr w:type="gramEnd"/>
      <w:r w:rsidR="0016300E" w:rsidRPr="00ED69FB">
        <w:rPr>
          <w:bCs/>
          <w:color w:val="000000"/>
        </w:rPr>
        <w:t>. 5.</w:t>
      </w:r>
      <w:r w:rsidR="00E9591C">
        <w:rPr>
          <w:bCs/>
          <w:color w:val="000000"/>
        </w:rPr>
        <w:t xml:space="preserve"> Figure 12 and 13 show the coverage of the study area by </w:t>
      </w:r>
      <w:r w:rsidR="00C96050">
        <w:rPr>
          <w:bCs/>
          <w:color w:val="000000"/>
        </w:rPr>
        <w:t xml:space="preserve">the </w:t>
      </w:r>
      <w:r w:rsidR="00E9591C">
        <w:rPr>
          <w:bCs/>
          <w:color w:val="000000"/>
        </w:rPr>
        <w:t xml:space="preserve">Sentinel 2 and Landsat 8 </w:t>
      </w:r>
      <w:r w:rsidR="00C96050">
        <w:rPr>
          <w:bCs/>
          <w:color w:val="000000"/>
        </w:rPr>
        <w:t>satellite scenes</w:t>
      </w:r>
      <w:r w:rsidR="00E9591C">
        <w:rPr>
          <w:bCs/>
          <w:color w:val="000000"/>
        </w:rPr>
        <w:t>.</w:t>
      </w:r>
    </w:p>
    <w:p w:rsidR="00E9591C" w:rsidRDefault="00E9591C" w:rsidP="0016300E">
      <w:pPr>
        <w:jc w:val="both"/>
        <w:rPr>
          <w:bCs/>
          <w:color w:val="000000"/>
        </w:rPr>
      </w:pPr>
    </w:p>
    <w:p w:rsidR="0016300E" w:rsidRPr="00ED69FB" w:rsidRDefault="0016300E" w:rsidP="0016300E">
      <w:pPr>
        <w:jc w:val="both"/>
        <w:rPr>
          <w:bCs/>
          <w:color w:val="000000"/>
        </w:rPr>
      </w:pPr>
      <w:r w:rsidRPr="00ED69FB">
        <w:rPr>
          <w:bCs/>
          <w:color w:val="000000"/>
        </w:rPr>
        <w:t>We conducted preliminary analysis and comparison of the satellite imagery with other data sources. The applicability of multispectral satellite imagery for assessing vegetation transmittance was reviewed and a report was</w:t>
      </w:r>
      <w:r w:rsidR="00E9591C">
        <w:rPr>
          <w:bCs/>
          <w:color w:val="000000"/>
        </w:rPr>
        <w:t xml:space="preserve"> generated as the Deliverable 1. </w:t>
      </w:r>
    </w:p>
    <w:p w:rsidR="00301263" w:rsidRDefault="00301263" w:rsidP="00301263">
      <w:pPr>
        <w:jc w:val="both"/>
        <w:rPr>
          <w:bCs/>
          <w:color w:val="000000"/>
        </w:rPr>
      </w:pPr>
    </w:p>
    <w:p w:rsidR="00301263" w:rsidRDefault="00301263" w:rsidP="00301263">
      <w:pPr>
        <w:jc w:val="both"/>
        <w:rPr>
          <w:bCs/>
          <w:color w:val="000000"/>
        </w:rPr>
      </w:pPr>
      <w:r w:rsidRPr="00301263">
        <w:rPr>
          <w:bCs/>
          <w:color w:val="000000"/>
        </w:rPr>
        <w:t xml:space="preserve">Sentinel 2A (S2A) data are the main source of multispectral imagery for the SURGE project. To date, the work related to </w:t>
      </w:r>
      <w:r>
        <w:rPr>
          <w:bCs/>
          <w:color w:val="000000"/>
        </w:rPr>
        <w:t xml:space="preserve">Task 5 </w:t>
      </w:r>
      <w:r w:rsidRPr="00301263">
        <w:rPr>
          <w:bCs/>
          <w:color w:val="000000"/>
        </w:rPr>
        <w:t xml:space="preserve">involved downloading of suitable </w:t>
      </w:r>
      <w:r>
        <w:rPr>
          <w:bCs/>
          <w:color w:val="000000"/>
        </w:rPr>
        <w:t xml:space="preserve">S2A and L8 </w:t>
      </w:r>
      <w:r w:rsidRPr="00301263">
        <w:rPr>
          <w:bCs/>
          <w:color w:val="000000"/>
        </w:rPr>
        <w:t>imagery with minimal cloud cover and stor</w:t>
      </w:r>
      <w:r>
        <w:rPr>
          <w:bCs/>
          <w:color w:val="000000"/>
        </w:rPr>
        <w:t>ing</w:t>
      </w:r>
      <w:r w:rsidRPr="00301263">
        <w:rPr>
          <w:bCs/>
          <w:color w:val="000000"/>
        </w:rPr>
        <w:t xml:space="preserve"> the data on our server including </w:t>
      </w:r>
      <w:r>
        <w:rPr>
          <w:bCs/>
          <w:color w:val="000000"/>
        </w:rPr>
        <w:t xml:space="preserve">the </w:t>
      </w:r>
      <w:r w:rsidRPr="00301263">
        <w:rPr>
          <w:bCs/>
          <w:color w:val="000000"/>
        </w:rPr>
        <w:t>back-up. The assembled time series enabled to demonstrate change of vegetation coverage by the means of true colour composites, near-infrared colour composites, and NDVI</w:t>
      </w:r>
      <w:r>
        <w:rPr>
          <w:bCs/>
          <w:color w:val="000000"/>
        </w:rPr>
        <w:t xml:space="preserve"> </w:t>
      </w:r>
      <w:r w:rsidRPr="00301263">
        <w:rPr>
          <w:bCs/>
          <w:color w:val="000000"/>
        </w:rPr>
        <w:t>(Fig. 1</w:t>
      </w:r>
      <w:r>
        <w:rPr>
          <w:bCs/>
          <w:color w:val="000000"/>
        </w:rPr>
        <w:t>4</w:t>
      </w:r>
      <w:r w:rsidRPr="00301263">
        <w:rPr>
          <w:bCs/>
          <w:color w:val="000000"/>
        </w:rPr>
        <w:t xml:space="preserve">). </w:t>
      </w:r>
    </w:p>
    <w:p w:rsidR="00E61102" w:rsidRDefault="00E61102" w:rsidP="00301263">
      <w:pPr>
        <w:jc w:val="both"/>
        <w:rPr>
          <w:bCs/>
          <w:color w:val="000000"/>
        </w:rPr>
      </w:pPr>
    </w:p>
    <w:p w:rsidR="00E61DCC" w:rsidRPr="005028A8" w:rsidRDefault="00E61102" w:rsidP="00E61DCC">
      <w:pPr>
        <w:jc w:val="both"/>
        <w:rPr>
          <w:color w:val="000000"/>
          <w:lang w:eastAsia="sk-SK"/>
        </w:rPr>
      </w:pPr>
      <w:r w:rsidRPr="005028A8">
        <w:rPr>
          <w:color w:val="000000"/>
          <w:lang w:eastAsia="sk-SK"/>
        </w:rPr>
        <w:t xml:space="preserve">We conducted analysis of land surface temperature (LST) </w:t>
      </w:r>
      <w:r w:rsidR="00E61DCC" w:rsidRPr="00E61DCC">
        <w:rPr>
          <w:color w:val="000000"/>
          <w:lang w:eastAsia="sk-SK"/>
        </w:rPr>
        <w:t xml:space="preserve">in </w:t>
      </w:r>
      <w:proofErr w:type="spellStart"/>
      <w:r w:rsidR="00E61DCC" w:rsidRPr="00E61DCC">
        <w:rPr>
          <w:color w:val="000000"/>
          <w:lang w:eastAsia="sk-SK"/>
        </w:rPr>
        <w:t>Košice</w:t>
      </w:r>
      <w:proofErr w:type="spellEnd"/>
      <w:r w:rsidR="00E61DCC" w:rsidRPr="005028A8">
        <w:rPr>
          <w:color w:val="000000"/>
          <w:lang w:eastAsia="sk-SK"/>
        </w:rPr>
        <w:t xml:space="preserve"> </w:t>
      </w:r>
      <w:r w:rsidRPr="005028A8">
        <w:rPr>
          <w:color w:val="000000"/>
          <w:lang w:eastAsia="sk-SK"/>
        </w:rPr>
        <w:t>based on our archive of the Landsat 8 multispectral imagery, Copernicus datasets (</w:t>
      </w:r>
      <w:proofErr w:type="spellStart"/>
      <w:r w:rsidRPr="005028A8">
        <w:rPr>
          <w:color w:val="000000"/>
          <w:lang w:eastAsia="sk-SK"/>
        </w:rPr>
        <w:t>Corine</w:t>
      </w:r>
      <w:proofErr w:type="spellEnd"/>
      <w:r w:rsidRPr="005028A8">
        <w:rPr>
          <w:color w:val="000000"/>
          <w:lang w:eastAsia="sk-SK"/>
        </w:rPr>
        <w:t xml:space="preserve"> Land Cover). The aim was to support the need for implementing the effect urban greenery has on urban heat island in </w:t>
      </w:r>
      <w:proofErr w:type="spellStart"/>
      <w:r w:rsidRPr="005028A8">
        <w:rPr>
          <w:color w:val="000000"/>
          <w:lang w:eastAsia="sk-SK"/>
        </w:rPr>
        <w:t>Košice</w:t>
      </w:r>
      <w:proofErr w:type="spellEnd"/>
      <w:r w:rsidRPr="005028A8">
        <w:rPr>
          <w:color w:val="000000"/>
          <w:lang w:eastAsia="sk-SK"/>
        </w:rPr>
        <w:t xml:space="preserve"> and demonstrate the relation between areas with existing green infrastructure and urban areas with minimal or absent vegetation.</w:t>
      </w:r>
      <w:r w:rsidR="00E61DCC">
        <w:rPr>
          <w:color w:val="000000"/>
          <w:lang w:eastAsia="sk-SK"/>
        </w:rPr>
        <w:t xml:space="preserve"> </w:t>
      </w:r>
      <w:r w:rsidR="00E61DCC" w:rsidRPr="005028A8">
        <w:rPr>
          <w:color w:val="000000"/>
          <w:lang w:eastAsia="sk-SK"/>
        </w:rPr>
        <w:t>Processing of the selected Landsat</w:t>
      </w:r>
      <w:r w:rsidR="00E61DCC">
        <w:rPr>
          <w:color w:val="000000"/>
          <w:lang w:eastAsia="sk-SK"/>
        </w:rPr>
        <w:t xml:space="preserve"> 8</w:t>
      </w:r>
      <w:r w:rsidR="00E61DCC" w:rsidRPr="005028A8">
        <w:rPr>
          <w:color w:val="000000"/>
          <w:lang w:eastAsia="sk-SK"/>
        </w:rPr>
        <w:t xml:space="preserve"> images was performed in the ArcGIS software by ESRI. The method of LST calculation applied in this study is described below and the flowchart summarizes the basic steps of this process (Fig. </w:t>
      </w:r>
      <w:r w:rsidR="00E61DCC">
        <w:rPr>
          <w:color w:val="000000"/>
          <w:lang w:eastAsia="sk-SK"/>
        </w:rPr>
        <w:t>1</w:t>
      </w:r>
      <w:r w:rsidR="00E61DCC">
        <w:rPr>
          <w:color w:val="000000"/>
          <w:lang w:eastAsia="sk-SK"/>
        </w:rPr>
        <w:t>5</w:t>
      </w:r>
      <w:r w:rsidR="00E61DCC" w:rsidRPr="005028A8">
        <w:rPr>
          <w:color w:val="000000"/>
          <w:lang w:eastAsia="sk-SK"/>
        </w:rPr>
        <w:t xml:space="preserve">). </w:t>
      </w:r>
    </w:p>
    <w:p w:rsidR="00E61102" w:rsidRPr="005028A8" w:rsidRDefault="00E61102" w:rsidP="00E61102">
      <w:pPr>
        <w:jc w:val="both"/>
        <w:rPr>
          <w:color w:val="000000"/>
          <w:lang w:eastAsia="sk-SK"/>
        </w:rPr>
      </w:pPr>
    </w:p>
    <w:p w:rsidR="00E61102" w:rsidRPr="00301263" w:rsidRDefault="00E61102" w:rsidP="00301263">
      <w:pPr>
        <w:jc w:val="both"/>
        <w:rPr>
          <w:bCs/>
          <w:color w:val="000000"/>
        </w:rPr>
      </w:pPr>
    </w:p>
    <w:p w:rsidR="00451863" w:rsidRPr="00654CFF" w:rsidRDefault="00C96050" w:rsidP="00301263">
      <w:pPr>
        <w:jc w:val="both"/>
      </w:pPr>
      <w:r w:rsidRPr="00301263">
        <w:rPr>
          <w:bCs/>
          <w:color w:val="000000"/>
        </w:rPr>
        <w:lastRenderedPageBreak/>
        <w:pict>
          <v:shape id="_x0000_i1047" type="#_x0000_t75" style="width:442.85pt;height:263.55pt;visibility:visible;mso-wrap-style:square" o:bordertopcolor="#a6a6a6" o:borderleftcolor="#a6a6a6" o:borderbottomcolor="#a6a6a6" o:borderrightcolor="#a6a6a6">
            <v:imagedata r:id="rId22" o:title=""/>
            <w10:bordertop type="single" width="6"/>
            <w10:borderleft type="single" width="6"/>
            <w10:borderbottom type="single" width="6"/>
            <w10:borderright type="single" width="6"/>
          </v:shape>
        </w:pict>
      </w:r>
    </w:p>
    <w:p w:rsidR="00E61102" w:rsidRDefault="00E61102" w:rsidP="00C96050">
      <w:pPr>
        <w:rPr>
          <w:i/>
        </w:rPr>
      </w:pPr>
    </w:p>
    <w:p w:rsidR="00451863" w:rsidRDefault="00451863" w:rsidP="00C96050">
      <w:pPr>
        <w:rPr>
          <w:i/>
          <w:spacing w:val="-2"/>
        </w:rPr>
      </w:pPr>
      <w:proofErr w:type="gramStart"/>
      <w:r w:rsidRPr="00654CFF">
        <w:rPr>
          <w:i/>
        </w:rPr>
        <w:t xml:space="preserve">Figure </w:t>
      </w:r>
      <w:r w:rsidR="00E9591C">
        <w:rPr>
          <w:i/>
        </w:rPr>
        <w:t>12</w:t>
      </w:r>
      <w:r w:rsidRPr="00654CFF">
        <w:rPr>
          <w:i/>
        </w:rPr>
        <w:t>.</w:t>
      </w:r>
      <w:proofErr w:type="gramEnd"/>
      <w:r w:rsidRPr="00654CFF">
        <w:rPr>
          <w:i/>
        </w:rPr>
        <w:t xml:space="preserve"> </w:t>
      </w:r>
      <w:r w:rsidRPr="00C96050">
        <w:rPr>
          <w:i/>
          <w:spacing w:val="-2"/>
        </w:rPr>
        <w:t>The study area is situated within two Sentinel 2A data granules (34 UEU, 34 UEV).</w:t>
      </w:r>
    </w:p>
    <w:p w:rsidR="00E61102" w:rsidRDefault="00E61102" w:rsidP="00C96050">
      <w:pPr>
        <w:rPr>
          <w:i/>
        </w:rPr>
      </w:pPr>
    </w:p>
    <w:p w:rsidR="00E9591C" w:rsidRDefault="00E9591C" w:rsidP="00451863">
      <w:pPr>
        <w:jc w:val="center"/>
        <w:rPr>
          <w:i/>
        </w:rPr>
      </w:pPr>
    </w:p>
    <w:p w:rsidR="00451863" w:rsidRDefault="00E9591C" w:rsidP="00641764">
      <w:pPr>
        <w:spacing w:after="240"/>
        <w:rPr>
          <w:color w:val="000000"/>
          <w:lang w:eastAsia="sk-SK"/>
        </w:rPr>
      </w:pPr>
      <w:r>
        <w:rPr>
          <w:noProof/>
          <w:color w:val="000000"/>
          <w:lang w:val="sk-SK" w:eastAsia="sk-SK"/>
        </w:rPr>
      </w:r>
      <w:r w:rsidR="00C96050">
        <w:rPr>
          <w:color w:val="000000"/>
          <w:lang w:eastAsia="sk-SK"/>
        </w:rPr>
        <w:pict w14:anchorId="357A2C88">
          <v:shape id="_x0000_s1073" type="#_x0000_t75" style="width:443.65pt;height:281.7pt;mso-left-percent:-10001;mso-top-percent:-10001;mso-position-horizontal:absolute;mso-position-horizontal-relative:char;mso-position-vertical:absolute;mso-position-vertical-relative:line;mso-left-percent:-10001;mso-top-percent:-10001">
            <v:imagedata r:id="rId23" o:title=""/>
            <w10:anchorlock/>
          </v:shape>
        </w:pict>
      </w:r>
    </w:p>
    <w:p w:rsidR="00E9591C" w:rsidRPr="00C96050" w:rsidRDefault="00E9591C" w:rsidP="00C96050">
      <w:pPr>
        <w:jc w:val="both"/>
        <w:rPr>
          <w:i/>
          <w:spacing w:val="-2"/>
        </w:rPr>
      </w:pPr>
      <w:proofErr w:type="gramStart"/>
      <w:r w:rsidRPr="00C96050">
        <w:rPr>
          <w:i/>
          <w:spacing w:val="-2"/>
        </w:rPr>
        <w:t xml:space="preserve">Figure </w:t>
      </w:r>
      <w:r w:rsidRPr="00C96050">
        <w:rPr>
          <w:i/>
          <w:spacing w:val="-2"/>
        </w:rPr>
        <w:t>13</w:t>
      </w:r>
      <w:r w:rsidRPr="00C96050">
        <w:rPr>
          <w:i/>
          <w:spacing w:val="-2"/>
        </w:rPr>
        <w:t>.</w:t>
      </w:r>
      <w:proofErr w:type="gramEnd"/>
      <w:r w:rsidRPr="00C96050">
        <w:rPr>
          <w:i/>
          <w:spacing w:val="-2"/>
        </w:rPr>
        <w:t xml:space="preserve"> The study area is situated within two </w:t>
      </w:r>
      <w:r w:rsidR="00C96050" w:rsidRPr="00C96050">
        <w:rPr>
          <w:i/>
          <w:spacing w:val="-2"/>
        </w:rPr>
        <w:t>Landsat 8</w:t>
      </w:r>
      <w:r w:rsidRPr="00C96050">
        <w:rPr>
          <w:i/>
          <w:spacing w:val="-2"/>
        </w:rPr>
        <w:t xml:space="preserve"> data </w:t>
      </w:r>
      <w:r w:rsidR="00C96050" w:rsidRPr="00C96050">
        <w:rPr>
          <w:i/>
          <w:spacing w:val="-2"/>
        </w:rPr>
        <w:t xml:space="preserve">scenes </w:t>
      </w:r>
      <w:r w:rsidRPr="00C96050">
        <w:rPr>
          <w:i/>
          <w:spacing w:val="-2"/>
        </w:rPr>
        <w:t>(</w:t>
      </w:r>
      <w:r w:rsidR="00C96050" w:rsidRPr="00C96050">
        <w:rPr>
          <w:i/>
          <w:spacing w:val="-2"/>
        </w:rPr>
        <w:t>186/26</w:t>
      </w:r>
      <w:r w:rsidRPr="00C96050">
        <w:rPr>
          <w:i/>
          <w:spacing w:val="-2"/>
        </w:rPr>
        <w:t>,</w:t>
      </w:r>
      <w:r w:rsidR="00C96050" w:rsidRPr="00C96050">
        <w:rPr>
          <w:i/>
          <w:spacing w:val="-2"/>
        </w:rPr>
        <w:t>187/26</w:t>
      </w:r>
      <w:r w:rsidRPr="00C96050">
        <w:rPr>
          <w:i/>
          <w:spacing w:val="-2"/>
        </w:rPr>
        <w:t>).</w:t>
      </w:r>
      <w:r w:rsidR="00C96050" w:rsidRPr="00C96050">
        <w:rPr>
          <w:i/>
          <w:spacing w:val="-2"/>
        </w:rPr>
        <w:t xml:space="preserve"> </w:t>
      </w:r>
      <w:proofErr w:type="gramStart"/>
      <w:r w:rsidR="00C96050" w:rsidRPr="00C96050">
        <w:rPr>
          <w:i/>
          <w:spacing w:val="-2"/>
        </w:rPr>
        <w:t xml:space="preserve">Background map data © 2017 </w:t>
      </w:r>
      <w:proofErr w:type="spellStart"/>
      <w:r w:rsidR="00C96050" w:rsidRPr="00C96050">
        <w:rPr>
          <w:i/>
          <w:spacing w:val="-2"/>
        </w:rPr>
        <w:t>GeoBasis</w:t>
      </w:r>
      <w:proofErr w:type="spellEnd"/>
      <w:r w:rsidR="00C96050" w:rsidRPr="00C96050">
        <w:rPr>
          <w:i/>
          <w:spacing w:val="-2"/>
        </w:rPr>
        <w:t xml:space="preserve"> DE/BKG (© 2009, Google Imagery © 2017 Terra Metrics.</w:t>
      </w:r>
      <w:proofErr w:type="gramEnd"/>
    </w:p>
    <w:p w:rsidR="00E9591C" w:rsidRDefault="00E9591C" w:rsidP="00641764">
      <w:pPr>
        <w:spacing w:after="240"/>
        <w:rPr>
          <w:color w:val="000000"/>
          <w:lang w:eastAsia="sk-SK"/>
        </w:rPr>
      </w:pPr>
    </w:p>
    <w:p w:rsidR="00301263" w:rsidRDefault="00301263" w:rsidP="00641764">
      <w:pPr>
        <w:spacing w:after="240"/>
        <w:rPr>
          <w:color w:val="000000"/>
          <w:lang w:eastAsia="sk-SK"/>
        </w:rPr>
      </w:pPr>
    </w:p>
    <w:p w:rsidR="00301263" w:rsidRDefault="00301263" w:rsidP="00641764">
      <w:pPr>
        <w:spacing w:after="240"/>
        <w:rPr>
          <w:color w:val="000000"/>
          <w:lang w:eastAsia="sk-SK"/>
        </w:rPr>
      </w:pPr>
    </w:p>
    <w:p w:rsidR="00301263" w:rsidRDefault="00301263" w:rsidP="00641764">
      <w:pPr>
        <w:spacing w:after="240"/>
        <w:rPr>
          <w:color w:val="000000"/>
          <w:lang w:eastAsia="sk-SK"/>
        </w:rPr>
      </w:pPr>
    </w:p>
    <w:tbl>
      <w:tblPr>
        <w:tblW w:w="0" w:type="auto"/>
        <w:tblLook w:val="04A0" w:firstRow="1" w:lastRow="0" w:firstColumn="1" w:lastColumn="0" w:noHBand="0" w:noVBand="1"/>
      </w:tblPr>
      <w:tblGrid>
        <w:gridCol w:w="9242"/>
      </w:tblGrid>
      <w:tr w:rsidR="00301263" w:rsidRPr="00654CFF" w:rsidTr="00ED0647">
        <w:tc>
          <w:tcPr>
            <w:tcW w:w="9780" w:type="dxa"/>
            <w:shd w:val="clear" w:color="auto" w:fill="auto"/>
          </w:tcPr>
          <w:p w:rsidR="00301263" w:rsidRPr="00654CFF" w:rsidRDefault="00301263" w:rsidP="0034547F">
            <w:r>
              <w:pict>
                <v:shape id="_x0000_i1049" type="#_x0000_t75" style="width:430.65pt;height:193.6pt">
                  <v:imagedata r:id="rId24" o:title="sentinel 2 ndvi 20160407"/>
                </v:shape>
              </w:pict>
            </w:r>
          </w:p>
        </w:tc>
      </w:tr>
      <w:tr w:rsidR="00301263" w:rsidRPr="00654CFF" w:rsidTr="00ED0647">
        <w:tc>
          <w:tcPr>
            <w:tcW w:w="9780" w:type="dxa"/>
            <w:shd w:val="clear" w:color="auto" w:fill="auto"/>
          </w:tcPr>
          <w:p w:rsidR="00301263" w:rsidRPr="00654CFF" w:rsidRDefault="00301263" w:rsidP="0034547F">
            <w:r>
              <w:pict>
                <v:shape id="_x0000_i1050" type="#_x0000_t75" style="width:430.65pt;height:193.6pt">
                  <v:imagedata r:id="rId25" o:title="sentinel 2 ndvi 20160629"/>
                </v:shape>
              </w:pict>
            </w:r>
          </w:p>
        </w:tc>
      </w:tr>
      <w:tr w:rsidR="00301263" w:rsidRPr="00654CFF" w:rsidTr="00ED0647">
        <w:trPr>
          <w:trHeight w:val="43"/>
        </w:trPr>
        <w:tc>
          <w:tcPr>
            <w:tcW w:w="9780" w:type="dxa"/>
            <w:shd w:val="clear" w:color="auto" w:fill="auto"/>
          </w:tcPr>
          <w:p w:rsidR="00301263" w:rsidRPr="00654CFF" w:rsidRDefault="00301263" w:rsidP="0034547F">
            <w:pPr>
              <w:contextualSpacing/>
            </w:pPr>
            <w:r>
              <w:pict>
                <v:shape id="_x0000_i1051" type="#_x0000_t75" style="width:430.65pt;height:193.6pt">
                  <v:imagedata r:id="rId26" o:title="sentinel 2 ndvi 20160914"/>
                </v:shape>
              </w:pict>
            </w:r>
          </w:p>
        </w:tc>
      </w:tr>
    </w:tbl>
    <w:p w:rsidR="00301263" w:rsidRPr="00654CFF" w:rsidRDefault="00301263" w:rsidP="00301263">
      <w:pPr>
        <w:rPr>
          <w:i/>
        </w:rPr>
      </w:pPr>
      <w:proofErr w:type="gramStart"/>
      <w:r w:rsidRPr="00654CFF">
        <w:rPr>
          <w:i/>
        </w:rPr>
        <w:t>Figure 1</w:t>
      </w:r>
      <w:r>
        <w:rPr>
          <w:i/>
        </w:rPr>
        <w:t>4</w:t>
      </w:r>
      <w:r w:rsidRPr="00654CFF">
        <w:rPr>
          <w:i/>
        </w:rPr>
        <w:t>.</w:t>
      </w:r>
      <w:proofErr w:type="gramEnd"/>
      <w:r w:rsidRPr="00654CFF">
        <w:rPr>
          <w:i/>
        </w:rPr>
        <w:t xml:space="preserve"> RGB colour composites and NDVI of Sentinel 2A level 1C products for the central part of the </w:t>
      </w:r>
      <w:proofErr w:type="spellStart"/>
      <w:r w:rsidRPr="00654CFF">
        <w:rPr>
          <w:i/>
        </w:rPr>
        <w:t>Košice</w:t>
      </w:r>
      <w:proofErr w:type="spellEnd"/>
      <w:r w:rsidRPr="00654CFF">
        <w:rPr>
          <w:i/>
        </w:rPr>
        <w:t xml:space="preserve"> City. </w:t>
      </w:r>
      <w:proofErr w:type="gramStart"/>
      <w:r w:rsidRPr="00654CFF">
        <w:rPr>
          <w:i/>
        </w:rPr>
        <w:t>True colour image (left, bands 4, 3, 2), NIR composite image (middle, bands 8, 4, 3), NDVI (right, calculated from bands 5, 6).</w:t>
      </w:r>
      <w:proofErr w:type="gramEnd"/>
    </w:p>
    <w:p w:rsidR="00301263" w:rsidRDefault="00301263" w:rsidP="00641764">
      <w:pPr>
        <w:spacing w:after="240"/>
        <w:rPr>
          <w:color w:val="000000"/>
          <w:lang w:eastAsia="sk-SK"/>
        </w:rPr>
      </w:pPr>
    </w:p>
    <w:p w:rsidR="00C65618" w:rsidRPr="005028A8" w:rsidRDefault="00C65618" w:rsidP="001600E8">
      <w:pPr>
        <w:jc w:val="both"/>
        <w:rPr>
          <w:color w:val="000000"/>
          <w:lang w:eastAsia="sk-SK"/>
        </w:rPr>
      </w:pPr>
    </w:p>
    <w:p w:rsidR="00C65618" w:rsidRPr="005028A8" w:rsidRDefault="00D61ACE" w:rsidP="009732F2">
      <w:pPr>
        <w:jc w:val="center"/>
        <w:rPr>
          <w:color w:val="000000"/>
          <w:lang w:eastAsia="sk-SK"/>
        </w:rPr>
      </w:pPr>
      <w:r>
        <w:rPr>
          <w:noProof/>
          <w:color w:val="000000"/>
          <w:lang w:val="sk-SK" w:eastAsia="sk-SK"/>
        </w:rPr>
        <w:pict>
          <v:shape id="Obrázok 8" o:spid="_x0000_i1029" type="#_x0000_t75" alt="Obrázok1" style="width:302.95pt;height:215.3pt;visibility:visible">
            <v:imagedata r:id="rId27" o:title=""/>
          </v:shape>
        </w:pict>
      </w:r>
    </w:p>
    <w:p w:rsidR="00C65618" w:rsidRPr="005028A8" w:rsidRDefault="00C65618" w:rsidP="001600E8">
      <w:pPr>
        <w:jc w:val="both"/>
        <w:rPr>
          <w:i/>
          <w:color w:val="000000"/>
          <w:lang w:eastAsia="sk-SK"/>
        </w:rPr>
      </w:pPr>
      <w:proofErr w:type="gramStart"/>
      <w:r w:rsidRPr="005028A8">
        <w:rPr>
          <w:i/>
          <w:color w:val="000000"/>
          <w:lang w:eastAsia="sk-SK"/>
        </w:rPr>
        <w:t xml:space="preserve">Figure </w:t>
      </w:r>
      <w:r>
        <w:rPr>
          <w:i/>
          <w:color w:val="000000"/>
          <w:lang w:eastAsia="sk-SK"/>
        </w:rPr>
        <w:t>1</w:t>
      </w:r>
      <w:r w:rsidR="00E61DCC">
        <w:rPr>
          <w:i/>
          <w:color w:val="000000"/>
          <w:lang w:eastAsia="sk-SK"/>
        </w:rPr>
        <w:t>5</w:t>
      </w:r>
      <w:r w:rsidRPr="005028A8">
        <w:rPr>
          <w:i/>
          <w:color w:val="000000"/>
          <w:lang w:eastAsia="sk-SK"/>
        </w:rPr>
        <w:t>.</w:t>
      </w:r>
      <w:proofErr w:type="gramEnd"/>
      <w:r w:rsidRPr="005028A8">
        <w:rPr>
          <w:i/>
          <w:color w:val="000000"/>
          <w:lang w:eastAsia="sk-SK"/>
        </w:rPr>
        <w:t xml:space="preserve"> Flowchart summarizing basic steps of LST derivation from imagery</w:t>
      </w:r>
    </w:p>
    <w:p w:rsidR="00C65618" w:rsidRPr="005028A8" w:rsidRDefault="00C65618" w:rsidP="001600E8">
      <w:pPr>
        <w:jc w:val="both"/>
        <w:rPr>
          <w:color w:val="000000"/>
          <w:lang w:eastAsia="sk-SK"/>
        </w:rPr>
      </w:pPr>
    </w:p>
    <w:p w:rsidR="00C65618" w:rsidRPr="005028A8" w:rsidRDefault="00C65618" w:rsidP="009523C9">
      <w:pPr>
        <w:jc w:val="both"/>
        <w:rPr>
          <w:iCs/>
          <w:szCs w:val="20"/>
          <w:lang w:eastAsia="sk-SK"/>
        </w:rPr>
      </w:pPr>
      <w:r w:rsidRPr="005028A8">
        <w:rPr>
          <w:color w:val="000000"/>
          <w:lang w:eastAsia="sk-SK"/>
        </w:rPr>
        <w:t xml:space="preserve">For the purpose of this work, 4 images from Landsat 8 archive available via the USGS https://earthexplorer.usgs.gov were acquired to derive LST values. Due to the fact, that the sensors OLI and TIR of Landsat 8 obtain information on Top of the atmosphere (TOA) brightness temperature and store them in the form of digital numbers (DN) in the range 0-65,536, it was necessary first to convert the DN values ​​to decimal numbers, using data for the gain and bias contained in the metadata using USGS formulas. </w:t>
      </w:r>
      <w:r w:rsidRPr="005028A8">
        <w:rPr>
          <w:iCs/>
          <w:szCs w:val="20"/>
          <w:lang w:eastAsia="sk-SK"/>
        </w:rPr>
        <w:t xml:space="preserve">Then, TOA radiance was transferred to surface leaving radiance by removing atmospheric effects, employing the Atmospheric Correction Parameter Calculator developed by </w:t>
      </w:r>
      <w:proofErr w:type="spellStart"/>
      <w:r w:rsidRPr="005028A8">
        <w:rPr>
          <w:iCs/>
          <w:szCs w:val="20"/>
          <w:lang w:eastAsia="sk-SK"/>
        </w:rPr>
        <w:t>Barsi</w:t>
      </w:r>
      <w:proofErr w:type="spellEnd"/>
      <w:r w:rsidRPr="005028A8">
        <w:rPr>
          <w:iCs/>
          <w:szCs w:val="20"/>
          <w:lang w:eastAsia="sk-SK"/>
        </w:rPr>
        <w:t xml:space="preserve"> et al. (2005) that uses the MODTRAN radiative transfer model to calculate the three parameters that are necessary for atmospheric correction: upwelling radiance (</w:t>
      </w:r>
      <w:r w:rsidRPr="005028A8">
        <w:rPr>
          <w:i/>
          <w:iCs/>
          <w:szCs w:val="20"/>
          <w:lang w:eastAsia="sk-SK"/>
        </w:rPr>
        <w:t>L</w:t>
      </w:r>
      <w:r w:rsidRPr="005028A8">
        <w:rPr>
          <w:i/>
          <w:iCs/>
          <w:szCs w:val="20"/>
          <w:vertAlign w:val="subscript"/>
          <w:lang w:eastAsia="sk-SK"/>
        </w:rPr>
        <w:t>u</w:t>
      </w:r>
      <w:r w:rsidRPr="005028A8">
        <w:rPr>
          <w:iCs/>
          <w:szCs w:val="20"/>
          <w:lang w:eastAsia="sk-SK"/>
        </w:rPr>
        <w:t xml:space="preserve">), </w:t>
      </w:r>
      <w:proofErr w:type="spellStart"/>
      <w:r w:rsidRPr="005028A8">
        <w:rPr>
          <w:iCs/>
          <w:szCs w:val="20"/>
          <w:lang w:eastAsia="sk-SK"/>
        </w:rPr>
        <w:t>downwelling</w:t>
      </w:r>
      <w:proofErr w:type="spellEnd"/>
      <w:r w:rsidRPr="005028A8">
        <w:rPr>
          <w:iCs/>
          <w:szCs w:val="20"/>
          <w:lang w:eastAsia="sk-SK"/>
        </w:rPr>
        <w:t xml:space="preserve"> radiance (</w:t>
      </w:r>
      <w:proofErr w:type="spellStart"/>
      <w:r w:rsidRPr="005028A8">
        <w:rPr>
          <w:i/>
          <w:iCs/>
          <w:szCs w:val="20"/>
          <w:lang w:eastAsia="sk-SK"/>
        </w:rPr>
        <w:t>L</w:t>
      </w:r>
      <w:r w:rsidRPr="005028A8">
        <w:rPr>
          <w:i/>
          <w:iCs/>
          <w:szCs w:val="20"/>
          <w:vertAlign w:val="subscript"/>
          <w:lang w:eastAsia="sk-SK"/>
        </w:rPr>
        <w:t>d</w:t>
      </w:r>
      <w:proofErr w:type="spellEnd"/>
      <w:r w:rsidRPr="005028A8">
        <w:rPr>
          <w:iCs/>
          <w:szCs w:val="20"/>
          <w:lang w:eastAsia="sk-SK"/>
        </w:rPr>
        <w:t>), and transmission coefficient (</w:t>
      </w:r>
      <w:r w:rsidRPr="005028A8">
        <w:rPr>
          <w:i/>
          <w:iCs/>
          <w:szCs w:val="20"/>
          <w:lang w:eastAsia="sk-SK"/>
        </w:rPr>
        <w:t>τ</w:t>
      </w:r>
      <w:r w:rsidRPr="005028A8">
        <w:rPr>
          <w:iCs/>
          <w:szCs w:val="20"/>
          <w:lang w:eastAsia="sk-SK"/>
        </w:rPr>
        <w:t>). Land surface emissivity method using NDVI proposed in Liu and Zhang (2011) was used to calculate the emissivity (</w:t>
      </w:r>
      <w:r w:rsidRPr="005028A8">
        <w:rPr>
          <w:i/>
          <w:iCs/>
          <w:szCs w:val="20"/>
          <w:lang w:eastAsia="sk-SK"/>
        </w:rPr>
        <w:t>ε</w:t>
      </w:r>
      <w:r w:rsidRPr="005028A8">
        <w:rPr>
          <w:iCs/>
          <w:szCs w:val="20"/>
          <w:lang w:eastAsia="sk-SK"/>
        </w:rPr>
        <w:t>) of a real surface. Afterwards the radiance of a black body surface with kinetic temperature T (</w:t>
      </w:r>
      <w:r w:rsidRPr="005028A8">
        <w:rPr>
          <w:i/>
          <w:iCs/>
          <w:szCs w:val="20"/>
          <w:lang w:eastAsia="sk-SK"/>
        </w:rPr>
        <w:t>L</w:t>
      </w:r>
      <w:r w:rsidRPr="005028A8">
        <w:rPr>
          <w:i/>
          <w:iCs/>
          <w:szCs w:val="20"/>
          <w:vertAlign w:val="subscript"/>
          <w:lang w:eastAsia="sk-SK"/>
        </w:rPr>
        <w:t>T</w:t>
      </w:r>
      <w:r w:rsidRPr="005028A8">
        <w:rPr>
          <w:iCs/>
          <w:szCs w:val="20"/>
          <w:lang w:eastAsia="sk-SK"/>
        </w:rPr>
        <w:t>) was calculated:</w:t>
      </w:r>
    </w:p>
    <w:tbl>
      <w:tblPr>
        <w:tblpPr w:leftFromText="141" w:rightFromText="141" w:vertAnchor="text" w:horzAnchor="margin" w:tblpXSpec="center" w:tblpY="269"/>
        <w:tblW w:w="0" w:type="auto"/>
        <w:tblCellSpacing w:w="0" w:type="dxa"/>
        <w:tblCellMar>
          <w:left w:w="0" w:type="dxa"/>
          <w:right w:w="0" w:type="dxa"/>
        </w:tblCellMar>
        <w:tblLook w:val="00A0" w:firstRow="1" w:lastRow="0" w:firstColumn="1" w:lastColumn="0" w:noHBand="0" w:noVBand="0"/>
      </w:tblPr>
      <w:tblGrid>
        <w:gridCol w:w="6"/>
        <w:gridCol w:w="6"/>
        <w:gridCol w:w="6"/>
        <w:gridCol w:w="6"/>
      </w:tblGrid>
      <w:tr w:rsidR="00C65618" w:rsidRPr="005028A8" w:rsidTr="00037177">
        <w:trPr>
          <w:trHeight w:val="20"/>
          <w:tblCellSpacing w:w="0" w:type="dxa"/>
        </w:trPr>
        <w:tc>
          <w:tcPr>
            <w:tcW w:w="0" w:type="auto"/>
            <w:vMerge w:val="restart"/>
            <w:noWrap/>
            <w:vAlign w:val="center"/>
          </w:tcPr>
          <w:p w:rsidR="00C65618" w:rsidRPr="005028A8" w:rsidRDefault="00C65618" w:rsidP="00037177">
            <w:pPr>
              <w:contextualSpacing/>
              <w:jc w:val="center"/>
              <w:rPr>
                <w:i/>
                <w:color w:val="000000"/>
                <w:szCs w:val="20"/>
              </w:rPr>
            </w:pPr>
          </w:p>
        </w:tc>
        <w:tc>
          <w:tcPr>
            <w:tcW w:w="0" w:type="auto"/>
            <w:vAlign w:val="center"/>
          </w:tcPr>
          <w:p w:rsidR="00C65618" w:rsidRPr="005028A8" w:rsidRDefault="00C65618" w:rsidP="00037177">
            <w:pPr>
              <w:contextualSpacing/>
              <w:jc w:val="center"/>
              <w:rPr>
                <w:i/>
                <w:color w:val="000000"/>
                <w:szCs w:val="20"/>
              </w:rPr>
            </w:pPr>
          </w:p>
        </w:tc>
        <w:tc>
          <w:tcPr>
            <w:tcW w:w="0" w:type="auto"/>
            <w:noWrap/>
            <w:vAlign w:val="center"/>
          </w:tcPr>
          <w:p w:rsidR="00C65618" w:rsidRPr="005028A8" w:rsidRDefault="00C65618" w:rsidP="00037177">
            <w:pPr>
              <w:contextualSpacing/>
              <w:jc w:val="center"/>
              <w:rPr>
                <w:i/>
                <w:color w:val="000000"/>
                <w:szCs w:val="20"/>
              </w:rPr>
            </w:pPr>
          </w:p>
        </w:tc>
        <w:tc>
          <w:tcPr>
            <w:tcW w:w="0" w:type="auto"/>
            <w:vAlign w:val="center"/>
          </w:tcPr>
          <w:p w:rsidR="00C65618" w:rsidRPr="005028A8" w:rsidRDefault="00C65618" w:rsidP="00037177">
            <w:pPr>
              <w:contextualSpacing/>
              <w:jc w:val="center"/>
              <w:rPr>
                <w:i/>
                <w:color w:val="000000"/>
                <w:szCs w:val="20"/>
              </w:rPr>
            </w:pPr>
          </w:p>
        </w:tc>
      </w:tr>
      <w:tr w:rsidR="00C65618" w:rsidRPr="005028A8" w:rsidTr="00037177">
        <w:trPr>
          <w:trHeight w:val="20"/>
          <w:tblCellSpacing w:w="0" w:type="dxa"/>
        </w:trPr>
        <w:tc>
          <w:tcPr>
            <w:tcW w:w="0" w:type="auto"/>
            <w:vMerge/>
            <w:vAlign w:val="center"/>
          </w:tcPr>
          <w:p w:rsidR="00C65618" w:rsidRPr="005028A8" w:rsidRDefault="00C65618" w:rsidP="00037177">
            <w:pPr>
              <w:contextualSpacing/>
              <w:rPr>
                <w:i/>
                <w:color w:val="000000"/>
                <w:szCs w:val="20"/>
              </w:rPr>
            </w:pPr>
          </w:p>
        </w:tc>
        <w:tc>
          <w:tcPr>
            <w:tcW w:w="0" w:type="auto"/>
            <w:tcBorders>
              <w:top w:val="single" w:sz="6" w:space="0" w:color="000000"/>
            </w:tcBorders>
            <w:vAlign w:val="center"/>
          </w:tcPr>
          <w:p w:rsidR="00C65618" w:rsidRPr="005028A8" w:rsidRDefault="00C65618" w:rsidP="00037177">
            <w:pPr>
              <w:contextualSpacing/>
              <w:rPr>
                <w:i/>
                <w:color w:val="000000"/>
                <w:szCs w:val="20"/>
              </w:rPr>
            </w:pPr>
          </w:p>
        </w:tc>
        <w:tc>
          <w:tcPr>
            <w:tcW w:w="0" w:type="auto"/>
            <w:tcBorders>
              <w:top w:val="single" w:sz="6" w:space="0" w:color="000000"/>
            </w:tcBorders>
            <w:vAlign w:val="center"/>
          </w:tcPr>
          <w:p w:rsidR="00C65618" w:rsidRPr="005028A8" w:rsidRDefault="00C65618" w:rsidP="00037177">
            <w:pPr>
              <w:contextualSpacing/>
              <w:jc w:val="center"/>
              <w:rPr>
                <w:i/>
                <w:color w:val="000000"/>
                <w:szCs w:val="20"/>
              </w:rPr>
            </w:pPr>
          </w:p>
        </w:tc>
        <w:tc>
          <w:tcPr>
            <w:tcW w:w="0" w:type="auto"/>
            <w:tcBorders>
              <w:top w:val="single" w:sz="6" w:space="0" w:color="000000"/>
            </w:tcBorders>
            <w:vAlign w:val="center"/>
          </w:tcPr>
          <w:p w:rsidR="00C65618" w:rsidRPr="005028A8" w:rsidRDefault="00C65618" w:rsidP="00037177">
            <w:pPr>
              <w:contextualSpacing/>
              <w:rPr>
                <w:i/>
                <w:color w:val="000000"/>
                <w:szCs w:val="20"/>
              </w:rPr>
            </w:pPr>
          </w:p>
        </w:tc>
      </w:tr>
    </w:tbl>
    <w:tbl>
      <w:tblPr>
        <w:tblpPr w:leftFromText="141" w:rightFromText="141" w:vertAnchor="text" w:tblpXSpec="center" w:tblpY="124"/>
        <w:tblW w:w="0" w:type="auto"/>
        <w:tblLayout w:type="fixed"/>
        <w:tblLook w:val="0000" w:firstRow="0" w:lastRow="0" w:firstColumn="0" w:lastColumn="0" w:noHBand="0" w:noVBand="0"/>
      </w:tblPr>
      <w:tblGrid>
        <w:gridCol w:w="6629"/>
        <w:gridCol w:w="503"/>
      </w:tblGrid>
      <w:tr w:rsidR="00C65618" w:rsidRPr="005028A8" w:rsidTr="00FF4863">
        <w:tc>
          <w:tcPr>
            <w:tcW w:w="6629" w:type="dxa"/>
            <w:vAlign w:val="center"/>
          </w:tcPr>
          <w:tbl>
            <w:tblPr>
              <w:tblpPr w:leftFromText="141" w:rightFromText="141" w:vertAnchor="text" w:horzAnchor="margin" w:tblpXSpec="center" w:tblpY="-164"/>
              <w:tblOverlap w:val="never"/>
              <w:tblW w:w="0" w:type="auto"/>
              <w:tblCellSpacing w:w="0" w:type="dxa"/>
              <w:tblLayout w:type="fixed"/>
              <w:tblCellMar>
                <w:left w:w="0" w:type="dxa"/>
                <w:right w:w="0" w:type="dxa"/>
              </w:tblCellMar>
              <w:tblLook w:val="00A0" w:firstRow="1" w:lastRow="0" w:firstColumn="1" w:lastColumn="0" w:noHBand="0" w:noVBand="0"/>
            </w:tblPr>
            <w:tblGrid>
              <w:gridCol w:w="725"/>
              <w:gridCol w:w="71"/>
              <w:gridCol w:w="2285"/>
            </w:tblGrid>
            <w:tr w:rsidR="00C65618" w:rsidRPr="005028A8" w:rsidTr="005E72AC">
              <w:trPr>
                <w:trHeight w:val="27"/>
                <w:tblCellSpacing w:w="0" w:type="dxa"/>
              </w:trPr>
              <w:tc>
                <w:tcPr>
                  <w:tcW w:w="725" w:type="dxa"/>
                  <w:vMerge w:val="restart"/>
                  <w:noWrap/>
                  <w:vAlign w:val="center"/>
                </w:tcPr>
                <w:p w:rsidR="00C65618" w:rsidRPr="005028A8" w:rsidRDefault="00C65618" w:rsidP="00037177">
                  <w:pPr>
                    <w:contextualSpacing/>
                    <w:jc w:val="center"/>
                    <w:rPr>
                      <w:i/>
                      <w:color w:val="000000"/>
                      <w:szCs w:val="20"/>
                    </w:rPr>
                  </w:pPr>
                  <w:r w:rsidRPr="005028A8">
                    <w:rPr>
                      <w:i/>
                      <w:iCs/>
                      <w:color w:val="000000"/>
                      <w:szCs w:val="20"/>
                    </w:rPr>
                    <w:t>L</w:t>
                  </w:r>
                  <w:r w:rsidRPr="005028A8">
                    <w:rPr>
                      <w:i/>
                      <w:iCs/>
                      <w:color w:val="000000"/>
                      <w:szCs w:val="20"/>
                      <w:vertAlign w:val="subscript"/>
                    </w:rPr>
                    <w:t>T</w:t>
                  </w:r>
                  <w:r w:rsidRPr="005028A8">
                    <w:rPr>
                      <w:i/>
                      <w:color w:val="000000"/>
                      <w:szCs w:val="20"/>
                    </w:rPr>
                    <w:t> =</w:t>
                  </w:r>
                </w:p>
              </w:tc>
              <w:tc>
                <w:tcPr>
                  <w:tcW w:w="71" w:type="dxa"/>
                  <w:vAlign w:val="center"/>
                </w:tcPr>
                <w:p w:rsidR="00C65618" w:rsidRPr="005028A8" w:rsidRDefault="00C65618" w:rsidP="00037177">
                  <w:pPr>
                    <w:contextualSpacing/>
                    <w:jc w:val="center"/>
                    <w:rPr>
                      <w:i/>
                      <w:color w:val="000000"/>
                      <w:szCs w:val="20"/>
                    </w:rPr>
                  </w:pPr>
                  <w:r w:rsidRPr="005028A8">
                    <w:rPr>
                      <w:i/>
                      <w:color w:val="000000"/>
                      <w:szCs w:val="20"/>
                    </w:rPr>
                    <w:t> </w:t>
                  </w:r>
                </w:p>
              </w:tc>
              <w:tc>
                <w:tcPr>
                  <w:tcW w:w="2285" w:type="dxa"/>
                  <w:noWrap/>
                  <w:vAlign w:val="center"/>
                </w:tcPr>
                <w:p w:rsidR="00C65618" w:rsidRPr="005028A8" w:rsidRDefault="00C65618" w:rsidP="00037177">
                  <w:pPr>
                    <w:contextualSpacing/>
                    <w:jc w:val="center"/>
                    <w:rPr>
                      <w:i/>
                      <w:color w:val="000000"/>
                      <w:szCs w:val="20"/>
                    </w:rPr>
                  </w:pPr>
                  <w:r w:rsidRPr="005028A8">
                    <w:rPr>
                      <w:i/>
                      <w:iCs/>
                      <w:color w:val="000000"/>
                      <w:szCs w:val="20"/>
                    </w:rPr>
                    <w:t>L</w:t>
                  </w:r>
                  <w:r w:rsidRPr="005028A8">
                    <w:rPr>
                      <w:i/>
                      <w:iCs/>
                      <w:color w:val="000000"/>
                      <w:szCs w:val="20"/>
                      <w:vertAlign w:val="subscript"/>
                    </w:rPr>
                    <w:t xml:space="preserve">TOA </w:t>
                  </w:r>
                  <w:r w:rsidRPr="005028A8">
                    <w:rPr>
                      <w:i/>
                      <w:iCs/>
                      <w:color w:val="000000"/>
                      <w:szCs w:val="20"/>
                    </w:rPr>
                    <w:t>– L</w:t>
                  </w:r>
                  <w:r w:rsidRPr="005028A8">
                    <w:rPr>
                      <w:i/>
                      <w:iCs/>
                      <w:color w:val="000000"/>
                      <w:szCs w:val="20"/>
                      <w:vertAlign w:val="subscript"/>
                    </w:rPr>
                    <w:t>u</w:t>
                  </w:r>
                  <w:r w:rsidRPr="005028A8">
                    <w:rPr>
                      <w:i/>
                      <w:iCs/>
                      <w:color w:val="000000"/>
                      <w:szCs w:val="20"/>
                    </w:rPr>
                    <w:t xml:space="preserve"> –</w:t>
                  </w:r>
                  <w:r w:rsidRPr="005028A8">
                    <w:rPr>
                      <w:iCs/>
                      <w:szCs w:val="20"/>
                      <w:lang w:eastAsia="sk-SK"/>
                    </w:rPr>
                    <w:t xml:space="preserve"> τ(1-ε)</w:t>
                  </w:r>
                  <w:proofErr w:type="spellStart"/>
                  <w:r w:rsidRPr="005028A8">
                    <w:rPr>
                      <w:iCs/>
                      <w:szCs w:val="20"/>
                      <w:lang w:eastAsia="sk-SK"/>
                    </w:rPr>
                    <w:t>L</w:t>
                  </w:r>
                  <w:r w:rsidRPr="005028A8">
                    <w:rPr>
                      <w:iCs/>
                      <w:szCs w:val="20"/>
                      <w:vertAlign w:val="subscript"/>
                      <w:lang w:eastAsia="sk-SK"/>
                    </w:rPr>
                    <w:t>d</w:t>
                  </w:r>
                  <w:proofErr w:type="spellEnd"/>
                </w:p>
              </w:tc>
            </w:tr>
            <w:tr w:rsidR="00C65618" w:rsidRPr="005028A8" w:rsidTr="005E72AC">
              <w:trPr>
                <w:trHeight w:val="88"/>
                <w:tblCellSpacing w:w="0" w:type="dxa"/>
              </w:trPr>
              <w:tc>
                <w:tcPr>
                  <w:tcW w:w="725" w:type="dxa"/>
                  <w:vMerge/>
                  <w:vAlign w:val="center"/>
                </w:tcPr>
                <w:p w:rsidR="00C65618" w:rsidRPr="005028A8" w:rsidRDefault="00C65618" w:rsidP="00FF4863">
                  <w:pPr>
                    <w:contextualSpacing/>
                    <w:rPr>
                      <w:i/>
                      <w:color w:val="000000"/>
                      <w:szCs w:val="20"/>
                    </w:rPr>
                  </w:pPr>
                </w:p>
              </w:tc>
              <w:tc>
                <w:tcPr>
                  <w:tcW w:w="71" w:type="dxa"/>
                  <w:tcBorders>
                    <w:top w:val="single" w:sz="6" w:space="0" w:color="000000"/>
                  </w:tcBorders>
                  <w:vAlign w:val="center"/>
                </w:tcPr>
                <w:p w:rsidR="00C65618" w:rsidRPr="005028A8" w:rsidRDefault="00C65618" w:rsidP="00FF4863">
                  <w:pPr>
                    <w:contextualSpacing/>
                    <w:rPr>
                      <w:i/>
                      <w:color w:val="000000"/>
                      <w:szCs w:val="20"/>
                    </w:rPr>
                  </w:pPr>
                  <w:r w:rsidRPr="005028A8">
                    <w:rPr>
                      <w:i/>
                      <w:iCs/>
                      <w:color w:val="000000"/>
                      <w:szCs w:val="20"/>
                    </w:rPr>
                    <w:t> </w:t>
                  </w:r>
                </w:p>
              </w:tc>
              <w:tc>
                <w:tcPr>
                  <w:tcW w:w="2285" w:type="dxa"/>
                  <w:tcBorders>
                    <w:top w:val="single" w:sz="6" w:space="0" w:color="000000"/>
                  </w:tcBorders>
                  <w:vAlign w:val="center"/>
                </w:tcPr>
                <w:p w:rsidR="00C65618" w:rsidRPr="005028A8" w:rsidRDefault="00C65618" w:rsidP="00FF4863">
                  <w:pPr>
                    <w:contextualSpacing/>
                    <w:jc w:val="center"/>
                    <w:rPr>
                      <w:i/>
                      <w:color w:val="000000"/>
                      <w:szCs w:val="20"/>
                    </w:rPr>
                  </w:pPr>
                  <w:proofErr w:type="spellStart"/>
                  <w:r w:rsidRPr="005028A8">
                    <w:rPr>
                      <w:iCs/>
                      <w:szCs w:val="20"/>
                      <w:lang w:eastAsia="sk-SK"/>
                    </w:rPr>
                    <w:t>τε</w:t>
                  </w:r>
                  <w:proofErr w:type="spellEnd"/>
                </w:p>
              </w:tc>
            </w:tr>
          </w:tbl>
          <w:p w:rsidR="00C65618" w:rsidRPr="005028A8" w:rsidRDefault="00C65618" w:rsidP="00037177">
            <w:pPr>
              <w:pStyle w:val="Textpspvku"/>
              <w:rPr>
                <w:sz w:val="6"/>
                <w:szCs w:val="2"/>
              </w:rPr>
            </w:pPr>
          </w:p>
        </w:tc>
        <w:tc>
          <w:tcPr>
            <w:tcW w:w="503" w:type="dxa"/>
            <w:vAlign w:val="center"/>
          </w:tcPr>
          <w:p w:rsidR="00C65618" w:rsidRPr="005028A8" w:rsidRDefault="00C65618" w:rsidP="00037177">
            <w:pPr>
              <w:pStyle w:val="Textpspvku"/>
              <w:jc w:val="right"/>
              <w:rPr>
                <w:b/>
                <w:bCs/>
                <w:sz w:val="24"/>
              </w:rPr>
            </w:pPr>
          </w:p>
        </w:tc>
      </w:tr>
    </w:tbl>
    <w:p w:rsidR="00C65618" w:rsidRPr="005028A8" w:rsidRDefault="00C65618" w:rsidP="009523C9">
      <w:pPr>
        <w:contextualSpacing/>
        <w:jc w:val="both"/>
        <w:rPr>
          <w:iCs/>
          <w:szCs w:val="20"/>
        </w:rPr>
      </w:pPr>
    </w:p>
    <w:p w:rsidR="00C65618" w:rsidRPr="005028A8" w:rsidRDefault="00C65618" w:rsidP="009523C9">
      <w:pPr>
        <w:contextualSpacing/>
        <w:jc w:val="both"/>
        <w:rPr>
          <w:iCs/>
          <w:szCs w:val="20"/>
        </w:rPr>
      </w:pPr>
    </w:p>
    <w:p w:rsidR="00C65618" w:rsidRPr="005028A8" w:rsidRDefault="00C65618" w:rsidP="009523C9">
      <w:pPr>
        <w:contextualSpacing/>
        <w:jc w:val="both"/>
        <w:rPr>
          <w:iCs/>
          <w:szCs w:val="20"/>
        </w:rPr>
      </w:pPr>
    </w:p>
    <w:p w:rsidR="00C65618" w:rsidRPr="005028A8" w:rsidRDefault="00C65618" w:rsidP="009523C9">
      <w:pPr>
        <w:contextualSpacing/>
        <w:jc w:val="both"/>
        <w:rPr>
          <w:iCs/>
          <w:szCs w:val="20"/>
        </w:rPr>
      </w:pPr>
      <w:r w:rsidRPr="005028A8">
        <w:rPr>
          <w:iCs/>
          <w:szCs w:val="20"/>
        </w:rPr>
        <w:t xml:space="preserve">According to </w:t>
      </w:r>
      <w:proofErr w:type="spellStart"/>
      <w:r w:rsidRPr="005028A8">
        <w:rPr>
          <w:iCs/>
          <w:szCs w:val="20"/>
        </w:rPr>
        <w:t>Barsi</w:t>
      </w:r>
      <w:proofErr w:type="spellEnd"/>
      <w:r w:rsidRPr="005028A8">
        <w:rPr>
          <w:iCs/>
          <w:szCs w:val="20"/>
        </w:rPr>
        <w:t xml:space="preserve"> et al. (2005), uncertainties in LST related to the below method of atmospheric correction should be less than 2 K. </w:t>
      </w:r>
    </w:p>
    <w:p w:rsidR="00C65618" w:rsidRPr="005028A8" w:rsidRDefault="00C65618" w:rsidP="009523C9">
      <w:pPr>
        <w:contextualSpacing/>
        <w:jc w:val="both"/>
        <w:rPr>
          <w:szCs w:val="20"/>
        </w:rPr>
      </w:pPr>
    </w:p>
    <w:p w:rsidR="00C65618" w:rsidRPr="005028A8" w:rsidRDefault="00C65618" w:rsidP="009523C9">
      <w:pPr>
        <w:contextualSpacing/>
        <w:jc w:val="both"/>
        <w:rPr>
          <w:iCs/>
          <w:szCs w:val="20"/>
        </w:rPr>
      </w:pPr>
      <w:r w:rsidRPr="005028A8">
        <w:rPr>
          <w:szCs w:val="20"/>
        </w:rPr>
        <w:t xml:space="preserve">Then, </w:t>
      </w:r>
      <w:r w:rsidRPr="005028A8">
        <w:rPr>
          <w:i/>
          <w:szCs w:val="20"/>
        </w:rPr>
        <w:t>L</w:t>
      </w:r>
      <w:r w:rsidRPr="005028A8">
        <w:rPr>
          <w:i/>
          <w:iCs/>
          <w:color w:val="000000"/>
          <w:szCs w:val="20"/>
          <w:vertAlign w:val="subscript"/>
        </w:rPr>
        <w:t xml:space="preserve">T </w:t>
      </w:r>
      <w:r w:rsidRPr="005028A8">
        <w:rPr>
          <w:szCs w:val="20"/>
        </w:rPr>
        <w:t xml:space="preserve">radiances were recalculated to surface temperatures </w:t>
      </w:r>
      <w:r w:rsidRPr="005028A8">
        <w:rPr>
          <w:bCs/>
          <w:iCs/>
          <w:color w:val="000000"/>
          <w:spacing w:val="4"/>
          <w:szCs w:val="20"/>
        </w:rPr>
        <w:t>in Kelvins (K) using USGS formulas:</w:t>
      </w:r>
    </w:p>
    <w:tbl>
      <w:tblPr>
        <w:tblpPr w:leftFromText="141" w:rightFromText="141" w:vertAnchor="text" w:horzAnchor="margin" w:tblpXSpec="center" w:tblpY="142"/>
        <w:tblW w:w="0" w:type="auto"/>
        <w:tblCellSpacing w:w="0" w:type="dxa"/>
        <w:tblCellMar>
          <w:left w:w="0" w:type="dxa"/>
          <w:right w:w="0" w:type="dxa"/>
        </w:tblCellMar>
        <w:tblLook w:val="00A0" w:firstRow="1" w:lastRow="0" w:firstColumn="1" w:lastColumn="0" w:noHBand="0" w:noVBand="0"/>
      </w:tblPr>
      <w:tblGrid>
        <w:gridCol w:w="609"/>
        <w:gridCol w:w="327"/>
        <w:gridCol w:w="241"/>
        <w:gridCol w:w="6"/>
        <w:gridCol w:w="422"/>
      </w:tblGrid>
      <w:tr w:rsidR="00C65618" w:rsidRPr="005028A8" w:rsidTr="00037177">
        <w:trPr>
          <w:trHeight w:val="20"/>
          <w:tblCellSpacing w:w="0" w:type="dxa"/>
        </w:trPr>
        <w:tc>
          <w:tcPr>
            <w:tcW w:w="0" w:type="auto"/>
            <w:vMerge w:val="restart"/>
            <w:noWrap/>
            <w:vAlign w:val="center"/>
          </w:tcPr>
          <w:p w:rsidR="00C65618" w:rsidRPr="005028A8" w:rsidRDefault="00C65618" w:rsidP="00037177">
            <w:pPr>
              <w:contextualSpacing/>
              <w:jc w:val="both"/>
              <w:rPr>
                <w:i/>
                <w:color w:val="000000"/>
                <w:szCs w:val="20"/>
              </w:rPr>
            </w:pPr>
            <w:r w:rsidRPr="005028A8">
              <w:rPr>
                <w:i/>
                <w:iCs/>
                <w:color w:val="000000"/>
                <w:szCs w:val="20"/>
              </w:rPr>
              <w:t>LST</w:t>
            </w:r>
            <w:r w:rsidRPr="005028A8">
              <w:rPr>
                <w:i/>
                <w:color w:val="000000"/>
                <w:szCs w:val="20"/>
              </w:rPr>
              <w:t> =</w:t>
            </w:r>
          </w:p>
        </w:tc>
        <w:tc>
          <w:tcPr>
            <w:tcW w:w="0" w:type="auto"/>
            <w:vAlign w:val="center"/>
          </w:tcPr>
          <w:p w:rsidR="00C65618" w:rsidRPr="005028A8" w:rsidRDefault="00C65618" w:rsidP="00037177">
            <w:pPr>
              <w:contextualSpacing/>
              <w:jc w:val="both"/>
              <w:rPr>
                <w:i/>
                <w:color w:val="000000"/>
                <w:szCs w:val="20"/>
              </w:rPr>
            </w:pPr>
            <w:r w:rsidRPr="005028A8">
              <w:rPr>
                <w:i/>
                <w:color w:val="000000"/>
                <w:szCs w:val="20"/>
              </w:rPr>
              <w:t> </w:t>
            </w:r>
          </w:p>
        </w:tc>
        <w:tc>
          <w:tcPr>
            <w:tcW w:w="0" w:type="auto"/>
            <w:noWrap/>
            <w:vAlign w:val="center"/>
          </w:tcPr>
          <w:p w:rsidR="00C65618" w:rsidRPr="005028A8" w:rsidRDefault="00C65618" w:rsidP="00037177">
            <w:pPr>
              <w:contextualSpacing/>
              <w:jc w:val="both"/>
              <w:rPr>
                <w:i/>
                <w:color w:val="000000"/>
                <w:szCs w:val="20"/>
              </w:rPr>
            </w:pPr>
            <w:r w:rsidRPr="005028A8">
              <w:rPr>
                <w:i/>
                <w:iCs/>
                <w:color w:val="000000"/>
                <w:szCs w:val="20"/>
              </w:rPr>
              <w:t>K</w:t>
            </w:r>
            <w:r w:rsidRPr="005028A8">
              <w:rPr>
                <w:i/>
                <w:iCs/>
                <w:color w:val="000000"/>
                <w:szCs w:val="20"/>
                <w:vertAlign w:val="subscript"/>
              </w:rPr>
              <w:t>2</w:t>
            </w:r>
          </w:p>
        </w:tc>
        <w:tc>
          <w:tcPr>
            <w:tcW w:w="0" w:type="auto"/>
          </w:tcPr>
          <w:p w:rsidR="00C65618" w:rsidRPr="005028A8" w:rsidRDefault="00C65618" w:rsidP="00037177">
            <w:pPr>
              <w:contextualSpacing/>
              <w:jc w:val="both"/>
              <w:rPr>
                <w:i/>
                <w:color w:val="000000"/>
                <w:szCs w:val="20"/>
              </w:rPr>
            </w:pPr>
          </w:p>
        </w:tc>
        <w:tc>
          <w:tcPr>
            <w:tcW w:w="0" w:type="auto"/>
            <w:vAlign w:val="center"/>
          </w:tcPr>
          <w:p w:rsidR="00C65618" w:rsidRPr="005028A8" w:rsidRDefault="00C65618" w:rsidP="00037177">
            <w:pPr>
              <w:contextualSpacing/>
              <w:jc w:val="both"/>
              <w:rPr>
                <w:i/>
                <w:color w:val="000000"/>
                <w:szCs w:val="20"/>
              </w:rPr>
            </w:pPr>
          </w:p>
        </w:tc>
      </w:tr>
      <w:tr w:rsidR="00C65618" w:rsidRPr="005028A8" w:rsidTr="00037177">
        <w:trPr>
          <w:trHeight w:val="20"/>
          <w:tblCellSpacing w:w="0" w:type="dxa"/>
        </w:trPr>
        <w:tc>
          <w:tcPr>
            <w:tcW w:w="0" w:type="auto"/>
            <w:vMerge/>
            <w:vAlign w:val="center"/>
          </w:tcPr>
          <w:p w:rsidR="00C65618" w:rsidRPr="005028A8" w:rsidRDefault="00C65618" w:rsidP="00037177">
            <w:pPr>
              <w:contextualSpacing/>
              <w:jc w:val="both"/>
              <w:rPr>
                <w:i/>
                <w:color w:val="000000"/>
                <w:szCs w:val="20"/>
              </w:rPr>
            </w:pPr>
          </w:p>
        </w:tc>
        <w:tc>
          <w:tcPr>
            <w:tcW w:w="0" w:type="auto"/>
            <w:vMerge w:val="restart"/>
            <w:tcBorders>
              <w:top w:val="single" w:sz="6" w:space="0" w:color="000000"/>
            </w:tcBorders>
            <w:vAlign w:val="center"/>
          </w:tcPr>
          <w:p w:rsidR="00C65618" w:rsidRPr="005028A8" w:rsidRDefault="00C65618" w:rsidP="00037177">
            <w:pPr>
              <w:contextualSpacing/>
              <w:jc w:val="both"/>
              <w:rPr>
                <w:i/>
                <w:color w:val="000000"/>
                <w:szCs w:val="20"/>
              </w:rPr>
            </w:pPr>
            <w:r w:rsidRPr="005028A8">
              <w:rPr>
                <w:i/>
                <w:iCs/>
                <w:color w:val="000000"/>
                <w:szCs w:val="20"/>
              </w:rPr>
              <w:t>ln( </w:t>
            </w:r>
          </w:p>
        </w:tc>
        <w:tc>
          <w:tcPr>
            <w:tcW w:w="0" w:type="auto"/>
            <w:tcBorders>
              <w:top w:val="single" w:sz="6" w:space="0" w:color="000000"/>
            </w:tcBorders>
            <w:vAlign w:val="center"/>
          </w:tcPr>
          <w:p w:rsidR="00C65618" w:rsidRPr="005028A8" w:rsidRDefault="00C65618" w:rsidP="00037177">
            <w:pPr>
              <w:contextualSpacing/>
              <w:jc w:val="both"/>
              <w:rPr>
                <w:i/>
                <w:color w:val="000000"/>
                <w:szCs w:val="20"/>
              </w:rPr>
            </w:pPr>
            <w:r w:rsidRPr="005028A8">
              <w:rPr>
                <w:i/>
                <w:iCs/>
                <w:color w:val="000000"/>
                <w:szCs w:val="20"/>
              </w:rPr>
              <w:t>K</w:t>
            </w:r>
            <w:r w:rsidRPr="005028A8">
              <w:rPr>
                <w:i/>
                <w:iCs/>
                <w:color w:val="000000"/>
                <w:szCs w:val="20"/>
                <w:vertAlign w:val="subscript"/>
              </w:rPr>
              <w:t>1</w:t>
            </w:r>
          </w:p>
        </w:tc>
        <w:tc>
          <w:tcPr>
            <w:tcW w:w="0" w:type="auto"/>
            <w:tcBorders>
              <w:top w:val="single" w:sz="6" w:space="0" w:color="000000"/>
            </w:tcBorders>
          </w:tcPr>
          <w:p w:rsidR="00C65618" w:rsidRPr="005028A8" w:rsidRDefault="00C65618" w:rsidP="00037177">
            <w:pPr>
              <w:contextualSpacing/>
              <w:jc w:val="both"/>
              <w:rPr>
                <w:i/>
                <w:color w:val="000000"/>
                <w:szCs w:val="20"/>
              </w:rPr>
            </w:pPr>
          </w:p>
        </w:tc>
        <w:tc>
          <w:tcPr>
            <w:tcW w:w="0" w:type="auto"/>
            <w:vMerge w:val="restart"/>
            <w:tcBorders>
              <w:top w:val="single" w:sz="6" w:space="0" w:color="000000"/>
            </w:tcBorders>
            <w:vAlign w:val="center"/>
          </w:tcPr>
          <w:p w:rsidR="00C65618" w:rsidRPr="005028A8" w:rsidRDefault="00C65618" w:rsidP="00037177">
            <w:pPr>
              <w:contextualSpacing/>
              <w:jc w:val="both"/>
              <w:rPr>
                <w:i/>
                <w:color w:val="000000"/>
                <w:szCs w:val="20"/>
              </w:rPr>
            </w:pPr>
            <w:r w:rsidRPr="005028A8">
              <w:rPr>
                <w:i/>
                <w:color w:val="000000"/>
                <w:szCs w:val="20"/>
              </w:rPr>
              <w:t> +1)</w:t>
            </w:r>
          </w:p>
        </w:tc>
      </w:tr>
      <w:tr w:rsidR="00C65618" w:rsidRPr="005028A8" w:rsidTr="00037177">
        <w:trPr>
          <w:trHeight w:val="20"/>
          <w:tblCellSpacing w:w="0" w:type="dxa"/>
        </w:trPr>
        <w:tc>
          <w:tcPr>
            <w:tcW w:w="0" w:type="auto"/>
            <w:vMerge/>
            <w:vAlign w:val="center"/>
          </w:tcPr>
          <w:p w:rsidR="00C65618" w:rsidRPr="005028A8" w:rsidRDefault="00C65618" w:rsidP="00037177">
            <w:pPr>
              <w:contextualSpacing/>
              <w:jc w:val="both"/>
              <w:rPr>
                <w:i/>
                <w:color w:val="000000"/>
                <w:szCs w:val="20"/>
              </w:rPr>
            </w:pPr>
          </w:p>
        </w:tc>
        <w:tc>
          <w:tcPr>
            <w:tcW w:w="0" w:type="auto"/>
            <w:vMerge/>
            <w:tcBorders>
              <w:top w:val="single" w:sz="6" w:space="0" w:color="000000"/>
            </w:tcBorders>
            <w:vAlign w:val="center"/>
          </w:tcPr>
          <w:p w:rsidR="00C65618" w:rsidRPr="005028A8" w:rsidRDefault="00C65618" w:rsidP="00037177">
            <w:pPr>
              <w:contextualSpacing/>
              <w:jc w:val="both"/>
              <w:rPr>
                <w:i/>
                <w:color w:val="000000"/>
                <w:szCs w:val="20"/>
              </w:rPr>
            </w:pPr>
          </w:p>
        </w:tc>
        <w:tc>
          <w:tcPr>
            <w:tcW w:w="0" w:type="auto"/>
            <w:tcBorders>
              <w:top w:val="single" w:sz="6" w:space="0" w:color="000000"/>
            </w:tcBorders>
            <w:vAlign w:val="center"/>
          </w:tcPr>
          <w:p w:rsidR="00C65618" w:rsidRPr="005028A8" w:rsidRDefault="00C65618" w:rsidP="00037177">
            <w:pPr>
              <w:contextualSpacing/>
              <w:jc w:val="both"/>
              <w:rPr>
                <w:i/>
                <w:color w:val="000000"/>
                <w:szCs w:val="20"/>
              </w:rPr>
            </w:pPr>
            <w:r w:rsidRPr="005028A8">
              <w:rPr>
                <w:i/>
                <w:iCs/>
                <w:color w:val="000000"/>
                <w:szCs w:val="20"/>
              </w:rPr>
              <w:t>L</w:t>
            </w:r>
            <w:r w:rsidRPr="005028A8">
              <w:rPr>
                <w:i/>
                <w:iCs/>
                <w:color w:val="000000"/>
                <w:szCs w:val="20"/>
                <w:vertAlign w:val="subscript"/>
              </w:rPr>
              <w:t>T</w:t>
            </w:r>
          </w:p>
        </w:tc>
        <w:tc>
          <w:tcPr>
            <w:tcW w:w="0" w:type="auto"/>
            <w:tcBorders>
              <w:top w:val="single" w:sz="6" w:space="0" w:color="000000"/>
            </w:tcBorders>
          </w:tcPr>
          <w:p w:rsidR="00C65618" w:rsidRPr="005028A8" w:rsidRDefault="00C65618" w:rsidP="00037177">
            <w:pPr>
              <w:contextualSpacing/>
              <w:jc w:val="both"/>
              <w:rPr>
                <w:i/>
                <w:color w:val="000000"/>
                <w:szCs w:val="20"/>
              </w:rPr>
            </w:pPr>
          </w:p>
        </w:tc>
        <w:tc>
          <w:tcPr>
            <w:tcW w:w="0" w:type="auto"/>
            <w:vMerge/>
            <w:tcBorders>
              <w:top w:val="single" w:sz="6" w:space="0" w:color="000000"/>
            </w:tcBorders>
            <w:vAlign w:val="center"/>
          </w:tcPr>
          <w:p w:rsidR="00C65618" w:rsidRPr="005028A8" w:rsidRDefault="00C65618" w:rsidP="00037177">
            <w:pPr>
              <w:contextualSpacing/>
              <w:jc w:val="both"/>
              <w:rPr>
                <w:i/>
                <w:color w:val="000000"/>
                <w:szCs w:val="20"/>
              </w:rPr>
            </w:pPr>
          </w:p>
        </w:tc>
      </w:tr>
    </w:tbl>
    <w:p w:rsidR="00C65618" w:rsidRPr="005028A8" w:rsidRDefault="00C65618" w:rsidP="009523C9">
      <w:pPr>
        <w:contextualSpacing/>
        <w:jc w:val="both"/>
        <w:rPr>
          <w:iCs/>
          <w:sz w:val="14"/>
          <w:szCs w:val="10"/>
          <w:lang w:eastAsia="sk-SK"/>
        </w:rPr>
      </w:pPr>
    </w:p>
    <w:tbl>
      <w:tblPr>
        <w:tblpPr w:leftFromText="141" w:rightFromText="141" w:vertAnchor="text" w:horzAnchor="margin" w:tblpXSpec="center" w:tblpY="269"/>
        <w:tblW w:w="0" w:type="auto"/>
        <w:tblCellSpacing w:w="0" w:type="dxa"/>
        <w:tblCellMar>
          <w:left w:w="0" w:type="dxa"/>
          <w:right w:w="0" w:type="dxa"/>
        </w:tblCellMar>
        <w:tblLook w:val="00A0" w:firstRow="1" w:lastRow="0" w:firstColumn="1" w:lastColumn="0" w:noHBand="0" w:noVBand="0"/>
      </w:tblPr>
      <w:tblGrid>
        <w:gridCol w:w="6"/>
        <w:gridCol w:w="6"/>
        <w:gridCol w:w="6"/>
        <w:gridCol w:w="6"/>
      </w:tblGrid>
      <w:tr w:rsidR="00C65618" w:rsidRPr="005028A8" w:rsidTr="00037177">
        <w:trPr>
          <w:trHeight w:val="20"/>
          <w:tblCellSpacing w:w="0" w:type="dxa"/>
        </w:trPr>
        <w:tc>
          <w:tcPr>
            <w:tcW w:w="0" w:type="auto"/>
            <w:vMerge w:val="restart"/>
            <w:noWrap/>
            <w:vAlign w:val="center"/>
          </w:tcPr>
          <w:p w:rsidR="00C65618" w:rsidRPr="005028A8" w:rsidRDefault="00C65618" w:rsidP="00037177">
            <w:pPr>
              <w:contextualSpacing/>
              <w:jc w:val="both"/>
              <w:rPr>
                <w:i/>
                <w:color w:val="000000"/>
                <w:szCs w:val="20"/>
              </w:rPr>
            </w:pPr>
          </w:p>
        </w:tc>
        <w:tc>
          <w:tcPr>
            <w:tcW w:w="0" w:type="auto"/>
            <w:vAlign w:val="center"/>
          </w:tcPr>
          <w:p w:rsidR="00C65618" w:rsidRPr="005028A8" w:rsidRDefault="00C65618" w:rsidP="00037177">
            <w:pPr>
              <w:contextualSpacing/>
              <w:jc w:val="both"/>
              <w:rPr>
                <w:i/>
                <w:color w:val="000000"/>
                <w:szCs w:val="20"/>
              </w:rPr>
            </w:pPr>
          </w:p>
        </w:tc>
        <w:tc>
          <w:tcPr>
            <w:tcW w:w="0" w:type="auto"/>
            <w:noWrap/>
            <w:vAlign w:val="center"/>
          </w:tcPr>
          <w:p w:rsidR="00C65618" w:rsidRPr="005028A8" w:rsidRDefault="00C65618" w:rsidP="00037177">
            <w:pPr>
              <w:contextualSpacing/>
              <w:jc w:val="both"/>
              <w:rPr>
                <w:i/>
                <w:color w:val="000000"/>
                <w:szCs w:val="20"/>
              </w:rPr>
            </w:pPr>
          </w:p>
        </w:tc>
        <w:tc>
          <w:tcPr>
            <w:tcW w:w="0" w:type="auto"/>
            <w:vAlign w:val="center"/>
          </w:tcPr>
          <w:p w:rsidR="00C65618" w:rsidRPr="005028A8" w:rsidRDefault="00C65618" w:rsidP="00037177">
            <w:pPr>
              <w:contextualSpacing/>
              <w:jc w:val="both"/>
              <w:rPr>
                <w:i/>
                <w:color w:val="000000"/>
                <w:szCs w:val="20"/>
              </w:rPr>
            </w:pPr>
          </w:p>
        </w:tc>
      </w:tr>
      <w:tr w:rsidR="00C65618" w:rsidRPr="005028A8" w:rsidTr="00037177">
        <w:trPr>
          <w:trHeight w:val="20"/>
          <w:tblCellSpacing w:w="0" w:type="dxa"/>
        </w:trPr>
        <w:tc>
          <w:tcPr>
            <w:tcW w:w="0" w:type="auto"/>
            <w:vMerge/>
            <w:vAlign w:val="center"/>
          </w:tcPr>
          <w:p w:rsidR="00C65618" w:rsidRPr="005028A8" w:rsidRDefault="00C65618" w:rsidP="00037177">
            <w:pPr>
              <w:contextualSpacing/>
              <w:jc w:val="both"/>
              <w:rPr>
                <w:i/>
                <w:color w:val="000000"/>
                <w:szCs w:val="20"/>
              </w:rPr>
            </w:pPr>
          </w:p>
        </w:tc>
        <w:tc>
          <w:tcPr>
            <w:tcW w:w="0" w:type="auto"/>
            <w:tcBorders>
              <w:top w:val="single" w:sz="6" w:space="0" w:color="000000"/>
            </w:tcBorders>
            <w:vAlign w:val="center"/>
          </w:tcPr>
          <w:p w:rsidR="00C65618" w:rsidRPr="005028A8" w:rsidRDefault="00C65618" w:rsidP="00037177">
            <w:pPr>
              <w:contextualSpacing/>
              <w:jc w:val="both"/>
              <w:rPr>
                <w:i/>
                <w:color w:val="000000"/>
                <w:szCs w:val="20"/>
              </w:rPr>
            </w:pPr>
          </w:p>
        </w:tc>
        <w:tc>
          <w:tcPr>
            <w:tcW w:w="0" w:type="auto"/>
            <w:tcBorders>
              <w:top w:val="single" w:sz="6" w:space="0" w:color="000000"/>
            </w:tcBorders>
            <w:vAlign w:val="center"/>
          </w:tcPr>
          <w:p w:rsidR="00C65618" w:rsidRPr="005028A8" w:rsidRDefault="00C65618" w:rsidP="00037177">
            <w:pPr>
              <w:contextualSpacing/>
              <w:jc w:val="both"/>
              <w:rPr>
                <w:i/>
                <w:color w:val="000000"/>
                <w:szCs w:val="20"/>
              </w:rPr>
            </w:pPr>
          </w:p>
        </w:tc>
        <w:tc>
          <w:tcPr>
            <w:tcW w:w="0" w:type="auto"/>
            <w:tcBorders>
              <w:top w:val="single" w:sz="6" w:space="0" w:color="000000"/>
            </w:tcBorders>
            <w:vAlign w:val="center"/>
          </w:tcPr>
          <w:p w:rsidR="00C65618" w:rsidRPr="005028A8" w:rsidRDefault="00C65618" w:rsidP="00037177">
            <w:pPr>
              <w:contextualSpacing/>
              <w:jc w:val="both"/>
              <w:rPr>
                <w:i/>
                <w:color w:val="000000"/>
                <w:szCs w:val="20"/>
              </w:rPr>
            </w:pPr>
          </w:p>
        </w:tc>
      </w:tr>
    </w:tbl>
    <w:p w:rsidR="00C65618" w:rsidRPr="005028A8" w:rsidRDefault="00C65618" w:rsidP="009523C9">
      <w:pPr>
        <w:rPr>
          <w:vanish/>
          <w:sz w:val="32"/>
        </w:rPr>
      </w:pPr>
    </w:p>
    <w:tbl>
      <w:tblPr>
        <w:tblpPr w:leftFromText="141" w:rightFromText="141" w:vertAnchor="text" w:tblpY="124"/>
        <w:tblW w:w="0" w:type="auto"/>
        <w:tblLayout w:type="fixed"/>
        <w:tblLook w:val="0000" w:firstRow="0" w:lastRow="0" w:firstColumn="0" w:lastColumn="0" w:noHBand="0" w:noVBand="0"/>
      </w:tblPr>
      <w:tblGrid>
        <w:gridCol w:w="6629"/>
        <w:gridCol w:w="503"/>
      </w:tblGrid>
      <w:tr w:rsidR="00C65618" w:rsidRPr="005028A8" w:rsidTr="00037177">
        <w:tc>
          <w:tcPr>
            <w:tcW w:w="6629" w:type="dxa"/>
            <w:vAlign w:val="center"/>
          </w:tcPr>
          <w:p w:rsidR="00C65618" w:rsidRPr="005028A8" w:rsidRDefault="00C65618" w:rsidP="00037177">
            <w:pPr>
              <w:pStyle w:val="Textpspvku"/>
              <w:rPr>
                <w:sz w:val="24"/>
              </w:rPr>
            </w:pPr>
          </w:p>
        </w:tc>
        <w:tc>
          <w:tcPr>
            <w:tcW w:w="503" w:type="dxa"/>
            <w:vAlign w:val="center"/>
          </w:tcPr>
          <w:p w:rsidR="00C65618" w:rsidRPr="005028A8" w:rsidRDefault="00C65618" w:rsidP="00037177">
            <w:pPr>
              <w:pStyle w:val="Textpspvku"/>
              <w:rPr>
                <w:b/>
                <w:bCs/>
                <w:sz w:val="24"/>
              </w:rPr>
            </w:pPr>
          </w:p>
        </w:tc>
      </w:tr>
    </w:tbl>
    <w:p w:rsidR="00C65618" w:rsidRPr="005028A8" w:rsidRDefault="00C65618" w:rsidP="009523C9">
      <w:pPr>
        <w:widowControl w:val="0"/>
        <w:contextualSpacing/>
        <w:jc w:val="both"/>
        <w:rPr>
          <w:i/>
          <w:color w:val="000000"/>
          <w:szCs w:val="20"/>
        </w:rPr>
      </w:pPr>
    </w:p>
    <w:p w:rsidR="00C65618" w:rsidRPr="005028A8" w:rsidRDefault="00C65618" w:rsidP="009523C9">
      <w:pPr>
        <w:widowControl w:val="0"/>
        <w:contextualSpacing/>
        <w:jc w:val="both"/>
        <w:rPr>
          <w:i/>
          <w:color w:val="000000"/>
          <w:szCs w:val="20"/>
        </w:rPr>
      </w:pPr>
    </w:p>
    <w:p w:rsidR="00C65618" w:rsidRPr="005028A8" w:rsidRDefault="00C65618" w:rsidP="009523C9">
      <w:pPr>
        <w:widowControl w:val="0"/>
        <w:contextualSpacing/>
        <w:jc w:val="both"/>
        <w:rPr>
          <w:color w:val="000000"/>
          <w:szCs w:val="20"/>
        </w:rPr>
      </w:pPr>
    </w:p>
    <w:p w:rsidR="00C65618" w:rsidRPr="005028A8" w:rsidRDefault="00C65618" w:rsidP="009523C9">
      <w:pPr>
        <w:widowControl w:val="0"/>
        <w:contextualSpacing/>
        <w:jc w:val="both"/>
        <w:rPr>
          <w:color w:val="000000"/>
          <w:szCs w:val="20"/>
        </w:rPr>
      </w:pPr>
    </w:p>
    <w:p w:rsidR="00C65618" w:rsidRPr="005028A8" w:rsidRDefault="00C65618" w:rsidP="009523C9">
      <w:pPr>
        <w:widowControl w:val="0"/>
        <w:contextualSpacing/>
        <w:jc w:val="both"/>
        <w:rPr>
          <w:szCs w:val="20"/>
        </w:rPr>
      </w:pPr>
      <w:r w:rsidRPr="005028A8">
        <w:rPr>
          <w:color w:val="000000"/>
          <w:szCs w:val="20"/>
        </w:rPr>
        <w:t xml:space="preserve">where </w:t>
      </w:r>
      <w:r w:rsidRPr="005028A8">
        <w:rPr>
          <w:i/>
          <w:color w:val="000000"/>
          <w:szCs w:val="20"/>
        </w:rPr>
        <w:t>LS</w:t>
      </w:r>
      <w:r w:rsidRPr="005028A8">
        <w:rPr>
          <w:rStyle w:val="Zvraznenie"/>
          <w:iCs/>
          <w:szCs w:val="20"/>
        </w:rPr>
        <w:t>T</w:t>
      </w:r>
      <w:r w:rsidRPr="005028A8">
        <w:rPr>
          <w:iCs/>
          <w:szCs w:val="20"/>
        </w:rPr>
        <w:t xml:space="preserve"> is Land surface temperature (K), </w:t>
      </w:r>
      <w:r w:rsidRPr="005028A8">
        <w:rPr>
          <w:rStyle w:val="Zvraznenie"/>
          <w:iCs/>
          <w:szCs w:val="20"/>
        </w:rPr>
        <w:t>L</w:t>
      </w:r>
      <w:r w:rsidRPr="005028A8">
        <w:rPr>
          <w:rStyle w:val="Zvraznenie"/>
          <w:iCs/>
          <w:szCs w:val="20"/>
          <w:vertAlign w:val="subscript"/>
        </w:rPr>
        <w:t>T</w:t>
      </w:r>
      <w:r w:rsidRPr="005028A8">
        <w:rPr>
          <w:iCs/>
          <w:szCs w:val="20"/>
        </w:rPr>
        <w:t> is surface radiance (Watts/( m2*</w:t>
      </w:r>
      <w:proofErr w:type="spellStart"/>
      <w:r w:rsidRPr="005028A8">
        <w:rPr>
          <w:iCs/>
          <w:szCs w:val="20"/>
        </w:rPr>
        <w:t>srad</w:t>
      </w:r>
      <w:proofErr w:type="spellEnd"/>
      <w:r w:rsidRPr="005028A8">
        <w:rPr>
          <w:iCs/>
          <w:szCs w:val="20"/>
        </w:rPr>
        <w:br/>
        <w:t>*</w:t>
      </w:r>
      <w:proofErr w:type="spellStart"/>
      <w:r w:rsidRPr="005028A8">
        <w:rPr>
          <w:iCs/>
          <w:szCs w:val="20"/>
        </w:rPr>
        <w:t>μm</w:t>
      </w:r>
      <w:proofErr w:type="spellEnd"/>
      <w:r w:rsidRPr="005028A8">
        <w:rPr>
          <w:iCs/>
          <w:szCs w:val="20"/>
        </w:rPr>
        <w:t xml:space="preserve">)), </w:t>
      </w:r>
      <w:r w:rsidRPr="005028A8">
        <w:rPr>
          <w:rStyle w:val="Zvraznenie"/>
          <w:iCs/>
          <w:szCs w:val="20"/>
        </w:rPr>
        <w:t>K</w:t>
      </w:r>
      <w:r w:rsidRPr="005028A8">
        <w:rPr>
          <w:rStyle w:val="Zvraznenie"/>
          <w:iCs/>
          <w:szCs w:val="20"/>
          <w:vertAlign w:val="subscript"/>
        </w:rPr>
        <w:t>1</w:t>
      </w:r>
      <w:r w:rsidRPr="005028A8">
        <w:rPr>
          <w:iCs/>
          <w:szCs w:val="20"/>
        </w:rPr>
        <w:t xml:space="preserve"> is Band-specific thermal conversion constant from the metadata, </w:t>
      </w:r>
      <w:r w:rsidRPr="005028A8">
        <w:rPr>
          <w:rStyle w:val="Zvraznenie"/>
          <w:iCs/>
          <w:szCs w:val="20"/>
        </w:rPr>
        <w:t>K</w:t>
      </w:r>
      <w:r w:rsidRPr="005028A8">
        <w:rPr>
          <w:rStyle w:val="Zvraznenie"/>
          <w:iCs/>
          <w:szCs w:val="20"/>
          <w:vertAlign w:val="subscript"/>
        </w:rPr>
        <w:t>2</w:t>
      </w:r>
      <w:r w:rsidRPr="005028A8">
        <w:rPr>
          <w:iCs/>
          <w:szCs w:val="20"/>
        </w:rPr>
        <w:t xml:space="preserve"> is Band-specific thermal conversion constant from the metadata. In the last step, </w:t>
      </w:r>
      <w:r w:rsidRPr="005028A8">
        <w:rPr>
          <w:szCs w:val="20"/>
        </w:rPr>
        <w:t xml:space="preserve">degrees </w:t>
      </w:r>
      <w:r w:rsidRPr="005028A8">
        <w:rPr>
          <w:bCs/>
          <w:iCs/>
          <w:color w:val="000000"/>
          <w:spacing w:val="4"/>
          <w:szCs w:val="20"/>
        </w:rPr>
        <w:t>Kelvin were converted into degrees Celsius</w:t>
      </w:r>
      <w:r w:rsidRPr="005028A8">
        <w:rPr>
          <w:b/>
          <w:bCs/>
          <w:iCs/>
          <w:color w:val="000000"/>
          <w:spacing w:val="4"/>
          <w:szCs w:val="20"/>
        </w:rPr>
        <w:t xml:space="preserve"> (</w:t>
      </w:r>
      <w:r w:rsidRPr="005028A8">
        <w:rPr>
          <w:iCs/>
          <w:szCs w:val="20"/>
        </w:rPr>
        <w:t xml:space="preserve">LST (K) – </w:t>
      </w:r>
      <w:r w:rsidRPr="005028A8">
        <w:rPr>
          <w:szCs w:val="20"/>
        </w:rPr>
        <w:t xml:space="preserve">273.15). </w:t>
      </w:r>
    </w:p>
    <w:p w:rsidR="00C65618" w:rsidRPr="005028A8" w:rsidRDefault="00C65618" w:rsidP="009523C9">
      <w:pPr>
        <w:widowControl w:val="0"/>
        <w:contextualSpacing/>
        <w:jc w:val="both"/>
        <w:rPr>
          <w:szCs w:val="20"/>
        </w:rPr>
      </w:pPr>
    </w:p>
    <w:p w:rsidR="00C65618" w:rsidRPr="005028A8" w:rsidRDefault="00C65618" w:rsidP="009523C9">
      <w:pPr>
        <w:widowControl w:val="0"/>
        <w:contextualSpacing/>
        <w:jc w:val="both"/>
        <w:rPr>
          <w:szCs w:val="20"/>
        </w:rPr>
      </w:pPr>
      <w:r w:rsidRPr="005028A8">
        <w:rPr>
          <w:color w:val="000000"/>
          <w:szCs w:val="20"/>
        </w:rPr>
        <w:t>Normalized difference vegetation index (NDVI) was calculated in the following way:</w:t>
      </w:r>
    </w:p>
    <w:tbl>
      <w:tblPr>
        <w:tblpPr w:leftFromText="141" w:rightFromText="141" w:vertAnchor="text" w:tblpXSpec="center" w:tblpY="124"/>
        <w:tblW w:w="0" w:type="auto"/>
        <w:tblLayout w:type="fixed"/>
        <w:tblLook w:val="0000" w:firstRow="0" w:lastRow="0" w:firstColumn="0" w:lastColumn="0" w:noHBand="0" w:noVBand="0"/>
      </w:tblPr>
      <w:tblGrid>
        <w:gridCol w:w="6629"/>
        <w:gridCol w:w="503"/>
      </w:tblGrid>
      <w:tr w:rsidR="00C65618" w:rsidRPr="005028A8" w:rsidTr="00FF4863">
        <w:tc>
          <w:tcPr>
            <w:tcW w:w="6629" w:type="dxa"/>
            <w:vAlign w:val="center"/>
          </w:tcPr>
          <w:tbl>
            <w:tblPr>
              <w:tblpPr w:leftFromText="141" w:rightFromText="141" w:vertAnchor="text" w:horzAnchor="margin" w:tblpXSpec="center" w:tblpY="-18"/>
              <w:tblOverlap w:val="never"/>
              <w:tblW w:w="0" w:type="auto"/>
              <w:tblCellSpacing w:w="0" w:type="dxa"/>
              <w:tblLayout w:type="fixed"/>
              <w:tblCellMar>
                <w:left w:w="0" w:type="dxa"/>
                <w:right w:w="0" w:type="dxa"/>
              </w:tblCellMar>
              <w:tblLook w:val="00A0" w:firstRow="1" w:lastRow="0" w:firstColumn="1" w:lastColumn="0" w:noHBand="0" w:noVBand="0"/>
            </w:tblPr>
            <w:tblGrid>
              <w:gridCol w:w="1070"/>
              <w:gridCol w:w="104"/>
              <w:gridCol w:w="1992"/>
            </w:tblGrid>
            <w:tr w:rsidR="00C65618" w:rsidRPr="005028A8" w:rsidTr="00FF4863">
              <w:trPr>
                <w:trHeight w:val="28"/>
                <w:tblCellSpacing w:w="0" w:type="dxa"/>
              </w:trPr>
              <w:tc>
                <w:tcPr>
                  <w:tcW w:w="1070" w:type="dxa"/>
                  <w:vMerge w:val="restart"/>
                  <w:noWrap/>
                  <w:vAlign w:val="center"/>
                </w:tcPr>
                <w:p w:rsidR="00C65618" w:rsidRPr="005028A8" w:rsidRDefault="00C65618" w:rsidP="00037177">
                  <w:pPr>
                    <w:contextualSpacing/>
                    <w:jc w:val="center"/>
                    <w:rPr>
                      <w:i/>
                      <w:color w:val="000000"/>
                      <w:szCs w:val="20"/>
                    </w:rPr>
                  </w:pPr>
                  <w:r w:rsidRPr="005028A8">
                    <w:rPr>
                      <w:i/>
                      <w:iCs/>
                      <w:color w:val="000000"/>
                      <w:szCs w:val="20"/>
                    </w:rPr>
                    <w:t>NDVI</w:t>
                  </w:r>
                  <w:r w:rsidRPr="005028A8">
                    <w:rPr>
                      <w:i/>
                      <w:color w:val="000000"/>
                      <w:szCs w:val="20"/>
                    </w:rPr>
                    <w:t> =</w:t>
                  </w:r>
                </w:p>
              </w:tc>
              <w:tc>
                <w:tcPr>
                  <w:tcW w:w="104" w:type="dxa"/>
                  <w:vAlign w:val="center"/>
                </w:tcPr>
                <w:p w:rsidR="00C65618" w:rsidRPr="005028A8" w:rsidRDefault="00C65618" w:rsidP="00037177">
                  <w:pPr>
                    <w:contextualSpacing/>
                    <w:jc w:val="center"/>
                    <w:rPr>
                      <w:i/>
                      <w:color w:val="000000"/>
                      <w:szCs w:val="20"/>
                    </w:rPr>
                  </w:pPr>
                  <w:r w:rsidRPr="005028A8">
                    <w:rPr>
                      <w:i/>
                      <w:color w:val="000000"/>
                      <w:szCs w:val="20"/>
                    </w:rPr>
                    <w:t> </w:t>
                  </w:r>
                </w:p>
              </w:tc>
              <w:tc>
                <w:tcPr>
                  <w:tcW w:w="1992" w:type="dxa"/>
                  <w:noWrap/>
                  <w:vAlign w:val="center"/>
                </w:tcPr>
                <w:p w:rsidR="00C65618" w:rsidRPr="005028A8" w:rsidRDefault="00C65618" w:rsidP="005E72AC">
                  <w:pPr>
                    <w:contextualSpacing/>
                    <w:jc w:val="center"/>
                    <w:rPr>
                      <w:i/>
                      <w:color w:val="000000"/>
                      <w:szCs w:val="20"/>
                    </w:rPr>
                  </w:pPr>
                  <w:r w:rsidRPr="005028A8">
                    <w:rPr>
                      <w:i/>
                      <w:iCs/>
                      <w:color w:val="000000"/>
                      <w:szCs w:val="20"/>
                    </w:rPr>
                    <w:t>IR</w:t>
                  </w:r>
                  <w:r w:rsidRPr="005028A8">
                    <w:rPr>
                      <w:i/>
                      <w:iCs/>
                      <w:color w:val="000000"/>
                      <w:szCs w:val="20"/>
                      <w:vertAlign w:val="subscript"/>
                    </w:rPr>
                    <w:t xml:space="preserve"> </w:t>
                  </w:r>
                  <w:r w:rsidRPr="005028A8">
                    <w:rPr>
                      <w:i/>
                      <w:iCs/>
                      <w:color w:val="000000"/>
                      <w:szCs w:val="20"/>
                    </w:rPr>
                    <w:t>–RED</w:t>
                  </w:r>
                </w:p>
              </w:tc>
            </w:tr>
            <w:tr w:rsidR="00C65618" w:rsidRPr="005028A8" w:rsidTr="00FF4863">
              <w:trPr>
                <w:trHeight w:val="28"/>
                <w:tblCellSpacing w:w="0" w:type="dxa"/>
              </w:trPr>
              <w:tc>
                <w:tcPr>
                  <w:tcW w:w="1070" w:type="dxa"/>
                  <w:vMerge/>
                  <w:vAlign w:val="center"/>
                </w:tcPr>
                <w:p w:rsidR="00C65618" w:rsidRPr="005028A8" w:rsidRDefault="00C65618" w:rsidP="00037177">
                  <w:pPr>
                    <w:contextualSpacing/>
                    <w:rPr>
                      <w:i/>
                      <w:color w:val="000000"/>
                      <w:szCs w:val="20"/>
                    </w:rPr>
                  </w:pPr>
                </w:p>
              </w:tc>
              <w:tc>
                <w:tcPr>
                  <w:tcW w:w="104" w:type="dxa"/>
                  <w:tcBorders>
                    <w:top w:val="single" w:sz="6" w:space="0" w:color="000000"/>
                  </w:tcBorders>
                  <w:vAlign w:val="center"/>
                </w:tcPr>
                <w:p w:rsidR="00C65618" w:rsidRPr="005028A8" w:rsidRDefault="00C65618" w:rsidP="00037177">
                  <w:pPr>
                    <w:contextualSpacing/>
                    <w:rPr>
                      <w:i/>
                      <w:color w:val="000000"/>
                      <w:szCs w:val="20"/>
                    </w:rPr>
                  </w:pPr>
                  <w:r w:rsidRPr="005028A8">
                    <w:rPr>
                      <w:i/>
                      <w:iCs/>
                      <w:color w:val="000000"/>
                      <w:szCs w:val="20"/>
                    </w:rPr>
                    <w:t> </w:t>
                  </w:r>
                </w:p>
              </w:tc>
              <w:tc>
                <w:tcPr>
                  <w:tcW w:w="1992" w:type="dxa"/>
                  <w:tcBorders>
                    <w:top w:val="single" w:sz="6" w:space="0" w:color="000000"/>
                  </w:tcBorders>
                  <w:vAlign w:val="center"/>
                </w:tcPr>
                <w:p w:rsidR="00C65618" w:rsidRPr="005028A8" w:rsidRDefault="00C65618" w:rsidP="005E72AC">
                  <w:pPr>
                    <w:contextualSpacing/>
                    <w:jc w:val="center"/>
                    <w:rPr>
                      <w:i/>
                      <w:color w:val="000000"/>
                      <w:szCs w:val="20"/>
                    </w:rPr>
                  </w:pPr>
                  <w:r w:rsidRPr="005028A8">
                    <w:rPr>
                      <w:i/>
                      <w:iCs/>
                      <w:szCs w:val="20"/>
                      <w:lang w:eastAsia="sk-SK"/>
                    </w:rPr>
                    <w:t>IR + RED</w:t>
                  </w:r>
                </w:p>
              </w:tc>
            </w:tr>
          </w:tbl>
          <w:p w:rsidR="00C65618" w:rsidRPr="005028A8" w:rsidRDefault="00C65618" w:rsidP="00037177">
            <w:pPr>
              <w:pStyle w:val="Textpspvku"/>
              <w:rPr>
                <w:sz w:val="24"/>
              </w:rPr>
            </w:pPr>
          </w:p>
        </w:tc>
        <w:tc>
          <w:tcPr>
            <w:tcW w:w="503" w:type="dxa"/>
            <w:vAlign w:val="center"/>
          </w:tcPr>
          <w:p w:rsidR="00C65618" w:rsidRPr="005028A8" w:rsidRDefault="00C65618" w:rsidP="00037177">
            <w:pPr>
              <w:pStyle w:val="Textpspvku"/>
              <w:rPr>
                <w:sz w:val="24"/>
              </w:rPr>
            </w:pPr>
          </w:p>
          <w:p w:rsidR="00C65618" w:rsidRPr="005028A8" w:rsidRDefault="00C65618" w:rsidP="00037177">
            <w:pPr>
              <w:pStyle w:val="Textpspvku"/>
              <w:rPr>
                <w:b/>
                <w:bCs/>
                <w:sz w:val="14"/>
                <w:szCs w:val="10"/>
              </w:rPr>
            </w:pPr>
          </w:p>
        </w:tc>
      </w:tr>
    </w:tbl>
    <w:p w:rsidR="00C65618" w:rsidRPr="005028A8" w:rsidRDefault="00C65618" w:rsidP="009523C9">
      <w:pPr>
        <w:widowControl w:val="0"/>
        <w:contextualSpacing/>
        <w:jc w:val="both"/>
        <w:rPr>
          <w:color w:val="000000"/>
          <w:sz w:val="14"/>
          <w:szCs w:val="10"/>
        </w:rPr>
      </w:pPr>
    </w:p>
    <w:p w:rsidR="00C65618" w:rsidRPr="005028A8" w:rsidRDefault="00C65618" w:rsidP="009523C9">
      <w:pPr>
        <w:widowControl w:val="0"/>
        <w:contextualSpacing/>
        <w:jc w:val="both"/>
        <w:rPr>
          <w:color w:val="000000"/>
          <w:szCs w:val="20"/>
        </w:rPr>
      </w:pPr>
    </w:p>
    <w:p w:rsidR="00C65618" w:rsidRPr="005028A8" w:rsidRDefault="00C65618" w:rsidP="009523C9">
      <w:pPr>
        <w:widowControl w:val="0"/>
        <w:contextualSpacing/>
        <w:jc w:val="both"/>
        <w:rPr>
          <w:color w:val="000000"/>
          <w:szCs w:val="20"/>
        </w:rPr>
      </w:pPr>
    </w:p>
    <w:p w:rsidR="00C65618" w:rsidRPr="005028A8" w:rsidRDefault="00C65618" w:rsidP="009523C9">
      <w:pPr>
        <w:widowControl w:val="0"/>
        <w:contextualSpacing/>
        <w:jc w:val="both"/>
        <w:rPr>
          <w:color w:val="000000"/>
          <w:szCs w:val="20"/>
        </w:rPr>
      </w:pPr>
    </w:p>
    <w:p w:rsidR="00C65618" w:rsidRPr="005028A8" w:rsidRDefault="00C65618" w:rsidP="009523C9">
      <w:pPr>
        <w:widowControl w:val="0"/>
        <w:contextualSpacing/>
        <w:jc w:val="both"/>
        <w:rPr>
          <w:color w:val="000000"/>
          <w:szCs w:val="20"/>
        </w:rPr>
      </w:pPr>
      <w:r w:rsidRPr="005028A8">
        <w:rPr>
          <w:color w:val="000000"/>
          <w:szCs w:val="20"/>
        </w:rPr>
        <w:t xml:space="preserve">In which </w:t>
      </w:r>
      <w:r w:rsidRPr="005028A8">
        <w:rPr>
          <w:i/>
          <w:color w:val="000000"/>
          <w:szCs w:val="20"/>
        </w:rPr>
        <w:t>IR</w:t>
      </w:r>
      <w:r w:rsidRPr="005028A8">
        <w:rPr>
          <w:color w:val="000000"/>
          <w:szCs w:val="20"/>
        </w:rPr>
        <w:t xml:space="preserve"> represents spectral reflectance in short infrared (L8 Band 5), while </w:t>
      </w:r>
      <w:r w:rsidRPr="005028A8">
        <w:rPr>
          <w:i/>
          <w:color w:val="000000"/>
          <w:szCs w:val="20"/>
        </w:rPr>
        <w:t>RED</w:t>
      </w:r>
      <w:r w:rsidRPr="005028A8">
        <w:rPr>
          <w:color w:val="000000"/>
          <w:szCs w:val="20"/>
        </w:rPr>
        <w:t xml:space="preserve"> stands for spectral reflectance in the visible red part of the electromagnetic spectrum (L8 Band 4).</w:t>
      </w:r>
    </w:p>
    <w:p w:rsidR="00C65618" w:rsidRPr="005028A8" w:rsidRDefault="00C65618" w:rsidP="000427FF">
      <w:pPr>
        <w:rPr>
          <w:color w:val="000000"/>
          <w:lang w:eastAsia="sk-SK"/>
        </w:rPr>
      </w:pPr>
    </w:p>
    <w:p w:rsidR="00145541" w:rsidRPr="005028A8" w:rsidRDefault="00C65618" w:rsidP="00145541">
      <w:pPr>
        <w:jc w:val="both"/>
        <w:rPr>
          <w:color w:val="000000"/>
          <w:lang w:eastAsia="sk-SK"/>
        </w:rPr>
      </w:pPr>
      <w:r w:rsidRPr="005028A8">
        <w:rPr>
          <w:color w:val="000000"/>
          <w:lang w:eastAsia="sk-SK"/>
        </w:rPr>
        <w:t xml:space="preserve">A single summer day (August 6, 2015) was selected to assess the pattern of the LST in relation to land cover (Fig. </w:t>
      </w:r>
      <w:r w:rsidR="00435A4C">
        <w:rPr>
          <w:color w:val="000000"/>
          <w:lang w:eastAsia="sk-SK"/>
        </w:rPr>
        <w:t>16</w:t>
      </w:r>
      <w:r w:rsidRPr="005028A8">
        <w:rPr>
          <w:color w:val="000000"/>
          <w:lang w:eastAsia="sk-SK"/>
        </w:rPr>
        <w:t xml:space="preserve">A, </w:t>
      </w:r>
      <w:r w:rsidR="00435A4C">
        <w:rPr>
          <w:color w:val="000000"/>
          <w:lang w:eastAsia="sk-SK"/>
        </w:rPr>
        <w:t>16</w:t>
      </w:r>
      <w:r w:rsidRPr="005028A8">
        <w:rPr>
          <w:color w:val="000000"/>
          <w:lang w:eastAsia="sk-SK"/>
        </w:rPr>
        <w:t xml:space="preserve">B). It can be seen that the presence of the urban heat island (UHI) phenomenon in the city is significant (Fig. </w:t>
      </w:r>
      <w:r w:rsidR="00435A4C">
        <w:rPr>
          <w:color w:val="000000"/>
          <w:lang w:eastAsia="sk-SK"/>
        </w:rPr>
        <w:t>16</w:t>
      </w:r>
      <w:r w:rsidRPr="005028A8">
        <w:rPr>
          <w:color w:val="000000"/>
          <w:lang w:eastAsia="sk-SK"/>
        </w:rPr>
        <w:t xml:space="preserve">A). The lowest LST values in the cadastral territory are spread across a wide area of </w:t>
      </w:r>
      <w:proofErr w:type="spellStart"/>
      <w:r w:rsidRPr="005028A8">
        <w:rPr>
          <w:color w:val="000000"/>
          <w:lang w:eastAsia="sk-SK"/>
        </w:rPr>
        <w:t>Košice</w:t>
      </w:r>
      <w:proofErr w:type="spellEnd"/>
      <w:r w:rsidRPr="005028A8">
        <w:rPr>
          <w:color w:val="000000"/>
          <w:lang w:eastAsia="sk-SK"/>
        </w:rPr>
        <w:t xml:space="preserve"> forest park in the north-western and north-eastern part of the city, with a significant percentage of vegetation cover and low human intervention to the nature. Low temperature values are distributed also along the </w:t>
      </w:r>
      <w:proofErr w:type="spellStart"/>
      <w:r w:rsidRPr="005028A8">
        <w:rPr>
          <w:color w:val="000000"/>
          <w:lang w:eastAsia="sk-SK"/>
        </w:rPr>
        <w:t>Hornád</w:t>
      </w:r>
      <w:proofErr w:type="spellEnd"/>
      <w:r w:rsidRPr="005028A8">
        <w:rPr>
          <w:color w:val="000000"/>
          <w:lang w:eastAsia="sk-SK"/>
        </w:rPr>
        <w:t xml:space="preserve"> river valley. On the contrary, the highest values that sometimes reach up to 50 °C are visible in the industrial zone U.S. Steel, in the historical city core, areas of recently built shopping centres in the south of the city core, then in the airport area and in areas of urban fabrics on the outskirts of the city. The relation between LST and land cover is well depicted in the cross-profile in Fig.</w:t>
      </w:r>
      <w:r w:rsidR="00435A4C">
        <w:rPr>
          <w:color w:val="000000"/>
          <w:lang w:eastAsia="sk-SK"/>
        </w:rPr>
        <w:t>17</w:t>
      </w:r>
      <w:r w:rsidRPr="005028A8">
        <w:rPr>
          <w:color w:val="000000"/>
          <w:lang w:eastAsia="sk-SK"/>
        </w:rPr>
        <w:t>. Local LST minimums correspond with vegetated areas while LST maximums are linked with impervious surfaces.</w:t>
      </w:r>
      <w:r w:rsidR="00145541">
        <w:rPr>
          <w:color w:val="000000"/>
          <w:lang w:eastAsia="sk-SK"/>
        </w:rPr>
        <w:t xml:space="preserve"> </w:t>
      </w:r>
      <w:r w:rsidR="00145541" w:rsidRPr="005028A8">
        <w:rPr>
          <w:color w:val="000000"/>
          <w:lang w:eastAsia="sk-SK"/>
        </w:rPr>
        <w:t xml:space="preserve">Detailed view in Fig. </w:t>
      </w:r>
      <w:r w:rsidR="00435A4C">
        <w:rPr>
          <w:color w:val="000000"/>
          <w:lang w:eastAsia="sk-SK"/>
        </w:rPr>
        <w:t>18</w:t>
      </w:r>
      <w:r w:rsidR="00145541" w:rsidRPr="005028A8">
        <w:rPr>
          <w:color w:val="000000"/>
          <w:lang w:eastAsia="sk-SK"/>
        </w:rPr>
        <w:t xml:space="preserve">A for the same date and L8 dataset shows how presence of several trees decreases temperature in the city centre which is compared with the NDVI values in Fig. </w:t>
      </w:r>
      <w:r w:rsidR="00435A4C">
        <w:rPr>
          <w:color w:val="000000"/>
          <w:lang w:eastAsia="sk-SK"/>
        </w:rPr>
        <w:t>18</w:t>
      </w:r>
      <w:r w:rsidR="00145541" w:rsidRPr="005028A8">
        <w:rPr>
          <w:color w:val="000000"/>
          <w:lang w:eastAsia="sk-SK"/>
        </w:rPr>
        <w:t>B.</w:t>
      </w:r>
    </w:p>
    <w:p w:rsidR="00C65618" w:rsidRDefault="00C65618" w:rsidP="00FF4863">
      <w:pPr>
        <w:jc w:val="both"/>
        <w:rPr>
          <w:color w:val="000000"/>
          <w:lang w:eastAsia="sk-SK"/>
        </w:rPr>
      </w:pPr>
    </w:p>
    <w:p w:rsidR="00C403C0" w:rsidRPr="005028A8" w:rsidRDefault="00C403C0" w:rsidP="00FF4863">
      <w:pPr>
        <w:jc w:val="both"/>
        <w:rPr>
          <w:color w:val="000000"/>
          <w:lang w:eastAsia="sk-SK"/>
        </w:rPr>
      </w:pPr>
    </w:p>
    <w:p w:rsidR="00C65618" w:rsidRPr="005028A8" w:rsidRDefault="00D61ACE" w:rsidP="00FF4863">
      <w:pPr>
        <w:pStyle w:val="Textpspvku"/>
        <w:rPr>
          <w:color w:val="000000"/>
          <w:sz w:val="18"/>
          <w:szCs w:val="18"/>
        </w:rPr>
      </w:pPr>
      <w:r>
        <w:rPr>
          <w:noProof/>
          <w:color w:val="000000"/>
          <w:sz w:val="18"/>
          <w:szCs w:val="18"/>
          <w:lang w:val="sk-SK" w:eastAsia="sk-SK"/>
        </w:rPr>
        <w:pict>
          <v:shape id="Obrázok 19" o:spid="_x0000_i1030" type="#_x0000_t75" style="width:447.6pt;height:209.2pt;visibility:visible">
            <v:imagedata r:id="rId28" o:title=""/>
          </v:shape>
        </w:pict>
      </w:r>
    </w:p>
    <w:p w:rsidR="00C65618" w:rsidRPr="00435A4C" w:rsidRDefault="00C65618" w:rsidP="00FF4863">
      <w:pPr>
        <w:jc w:val="both"/>
        <w:rPr>
          <w:i/>
          <w:color w:val="000000"/>
          <w:lang w:val="sk-SK" w:eastAsia="sk-SK"/>
        </w:rPr>
      </w:pPr>
      <w:proofErr w:type="gramStart"/>
      <w:r w:rsidRPr="005028A8">
        <w:rPr>
          <w:i/>
          <w:color w:val="000000"/>
          <w:lang w:eastAsia="sk-SK"/>
        </w:rPr>
        <w:t xml:space="preserve">Figure </w:t>
      </w:r>
      <w:r w:rsidR="00435A4C">
        <w:rPr>
          <w:i/>
          <w:color w:val="000000"/>
          <w:lang w:eastAsia="sk-SK"/>
        </w:rPr>
        <w:t>16</w:t>
      </w:r>
      <w:r w:rsidRPr="005028A8">
        <w:rPr>
          <w:i/>
          <w:color w:val="000000"/>
          <w:lang w:eastAsia="sk-SK"/>
        </w:rPr>
        <w:t>.</w:t>
      </w:r>
      <w:proofErr w:type="gramEnd"/>
      <w:r w:rsidRPr="005028A8">
        <w:rPr>
          <w:i/>
          <w:color w:val="000000"/>
          <w:lang w:eastAsia="sk-SK"/>
        </w:rPr>
        <w:t xml:space="preserve"> LST on 6 August 2015 (A) and CORINE land cover 2012 data (B) for the entire cadas</w:t>
      </w:r>
      <w:r w:rsidR="00435A4C">
        <w:rPr>
          <w:i/>
          <w:color w:val="000000"/>
          <w:lang w:eastAsia="sk-SK"/>
        </w:rPr>
        <w:t xml:space="preserve">tral territory of </w:t>
      </w:r>
      <w:proofErr w:type="spellStart"/>
      <w:r w:rsidR="00435A4C">
        <w:rPr>
          <w:i/>
          <w:color w:val="000000"/>
          <w:lang w:eastAsia="sk-SK"/>
        </w:rPr>
        <w:t>Košice</w:t>
      </w:r>
      <w:proofErr w:type="spellEnd"/>
      <w:r w:rsidR="00435A4C">
        <w:rPr>
          <w:i/>
          <w:color w:val="000000"/>
          <w:lang w:eastAsia="sk-SK"/>
        </w:rPr>
        <w:t xml:space="preserve"> with cross profiles</w:t>
      </w:r>
      <w:r w:rsidRPr="005028A8">
        <w:rPr>
          <w:i/>
          <w:color w:val="000000"/>
          <w:lang w:eastAsia="sk-SK"/>
        </w:rPr>
        <w:t>.</w:t>
      </w:r>
      <w:r w:rsidR="00435A4C">
        <w:rPr>
          <w:i/>
          <w:color w:val="000000"/>
          <w:lang w:eastAsia="sk-SK"/>
        </w:rPr>
        <w:t xml:space="preserve"> The B-B</w:t>
      </w:r>
      <w:r w:rsidR="00435A4C">
        <w:rPr>
          <w:i/>
          <w:color w:val="000000"/>
          <w:lang w:val="en-US" w:eastAsia="sk-SK"/>
        </w:rPr>
        <w:t>’</w:t>
      </w:r>
      <w:r w:rsidR="00435A4C">
        <w:rPr>
          <w:i/>
          <w:color w:val="000000"/>
          <w:lang w:val="sk-SK" w:eastAsia="sk-SK"/>
        </w:rPr>
        <w:t xml:space="preserve"> profile </w:t>
      </w:r>
      <w:proofErr w:type="spellStart"/>
      <w:r w:rsidR="00435A4C">
        <w:rPr>
          <w:i/>
          <w:color w:val="000000"/>
          <w:lang w:val="sk-SK" w:eastAsia="sk-SK"/>
        </w:rPr>
        <w:t>is</w:t>
      </w:r>
      <w:proofErr w:type="spellEnd"/>
      <w:r w:rsidR="00435A4C">
        <w:rPr>
          <w:i/>
          <w:color w:val="000000"/>
          <w:lang w:val="sk-SK" w:eastAsia="sk-SK"/>
        </w:rPr>
        <w:t xml:space="preserve"> </w:t>
      </w:r>
      <w:proofErr w:type="spellStart"/>
      <w:r w:rsidR="00435A4C">
        <w:rPr>
          <w:i/>
          <w:color w:val="000000"/>
          <w:lang w:val="sk-SK" w:eastAsia="sk-SK"/>
        </w:rPr>
        <w:t>shown</w:t>
      </w:r>
      <w:proofErr w:type="spellEnd"/>
      <w:r w:rsidR="00435A4C">
        <w:rPr>
          <w:i/>
          <w:color w:val="000000"/>
          <w:lang w:val="sk-SK" w:eastAsia="sk-SK"/>
        </w:rPr>
        <w:t xml:space="preserve"> in </w:t>
      </w:r>
      <w:proofErr w:type="spellStart"/>
      <w:r w:rsidR="00435A4C">
        <w:rPr>
          <w:i/>
          <w:color w:val="000000"/>
          <w:lang w:val="sk-SK" w:eastAsia="sk-SK"/>
        </w:rPr>
        <w:t>Fig</w:t>
      </w:r>
      <w:proofErr w:type="spellEnd"/>
      <w:r w:rsidR="00435A4C">
        <w:rPr>
          <w:i/>
          <w:color w:val="000000"/>
          <w:lang w:val="sk-SK" w:eastAsia="sk-SK"/>
        </w:rPr>
        <w:t>. 17.</w:t>
      </w:r>
    </w:p>
    <w:p w:rsidR="00C65618" w:rsidRPr="005028A8" w:rsidRDefault="00C65618" w:rsidP="00FF4863">
      <w:pPr>
        <w:jc w:val="both"/>
        <w:rPr>
          <w:color w:val="000000"/>
          <w:lang w:eastAsia="sk-SK"/>
        </w:rPr>
      </w:pPr>
    </w:p>
    <w:p w:rsidR="00C65618" w:rsidRPr="005028A8" w:rsidRDefault="00D61ACE" w:rsidP="009523C9">
      <w:pPr>
        <w:jc w:val="center"/>
        <w:rPr>
          <w:color w:val="000000"/>
        </w:rPr>
      </w:pPr>
      <w:r>
        <w:rPr>
          <w:noProof/>
          <w:color w:val="000000"/>
          <w:lang w:val="sk-SK" w:eastAsia="sk-SK"/>
        </w:rPr>
        <w:lastRenderedPageBreak/>
        <w:pict>
          <v:shape id="Obrázok 18" o:spid="_x0000_i1031" type="#_x0000_t75" style="width:428.6pt;height:310.4pt;visibility:visible">
            <v:imagedata r:id="rId29" o:title=""/>
          </v:shape>
        </w:pict>
      </w:r>
    </w:p>
    <w:p w:rsidR="00C65618" w:rsidRPr="005028A8" w:rsidRDefault="00C65618" w:rsidP="009523C9">
      <w:pPr>
        <w:jc w:val="both"/>
        <w:rPr>
          <w:i/>
          <w:color w:val="000000"/>
        </w:rPr>
      </w:pPr>
      <w:proofErr w:type="gramStart"/>
      <w:r w:rsidRPr="005028A8">
        <w:rPr>
          <w:i/>
          <w:color w:val="000000"/>
        </w:rPr>
        <w:t xml:space="preserve">Figure </w:t>
      </w:r>
      <w:r w:rsidR="00435A4C">
        <w:rPr>
          <w:i/>
          <w:color w:val="000000"/>
        </w:rPr>
        <w:t>17.</w:t>
      </w:r>
      <w:proofErr w:type="gramEnd"/>
      <w:r w:rsidRPr="005028A8">
        <w:rPr>
          <w:i/>
          <w:color w:val="000000"/>
        </w:rPr>
        <w:t xml:space="preserve"> Vertical cross-section profile of the LST surface derived from the Landsat 8 TIRS Band 11 (6 August 2016) with the CORINE Land Cover 2012 classes crossed along the line B-B</w:t>
      </w:r>
      <w:r w:rsidRPr="005028A8">
        <w:rPr>
          <w:i/>
          <w:color w:val="000000"/>
          <w:lang w:val="en-US"/>
        </w:rPr>
        <w:t xml:space="preserve">’ </w:t>
      </w:r>
      <w:r w:rsidRPr="005028A8">
        <w:rPr>
          <w:i/>
          <w:color w:val="000000"/>
        </w:rPr>
        <w:t xml:space="preserve">shown in </w:t>
      </w:r>
      <w:proofErr w:type="spellStart"/>
      <w:r w:rsidRPr="005028A8">
        <w:rPr>
          <w:i/>
          <w:color w:val="000000"/>
          <w:lang w:val="sk-SK"/>
        </w:rPr>
        <w:t>Fig</w:t>
      </w:r>
      <w:proofErr w:type="spellEnd"/>
      <w:r w:rsidRPr="005028A8">
        <w:rPr>
          <w:i/>
          <w:color w:val="000000"/>
          <w:lang w:val="sk-SK"/>
        </w:rPr>
        <w:t>. 1</w:t>
      </w:r>
      <w:r w:rsidR="00435A4C">
        <w:rPr>
          <w:i/>
          <w:color w:val="000000"/>
          <w:lang w:val="sk-SK"/>
        </w:rPr>
        <w:t>6</w:t>
      </w:r>
      <w:r w:rsidRPr="005028A8">
        <w:rPr>
          <w:i/>
          <w:color w:val="000000"/>
          <w:lang w:val="sk-SK"/>
        </w:rPr>
        <w:t xml:space="preserve"> </w:t>
      </w:r>
      <w:r w:rsidRPr="005028A8">
        <w:rPr>
          <w:i/>
          <w:color w:val="000000"/>
        </w:rPr>
        <w:t>demonstrating how impervious land cover and green areas influence the urban heat island.</w:t>
      </w:r>
    </w:p>
    <w:p w:rsidR="00C65618" w:rsidRPr="005028A8" w:rsidRDefault="00C65618" w:rsidP="000427FF">
      <w:pPr>
        <w:rPr>
          <w:color w:val="000000"/>
          <w:lang w:eastAsia="sk-SK"/>
        </w:rPr>
      </w:pPr>
    </w:p>
    <w:p w:rsidR="00C65618" w:rsidRPr="005028A8" w:rsidRDefault="00D61ACE" w:rsidP="009523C9">
      <w:pPr>
        <w:jc w:val="both"/>
      </w:pPr>
      <w:bookmarkStart w:id="13" w:name="_Toc457478399"/>
      <w:bookmarkEnd w:id="13"/>
      <w:r>
        <w:rPr>
          <w:noProof/>
          <w:lang w:val="sk-SK" w:eastAsia="sk-SK"/>
        </w:rPr>
        <w:pict>
          <v:shape id="Obrázok 10" o:spid="_x0000_i1032" type="#_x0000_t75" alt="gisacek_lokality_centrum" style="width:6in;height:264.25pt;visibility:visible" o:bordertopcolor="this" o:borderleftcolor="this" o:borderbottomcolor="this" o:borderrightcolor="this">
            <v:imagedata r:id="rId30" o:title="" cropbottom="11570f"/>
            <w10:bordertop type="single" width="4"/>
            <w10:borderleft type="single" width="4"/>
            <w10:borderbottom type="single" width="4"/>
            <w10:borderright type="single" width="4"/>
          </v:shape>
        </w:pict>
      </w:r>
    </w:p>
    <w:p w:rsidR="00C65618" w:rsidRPr="005028A8" w:rsidRDefault="00C65618" w:rsidP="009523C9">
      <w:pPr>
        <w:jc w:val="both"/>
        <w:rPr>
          <w:b/>
          <w:bCs/>
          <w:sz w:val="10"/>
          <w:szCs w:val="10"/>
        </w:rPr>
      </w:pPr>
    </w:p>
    <w:p w:rsidR="00C65618" w:rsidRPr="005028A8" w:rsidRDefault="00C65618" w:rsidP="009523C9">
      <w:pPr>
        <w:jc w:val="both"/>
        <w:rPr>
          <w:i/>
          <w:color w:val="000000"/>
        </w:rPr>
      </w:pPr>
      <w:proofErr w:type="gramStart"/>
      <w:r w:rsidRPr="005028A8">
        <w:rPr>
          <w:i/>
          <w:color w:val="000000"/>
        </w:rPr>
        <w:t>Figure 1</w:t>
      </w:r>
      <w:r w:rsidR="00435A4C">
        <w:rPr>
          <w:i/>
          <w:color w:val="000000"/>
        </w:rPr>
        <w:t>8</w:t>
      </w:r>
      <w:r w:rsidRPr="005028A8">
        <w:rPr>
          <w:i/>
          <w:color w:val="000000"/>
        </w:rPr>
        <w:t>.</w:t>
      </w:r>
      <w:proofErr w:type="gramEnd"/>
      <w:r w:rsidRPr="005028A8">
        <w:rPr>
          <w:i/>
          <w:color w:val="000000"/>
        </w:rPr>
        <w:t xml:space="preserve"> Landsat 8 (B11) land surface temperature on 6 August 2015 overlaid on a </w:t>
      </w:r>
      <w:proofErr w:type="spellStart"/>
      <w:r w:rsidRPr="005028A8">
        <w:rPr>
          <w:i/>
          <w:color w:val="000000"/>
        </w:rPr>
        <w:t>orthophotoimage</w:t>
      </w:r>
      <w:proofErr w:type="spellEnd"/>
      <w:r w:rsidRPr="005028A8">
        <w:rPr>
          <w:i/>
          <w:color w:val="000000"/>
        </w:rPr>
        <w:t xml:space="preserve"> 2016 (A) and comparison (B) of the temperature surface and Landsat 8 (B4, B5) NDVI values in selected areas of the </w:t>
      </w:r>
      <w:proofErr w:type="spellStart"/>
      <w:r w:rsidRPr="005028A8">
        <w:rPr>
          <w:i/>
          <w:color w:val="000000"/>
        </w:rPr>
        <w:t>Košice</w:t>
      </w:r>
      <w:proofErr w:type="spellEnd"/>
      <w:r w:rsidRPr="005028A8">
        <w:rPr>
          <w:i/>
          <w:color w:val="000000"/>
        </w:rPr>
        <w:t xml:space="preserve"> city: 1 – green belt on </w:t>
      </w:r>
      <w:proofErr w:type="spellStart"/>
      <w:r w:rsidRPr="005028A8">
        <w:rPr>
          <w:i/>
          <w:color w:val="000000"/>
        </w:rPr>
        <w:t>Moyzesova</w:t>
      </w:r>
      <w:proofErr w:type="spellEnd"/>
      <w:r w:rsidRPr="005028A8">
        <w:rPr>
          <w:i/>
          <w:color w:val="000000"/>
        </w:rPr>
        <w:t xml:space="preserve"> Street, 2 – historical city centre, 3 – Central Park (</w:t>
      </w:r>
      <w:proofErr w:type="spellStart"/>
      <w:r w:rsidRPr="005028A8">
        <w:rPr>
          <w:i/>
          <w:color w:val="000000"/>
        </w:rPr>
        <w:t>Mestský</w:t>
      </w:r>
      <w:proofErr w:type="spellEnd"/>
      <w:r w:rsidRPr="005028A8">
        <w:rPr>
          <w:i/>
          <w:color w:val="000000"/>
        </w:rPr>
        <w:t xml:space="preserve"> park). </w:t>
      </w:r>
    </w:p>
    <w:p w:rsidR="00C65618" w:rsidRPr="005028A8" w:rsidRDefault="00C65618" w:rsidP="00CF5F17">
      <w:pPr>
        <w:jc w:val="both"/>
        <w:rPr>
          <w:color w:val="000000"/>
        </w:rPr>
      </w:pPr>
      <w:r w:rsidRPr="005028A8">
        <w:rPr>
          <w:color w:val="000000"/>
        </w:rPr>
        <w:lastRenderedPageBreak/>
        <w:t xml:space="preserve">Temporal variability of LSTs within the wider area of </w:t>
      </w:r>
      <w:proofErr w:type="spellStart"/>
      <w:r w:rsidRPr="005028A8">
        <w:rPr>
          <w:color w:val="000000"/>
        </w:rPr>
        <w:t>Košice</w:t>
      </w:r>
      <w:proofErr w:type="spellEnd"/>
      <w:r w:rsidRPr="005028A8">
        <w:rPr>
          <w:color w:val="000000"/>
        </w:rPr>
        <w:t xml:space="preserve"> was assessed using time-series of LST standard deviations (Fig.1</w:t>
      </w:r>
      <w:r w:rsidR="002435DD">
        <w:rPr>
          <w:color w:val="000000"/>
        </w:rPr>
        <w:t>9</w:t>
      </w:r>
      <w:r w:rsidRPr="005028A8">
        <w:rPr>
          <w:color w:val="000000"/>
        </w:rPr>
        <w:t>). The deviations were calculated in a 7x7 moving window as focal statistics for selected months in the year of 2015. Majority of the highest temperature differences between areas with high and low vegetation cover - occur in May and August (growing season). Greenery in the city in this period is the most abundant so its impact on the UHI effect is the strongest therefore the temperature differences within the moving window are highest in areas where plots contrast with non-vegetated plots vegetated. On the contrary, low LST differences are related to the dormant season and are visible on November and March when the accumulation of heat by non-vegetated areas is low and similar to vegetated areas with leaves-off.</w:t>
      </w:r>
    </w:p>
    <w:p w:rsidR="00C65618" w:rsidRPr="005028A8" w:rsidRDefault="00C65618" w:rsidP="00500A28">
      <w:pPr>
        <w:jc w:val="both"/>
        <w:rPr>
          <w:color w:val="000000"/>
        </w:rPr>
      </w:pPr>
    </w:p>
    <w:p w:rsidR="00C65618" w:rsidRPr="005028A8" w:rsidRDefault="002435DD" w:rsidP="00CF5F17">
      <w:pPr>
        <w:jc w:val="both"/>
      </w:pPr>
      <w:r>
        <w:rPr>
          <w:noProof/>
          <w:lang w:val="sk-SK" w:eastAsia="sk-SK"/>
        </w:rPr>
        <w:pict>
          <v:shape id="Obrázok 21" o:spid="_x0000_i1033" type="#_x0000_t75" alt="2013_2015_2" style="width:453.75pt;height:179.3pt;visibility:visible">
            <v:imagedata r:id="rId31" o:title="" cropbottom="25905f"/>
          </v:shape>
        </w:pict>
      </w:r>
    </w:p>
    <w:p w:rsidR="00C65618" w:rsidRDefault="00C65618" w:rsidP="00CF5F17">
      <w:pPr>
        <w:jc w:val="both"/>
        <w:rPr>
          <w:i/>
          <w:color w:val="000000"/>
        </w:rPr>
      </w:pPr>
      <w:proofErr w:type="gramStart"/>
      <w:r w:rsidRPr="005028A8">
        <w:rPr>
          <w:i/>
          <w:color w:val="000000"/>
        </w:rPr>
        <w:t>Figure 1</w:t>
      </w:r>
      <w:r w:rsidR="002435DD">
        <w:rPr>
          <w:i/>
          <w:color w:val="000000"/>
        </w:rPr>
        <w:t>9</w:t>
      </w:r>
      <w:r w:rsidRPr="005028A8">
        <w:rPr>
          <w:i/>
          <w:color w:val="000000"/>
        </w:rPr>
        <w:t>.</w:t>
      </w:r>
      <w:proofErr w:type="gramEnd"/>
      <w:r w:rsidRPr="005028A8">
        <w:rPr>
          <w:i/>
          <w:color w:val="000000"/>
        </w:rPr>
        <w:t xml:space="preserve"> Spatial distribution of LST standard deviations in a 7x7 moving window for selected months in 2015.</w:t>
      </w:r>
    </w:p>
    <w:p w:rsidR="00145541" w:rsidRDefault="00145541" w:rsidP="00CF5F17">
      <w:pPr>
        <w:jc w:val="both"/>
        <w:rPr>
          <w:i/>
          <w:color w:val="000000"/>
        </w:rPr>
      </w:pPr>
    </w:p>
    <w:p w:rsidR="00C403C0" w:rsidRDefault="00C403C0" w:rsidP="00C403C0">
      <w:pPr>
        <w:jc w:val="both"/>
        <w:rPr>
          <w:color w:val="000000"/>
        </w:rPr>
      </w:pPr>
      <w:r w:rsidRPr="005028A8">
        <w:rPr>
          <w:color w:val="000000"/>
        </w:rPr>
        <w:t xml:space="preserve">The results show that the urban heat island phenomenon concerns also the </w:t>
      </w:r>
      <w:proofErr w:type="spellStart"/>
      <w:r w:rsidRPr="005028A8">
        <w:rPr>
          <w:color w:val="000000"/>
        </w:rPr>
        <w:t>Košice</w:t>
      </w:r>
      <w:proofErr w:type="spellEnd"/>
      <w:r w:rsidRPr="005028A8">
        <w:rPr>
          <w:color w:val="000000"/>
        </w:rPr>
        <w:t xml:space="preserve"> City. The areas of contrasting temperature properties were identified supporting the selection of small study sites for monitoring the vegetation with TLS.</w:t>
      </w:r>
      <w:r>
        <w:rPr>
          <w:color w:val="000000"/>
        </w:rPr>
        <w:t xml:space="preserve"> </w:t>
      </w:r>
      <w:r w:rsidR="007B7458">
        <w:rPr>
          <w:color w:val="000000"/>
        </w:rPr>
        <w:t xml:space="preserve">Generating the </w:t>
      </w:r>
      <w:r w:rsidR="00842E1A">
        <w:rPr>
          <w:color w:val="000000"/>
        </w:rPr>
        <w:t>LST surface time-series</w:t>
      </w:r>
      <w:r w:rsidR="007B7458">
        <w:rPr>
          <w:color w:val="000000"/>
        </w:rPr>
        <w:t xml:space="preserve"> of Landsat 8 thermal band </w:t>
      </w:r>
      <w:r>
        <w:rPr>
          <w:color w:val="000000"/>
        </w:rPr>
        <w:t xml:space="preserve">involved calculation of the </w:t>
      </w:r>
      <w:r w:rsidR="00AB20F3">
        <w:rPr>
          <w:color w:val="000000"/>
        </w:rPr>
        <w:t xml:space="preserve">time series of the </w:t>
      </w:r>
      <w:r>
        <w:rPr>
          <w:color w:val="000000"/>
        </w:rPr>
        <w:t xml:space="preserve">NDVI </w:t>
      </w:r>
      <w:r w:rsidR="00AB20F3">
        <w:rPr>
          <w:color w:val="000000"/>
        </w:rPr>
        <w:t xml:space="preserve">from </w:t>
      </w:r>
      <w:r w:rsidR="007B7458">
        <w:rPr>
          <w:color w:val="000000"/>
        </w:rPr>
        <w:t xml:space="preserve">the </w:t>
      </w:r>
      <w:r w:rsidR="00AB20F3">
        <w:rPr>
          <w:color w:val="000000"/>
        </w:rPr>
        <w:t xml:space="preserve">Landsat 8 OLI data. The NDVI layers are going to be compared with NDVI derived from Sentinel 2A data which have been downloaded on a regular basis for the study area of </w:t>
      </w:r>
      <w:proofErr w:type="spellStart"/>
      <w:r w:rsidR="00AB20F3">
        <w:rPr>
          <w:color w:val="000000"/>
        </w:rPr>
        <w:t>Košice</w:t>
      </w:r>
      <w:proofErr w:type="spellEnd"/>
      <w:r w:rsidR="00AB20F3">
        <w:rPr>
          <w:color w:val="000000"/>
        </w:rPr>
        <w:t xml:space="preserve">. We conducted preliminary </w:t>
      </w:r>
      <w:r w:rsidR="00842E1A">
        <w:rPr>
          <w:color w:val="000000"/>
        </w:rPr>
        <w:t xml:space="preserve">comparison of Landsat 8 </w:t>
      </w:r>
      <w:r w:rsidR="00741EF3">
        <w:rPr>
          <w:color w:val="000000"/>
        </w:rPr>
        <w:t xml:space="preserve">and Sentinel 2A derived </w:t>
      </w:r>
      <w:r w:rsidR="00842E1A">
        <w:rPr>
          <w:color w:val="000000"/>
        </w:rPr>
        <w:t xml:space="preserve">NDVI </w:t>
      </w:r>
      <w:r w:rsidR="00741EF3">
        <w:rPr>
          <w:color w:val="000000"/>
        </w:rPr>
        <w:t xml:space="preserve">and </w:t>
      </w:r>
      <w:r w:rsidR="00AB20F3">
        <w:rPr>
          <w:color w:val="000000"/>
        </w:rPr>
        <w:t>classification</w:t>
      </w:r>
      <w:r w:rsidR="007B7458">
        <w:rPr>
          <w:color w:val="000000"/>
        </w:rPr>
        <w:t xml:space="preserve"> (Fig. </w:t>
      </w:r>
      <w:r w:rsidR="002435DD">
        <w:rPr>
          <w:color w:val="000000"/>
        </w:rPr>
        <w:t>20</w:t>
      </w:r>
      <w:r w:rsidR="007B7458">
        <w:rPr>
          <w:color w:val="000000"/>
        </w:rPr>
        <w:t xml:space="preserve">.) which shows the potential of ascertaining solar transmittance of tree cover. The NDVI values from Sentinel 2A apparently vary according to the tree cover closure in the area of the Park </w:t>
      </w:r>
      <w:proofErr w:type="spellStart"/>
      <w:r w:rsidR="007B7458">
        <w:rPr>
          <w:color w:val="000000"/>
        </w:rPr>
        <w:t>Komenského</w:t>
      </w:r>
      <w:proofErr w:type="spellEnd"/>
      <w:r w:rsidR="007B7458">
        <w:rPr>
          <w:color w:val="000000"/>
        </w:rPr>
        <w:t>. This information is much diluted in the large pixels of NDVI from the Landsat 8 imagery.</w:t>
      </w:r>
      <w:r w:rsidR="00677D74">
        <w:rPr>
          <w:color w:val="000000"/>
        </w:rPr>
        <w:t xml:space="preserve"> Extraction of vegetation cover and land cover classification from the Sentinel 2A data was tested using unsupervised classification by the ISODATA algorithm in ArcGIS (Fig. </w:t>
      </w:r>
      <w:r w:rsidR="002435DD">
        <w:rPr>
          <w:color w:val="000000"/>
        </w:rPr>
        <w:t>21</w:t>
      </w:r>
      <w:r w:rsidR="00677D74">
        <w:rPr>
          <w:color w:val="000000"/>
        </w:rPr>
        <w:t xml:space="preserve">). These tests provided appropriate settings of the classification method to be applied on the Sentinel data in the next period to fulfil the ongoing tasks of the Sentinel 2A analysis. </w:t>
      </w:r>
    </w:p>
    <w:p w:rsidR="00741EF3" w:rsidRDefault="00741EF3" w:rsidP="00C403C0">
      <w:pPr>
        <w:jc w:val="both"/>
        <w:rPr>
          <w:color w:val="000000"/>
        </w:rPr>
      </w:pPr>
    </w:p>
    <w:p w:rsidR="00C403C0" w:rsidRDefault="00D61ACE" w:rsidP="00CF5F17">
      <w:pPr>
        <w:jc w:val="both"/>
        <w:rPr>
          <w:noProof/>
          <w:lang w:val="sk-SK" w:eastAsia="sk-SK"/>
        </w:rPr>
      </w:pPr>
      <w:r>
        <w:rPr>
          <w:noProof/>
          <w:lang w:val="sk-SK" w:eastAsia="sk-SK"/>
        </w:rPr>
        <w:lastRenderedPageBreak/>
        <w:pict>
          <v:shape id="_x0000_i1034" type="#_x0000_t75" style="width:429.3pt;height:266.25pt;visibility:visible;mso-wrap-style:square">
            <v:imagedata r:id="rId32" o:title=""/>
          </v:shape>
        </w:pict>
      </w:r>
    </w:p>
    <w:p w:rsidR="00406C43" w:rsidRDefault="00406C43" w:rsidP="00CF5F17">
      <w:pPr>
        <w:jc w:val="both"/>
        <w:rPr>
          <w:noProof/>
          <w:lang w:val="sk-SK" w:eastAsia="sk-SK"/>
        </w:rPr>
      </w:pPr>
    </w:p>
    <w:p w:rsidR="00406C43" w:rsidRPr="00406C43" w:rsidRDefault="00406C43" w:rsidP="00CF5F17">
      <w:pPr>
        <w:jc w:val="both"/>
        <w:rPr>
          <w:i/>
          <w:color w:val="000000"/>
        </w:rPr>
      </w:pPr>
      <w:r w:rsidRPr="00406C43">
        <w:rPr>
          <w:i/>
          <w:noProof/>
          <w:lang w:val="sk-SK" w:eastAsia="sk-SK"/>
        </w:rPr>
        <w:t xml:space="preserve">Figure </w:t>
      </w:r>
      <w:r w:rsidR="002435DD">
        <w:rPr>
          <w:i/>
          <w:noProof/>
          <w:lang w:val="sk-SK" w:eastAsia="sk-SK"/>
        </w:rPr>
        <w:t>20</w:t>
      </w:r>
      <w:r w:rsidRPr="00406C43">
        <w:rPr>
          <w:i/>
          <w:noProof/>
          <w:lang w:val="sk-SK" w:eastAsia="sk-SK"/>
        </w:rPr>
        <w:t>. Comparison of NDVI calculated from Landsat 8 and Sentinel 2A for a part of Košice showing potential to ascertain tree cover transmittance from Sentinel 2 data. Both datasets were acquired on 8 August 2016.</w:t>
      </w:r>
    </w:p>
    <w:p w:rsidR="00741EF3" w:rsidRDefault="00741EF3" w:rsidP="00CF5F17">
      <w:pPr>
        <w:jc w:val="both"/>
        <w:rPr>
          <w:i/>
          <w:color w:val="000000"/>
        </w:rPr>
      </w:pPr>
    </w:p>
    <w:p w:rsidR="00C403C0" w:rsidRDefault="00D61ACE" w:rsidP="00CF5F17">
      <w:pPr>
        <w:jc w:val="both"/>
        <w:rPr>
          <w:noProof/>
          <w:lang w:val="sk-SK" w:eastAsia="sk-SK"/>
        </w:rPr>
      </w:pPr>
      <w:r>
        <w:rPr>
          <w:noProof/>
          <w:lang w:val="sk-SK" w:eastAsia="sk-SK"/>
        </w:rPr>
        <w:pict>
          <v:shape id="_x0000_i1035" type="#_x0000_t75" style="width:446.25pt;height:251.3pt;visibility:visible;mso-wrap-style:square">
            <v:imagedata r:id="rId33" o:title=""/>
          </v:shape>
        </w:pict>
      </w:r>
    </w:p>
    <w:p w:rsidR="002310D9" w:rsidRDefault="002310D9" w:rsidP="00CF5F17">
      <w:pPr>
        <w:jc w:val="both"/>
        <w:rPr>
          <w:i/>
          <w:noProof/>
          <w:lang w:val="sk-SK" w:eastAsia="sk-SK"/>
        </w:rPr>
      </w:pPr>
      <w:r w:rsidRPr="002310D9">
        <w:rPr>
          <w:i/>
          <w:noProof/>
          <w:lang w:val="sk-SK" w:eastAsia="sk-SK"/>
        </w:rPr>
        <w:t xml:space="preserve">Figure </w:t>
      </w:r>
      <w:r w:rsidR="002435DD">
        <w:rPr>
          <w:i/>
          <w:noProof/>
          <w:lang w:val="sk-SK" w:eastAsia="sk-SK"/>
        </w:rPr>
        <w:t>21</w:t>
      </w:r>
      <w:r w:rsidRPr="002310D9">
        <w:rPr>
          <w:i/>
          <w:noProof/>
          <w:lang w:val="sk-SK" w:eastAsia="sk-SK"/>
        </w:rPr>
        <w:t xml:space="preserve">. </w:t>
      </w:r>
      <w:r>
        <w:rPr>
          <w:i/>
          <w:noProof/>
          <w:lang w:val="sk-SK" w:eastAsia="sk-SK"/>
        </w:rPr>
        <w:t>Preliminary result of the u</w:t>
      </w:r>
      <w:r w:rsidRPr="002310D9">
        <w:rPr>
          <w:i/>
          <w:noProof/>
          <w:lang w:val="sk-SK" w:eastAsia="sk-SK"/>
        </w:rPr>
        <w:t>nsupervised classification of Sentinel 2A scene from 8 August 2016 into four land cover classes.</w:t>
      </w:r>
      <w:r>
        <w:rPr>
          <w:i/>
          <w:noProof/>
          <w:lang w:val="sk-SK" w:eastAsia="sk-SK"/>
        </w:rPr>
        <w:t>The cyan square outlines the study area for which 3D city model was generated.</w:t>
      </w:r>
    </w:p>
    <w:p w:rsidR="003812ED" w:rsidRDefault="003812ED" w:rsidP="00CF5F17">
      <w:pPr>
        <w:jc w:val="both"/>
        <w:rPr>
          <w:i/>
          <w:noProof/>
          <w:lang w:val="sk-SK" w:eastAsia="sk-SK"/>
        </w:rPr>
      </w:pPr>
    </w:p>
    <w:p w:rsidR="003812ED" w:rsidRDefault="003812ED" w:rsidP="00CF5F17">
      <w:pPr>
        <w:jc w:val="both"/>
        <w:rPr>
          <w:i/>
          <w:noProof/>
          <w:lang w:val="sk-SK" w:eastAsia="sk-SK"/>
        </w:rPr>
      </w:pPr>
    </w:p>
    <w:p w:rsidR="003812ED" w:rsidRDefault="003812ED" w:rsidP="00CF5F17">
      <w:pPr>
        <w:jc w:val="both"/>
        <w:rPr>
          <w:i/>
          <w:noProof/>
          <w:lang w:val="sk-SK" w:eastAsia="sk-SK"/>
        </w:rPr>
      </w:pPr>
    </w:p>
    <w:p w:rsidR="003812ED" w:rsidRDefault="003812ED" w:rsidP="00CF5F17">
      <w:pPr>
        <w:jc w:val="both"/>
        <w:rPr>
          <w:i/>
          <w:noProof/>
          <w:lang w:val="sk-SK" w:eastAsia="sk-SK"/>
        </w:rPr>
      </w:pPr>
    </w:p>
    <w:p w:rsidR="003812ED" w:rsidRDefault="003812ED" w:rsidP="00CF5F17">
      <w:pPr>
        <w:jc w:val="both"/>
        <w:rPr>
          <w:i/>
          <w:noProof/>
          <w:lang w:val="sk-SK" w:eastAsia="sk-SK"/>
        </w:rPr>
      </w:pPr>
    </w:p>
    <w:p w:rsidR="00F3392C" w:rsidRDefault="006E7206" w:rsidP="00F3392C">
      <w:pPr>
        <w:pStyle w:val="Nadpis3"/>
        <w:rPr>
          <w:rFonts w:ascii="Times New Roman" w:hAnsi="Times New Roman"/>
          <w:color w:val="auto"/>
        </w:rPr>
      </w:pPr>
      <w:r>
        <w:rPr>
          <w:rFonts w:ascii="Times New Roman" w:hAnsi="Times New Roman"/>
          <w:color w:val="auto"/>
        </w:rPr>
        <w:lastRenderedPageBreak/>
        <w:t xml:space="preserve">4.2.6 </w:t>
      </w:r>
      <w:r>
        <w:rPr>
          <w:rFonts w:ascii="Times New Roman" w:hAnsi="Times New Roman"/>
          <w:color w:val="auto"/>
        </w:rPr>
        <w:tab/>
      </w:r>
      <w:r w:rsidR="003812ED" w:rsidRPr="006E7206">
        <w:rPr>
          <w:rFonts w:ascii="Times New Roman" w:hAnsi="Times New Roman"/>
          <w:color w:val="auto"/>
        </w:rPr>
        <w:t>Task 6: Preparing input 3-D data for solar radiation modelling</w:t>
      </w:r>
    </w:p>
    <w:p w:rsidR="003812ED" w:rsidRPr="00F3392C" w:rsidRDefault="003812ED" w:rsidP="00F3392C">
      <w:pPr>
        <w:spacing w:before="240" w:after="240"/>
        <w:jc w:val="both"/>
        <w:rPr>
          <w:color w:val="000000"/>
          <w:lang w:eastAsia="sk-SK"/>
        </w:rPr>
      </w:pPr>
      <w:r w:rsidRPr="005028A8">
        <w:rPr>
          <w:color w:val="000000"/>
          <w:lang w:eastAsia="sk-SK"/>
        </w:rPr>
        <w:t>Vegetation in the mild climate of Central Europe (especially broad leaved deciduous vegetation) undergoes various changes manifested mostly in tree foliage. This has also impact on solar transmissivity of the canopy and subsequently on microclimate conditions.</w:t>
      </w:r>
      <w:r w:rsidR="00CA0EFC">
        <w:rPr>
          <w:color w:val="000000"/>
          <w:lang w:eastAsia="sk-SK"/>
        </w:rPr>
        <w:t xml:space="preserve"> </w:t>
      </w:r>
      <w:r w:rsidRPr="005028A8">
        <w:rPr>
          <w:color w:val="000000"/>
          <w:lang w:eastAsia="sk-SK"/>
        </w:rPr>
        <w:t xml:space="preserve">To capture these changes throughout the vegetation period we generated time-series of point clouds acquired by TLS in four study sites. </w:t>
      </w:r>
      <w:r w:rsidR="00CA0EFC">
        <w:rPr>
          <w:color w:val="000000"/>
          <w:lang w:eastAsia="sk-SK"/>
        </w:rPr>
        <w:t xml:space="preserve">Task 6 is therefore </w:t>
      </w:r>
      <w:r w:rsidR="00CA0EFC" w:rsidRPr="00CA0EFC">
        <w:rPr>
          <w:color w:val="000000"/>
          <w:lang w:eastAsia="sk-SK"/>
        </w:rPr>
        <w:t xml:space="preserve">closely related with </w:t>
      </w:r>
      <w:r w:rsidR="00CA0EFC">
        <w:rPr>
          <w:color w:val="000000"/>
          <w:lang w:eastAsia="sk-SK"/>
        </w:rPr>
        <w:t>T</w:t>
      </w:r>
      <w:r w:rsidR="00CA0EFC" w:rsidRPr="00CA0EFC">
        <w:rPr>
          <w:color w:val="000000"/>
          <w:lang w:eastAsia="sk-SK"/>
        </w:rPr>
        <w:t>ask 4</w:t>
      </w:r>
      <w:r w:rsidR="00CA0EFC">
        <w:rPr>
          <w:color w:val="000000"/>
          <w:lang w:eastAsia="sk-SK"/>
        </w:rPr>
        <w:t xml:space="preserve"> which involves gathering and processing of the time series of urban greenery by TLS</w:t>
      </w:r>
      <w:r w:rsidR="00CA0EFC" w:rsidRPr="00CA0EFC">
        <w:rPr>
          <w:color w:val="000000"/>
          <w:lang w:eastAsia="sk-SK"/>
        </w:rPr>
        <w:t xml:space="preserve">. </w:t>
      </w:r>
    </w:p>
    <w:p w:rsidR="003812ED" w:rsidRPr="005028A8" w:rsidRDefault="00CA0EFC" w:rsidP="00CA0EFC">
      <w:pPr>
        <w:spacing w:after="240"/>
        <w:jc w:val="both"/>
        <w:rPr>
          <w:color w:val="000000"/>
          <w:lang w:eastAsia="sk-SK"/>
        </w:rPr>
      </w:pPr>
      <w:r>
        <w:rPr>
          <w:color w:val="000000"/>
          <w:lang w:eastAsia="sk-SK"/>
        </w:rPr>
        <w:t>In the period of M7-M12, w</w:t>
      </w:r>
      <w:r w:rsidRPr="00CA0EFC">
        <w:rPr>
          <w:color w:val="000000"/>
          <w:lang w:eastAsia="sk-SK"/>
        </w:rPr>
        <w:t>e performed a p</w:t>
      </w:r>
      <w:r w:rsidRPr="00CA0EFC">
        <w:rPr>
          <w:color w:val="000000"/>
          <w:lang w:eastAsia="sk-SK"/>
        </w:rPr>
        <w:t>reliminary analysis of solar transmittance using 3D models of trees</w:t>
      </w:r>
      <w:r>
        <w:rPr>
          <w:color w:val="000000"/>
          <w:lang w:eastAsia="sk-SK"/>
        </w:rPr>
        <w:t xml:space="preserve"> t</w:t>
      </w:r>
      <w:r w:rsidR="003812ED" w:rsidRPr="005028A8">
        <w:rPr>
          <w:color w:val="000000"/>
          <w:lang w:eastAsia="sk-SK"/>
        </w:rPr>
        <w:t>o assess the foliage of the trees in these sites</w:t>
      </w:r>
      <w:r>
        <w:rPr>
          <w:color w:val="000000"/>
          <w:lang w:eastAsia="sk-SK"/>
        </w:rPr>
        <w:t>.</w:t>
      </w:r>
      <w:r w:rsidR="003812ED" w:rsidRPr="005028A8">
        <w:rPr>
          <w:color w:val="000000"/>
          <w:lang w:eastAsia="sk-SK"/>
        </w:rPr>
        <w:t xml:space="preserve"> </w:t>
      </w:r>
      <w:r>
        <w:rPr>
          <w:color w:val="000000"/>
          <w:lang w:eastAsia="sk-SK"/>
        </w:rPr>
        <w:t>W</w:t>
      </w:r>
      <w:r w:rsidR="003812ED" w:rsidRPr="005028A8">
        <w:rPr>
          <w:color w:val="000000"/>
          <w:lang w:eastAsia="sk-SK"/>
        </w:rPr>
        <w:t xml:space="preserve">e used the acquired point clouds later decimated, as described </w:t>
      </w:r>
      <w:r>
        <w:rPr>
          <w:color w:val="000000"/>
          <w:lang w:eastAsia="sk-SK"/>
        </w:rPr>
        <w:t>in Task 4</w:t>
      </w:r>
      <w:r w:rsidR="003812ED" w:rsidRPr="005028A8">
        <w:rPr>
          <w:color w:val="000000"/>
          <w:lang w:eastAsia="sk-SK"/>
        </w:rPr>
        <w:t xml:space="preserve">, to assess volumetric parameters of individual trees. </w:t>
      </w:r>
      <w:r w:rsidRPr="005028A8">
        <w:rPr>
          <w:color w:val="000000"/>
          <w:lang w:eastAsia="sk-SK"/>
        </w:rPr>
        <w:t>The accuracy of TLS data registration for these sites and survey days reached a standard deviation of 1-4 cm.</w:t>
      </w:r>
      <w:r>
        <w:rPr>
          <w:color w:val="000000"/>
          <w:lang w:eastAsia="sk-SK"/>
        </w:rPr>
        <w:t xml:space="preserve"> </w:t>
      </w:r>
      <w:r w:rsidR="003812ED" w:rsidRPr="005028A8">
        <w:rPr>
          <w:color w:val="000000"/>
          <w:lang w:eastAsia="sk-SK"/>
        </w:rPr>
        <w:t xml:space="preserve">The seasonal differences in tree morphology is demonstrated in Table 2 which reports statistics of TLS point clouds time series for a single tree growing on the </w:t>
      </w:r>
      <w:proofErr w:type="spellStart"/>
      <w:r w:rsidR="003812ED" w:rsidRPr="005028A8">
        <w:rPr>
          <w:color w:val="000000"/>
          <w:lang w:eastAsia="sk-SK"/>
        </w:rPr>
        <w:t>Moyzesova</w:t>
      </w:r>
      <w:proofErr w:type="spellEnd"/>
      <w:r w:rsidR="003812ED" w:rsidRPr="005028A8">
        <w:rPr>
          <w:color w:val="000000"/>
          <w:lang w:eastAsia="sk-SK"/>
        </w:rPr>
        <w:t xml:space="preserve"> street. We consider the mean point density and </w:t>
      </w:r>
      <w:proofErr w:type="spellStart"/>
      <w:r w:rsidR="003812ED" w:rsidRPr="005028A8">
        <w:rPr>
          <w:color w:val="000000"/>
          <w:lang w:eastAsia="sk-SK"/>
        </w:rPr>
        <w:t>voxelized</w:t>
      </w:r>
      <w:proofErr w:type="spellEnd"/>
      <w:r w:rsidR="003812ED" w:rsidRPr="005028A8">
        <w:rPr>
          <w:color w:val="000000"/>
          <w:lang w:eastAsia="sk-SK"/>
        </w:rPr>
        <w:t xml:space="preserve"> tree volume as the most significant parameters as they provide normalized values indicating that the mass of the tree decreases from the summer date through the autumn and it is the lowest in spring when there were no leaves on the tree. Implications of these results are manifested in the analysis of shaded area shown in Fig. </w:t>
      </w:r>
      <w:r w:rsidR="006E7206">
        <w:rPr>
          <w:color w:val="000000"/>
          <w:lang w:eastAsia="sk-SK"/>
        </w:rPr>
        <w:t>22</w:t>
      </w:r>
      <w:r w:rsidR="003812ED" w:rsidRPr="005028A8">
        <w:rPr>
          <w:color w:val="000000"/>
          <w:lang w:eastAsia="sk-SK"/>
        </w:rPr>
        <w:t xml:space="preserve">. It is clear that for the selected site and time interval the effect of ground shadowing can be calculated using the generated time series of the meshed 3-D tree models. The time duration of the area being shaded depends not only on the sun declination but also on the effect of the tree phenology (abundance of leaves and their size). </w:t>
      </w:r>
    </w:p>
    <w:p w:rsidR="003812ED" w:rsidRPr="005028A8" w:rsidRDefault="003812ED" w:rsidP="003812ED">
      <w:pPr>
        <w:rPr>
          <w:color w:val="000000"/>
          <w:lang w:eastAsia="sk-SK"/>
        </w:rPr>
      </w:pPr>
    </w:p>
    <w:p w:rsidR="003812ED" w:rsidRPr="005028A8" w:rsidRDefault="003812ED" w:rsidP="003812ED">
      <w:pPr>
        <w:rPr>
          <w:i/>
          <w:color w:val="000000"/>
          <w:lang w:eastAsia="sk-SK"/>
        </w:rPr>
      </w:pPr>
      <w:proofErr w:type="gramStart"/>
      <w:r w:rsidRPr="005028A8">
        <w:rPr>
          <w:i/>
          <w:color w:val="000000"/>
          <w:lang w:eastAsia="sk-SK"/>
        </w:rPr>
        <w:t>Table 2.</w:t>
      </w:r>
      <w:proofErr w:type="gramEnd"/>
      <w:r w:rsidRPr="005028A8">
        <w:rPr>
          <w:i/>
          <w:color w:val="000000"/>
          <w:lang w:eastAsia="sk-SK"/>
        </w:rPr>
        <w:t xml:space="preserve"> Parameters of a single tree displayed in Fig. 6 for different dates of the TLS survey.</w:t>
      </w:r>
    </w:p>
    <w:p w:rsidR="003812ED" w:rsidRPr="005028A8" w:rsidRDefault="003812ED" w:rsidP="003812ED">
      <w:pPr>
        <w:rPr>
          <w:color w:val="000000"/>
          <w:lang w:eastAsia="sk-SK"/>
        </w:rPr>
      </w:pPr>
    </w:p>
    <w:tbl>
      <w:tblPr>
        <w:tblW w:w="5000" w:type="pct"/>
        <w:tblBorders>
          <w:top w:val="single" w:sz="4" w:space="0" w:color="auto"/>
          <w:bottom w:val="single" w:sz="4" w:space="0" w:color="auto"/>
        </w:tblBorders>
        <w:tblLook w:val="00A0" w:firstRow="1" w:lastRow="0" w:firstColumn="1" w:lastColumn="0" w:noHBand="0" w:noVBand="0"/>
      </w:tblPr>
      <w:tblGrid>
        <w:gridCol w:w="3702"/>
        <w:gridCol w:w="1845"/>
        <w:gridCol w:w="1847"/>
        <w:gridCol w:w="1848"/>
      </w:tblGrid>
      <w:tr w:rsidR="003812ED" w:rsidRPr="005028A8" w:rsidTr="0034547F">
        <w:trPr>
          <w:trHeight w:val="300"/>
        </w:trPr>
        <w:tc>
          <w:tcPr>
            <w:tcW w:w="2003" w:type="pct"/>
            <w:tcBorders>
              <w:top w:val="single" w:sz="4" w:space="0" w:color="auto"/>
              <w:bottom w:val="single" w:sz="4" w:space="0" w:color="auto"/>
            </w:tcBorders>
            <w:noWrap/>
          </w:tcPr>
          <w:p w:rsidR="003812ED" w:rsidRPr="005028A8" w:rsidRDefault="003812ED" w:rsidP="0034547F">
            <w:pPr>
              <w:rPr>
                <w:color w:val="000000"/>
                <w:lang w:eastAsia="sk-SK"/>
              </w:rPr>
            </w:pPr>
            <w:r w:rsidRPr="005028A8">
              <w:rPr>
                <w:color w:val="000000"/>
                <w:lang w:eastAsia="sk-SK"/>
              </w:rPr>
              <w:t>Statistics</w:t>
            </w:r>
          </w:p>
        </w:tc>
        <w:tc>
          <w:tcPr>
            <w:tcW w:w="998" w:type="pct"/>
            <w:tcBorders>
              <w:top w:val="single" w:sz="4" w:space="0" w:color="auto"/>
              <w:bottom w:val="single" w:sz="4" w:space="0" w:color="auto"/>
            </w:tcBorders>
            <w:noWrap/>
          </w:tcPr>
          <w:p w:rsidR="003812ED" w:rsidRPr="005028A8" w:rsidRDefault="003812ED" w:rsidP="0034547F">
            <w:pPr>
              <w:jc w:val="right"/>
              <w:rPr>
                <w:color w:val="000000"/>
                <w:lang w:eastAsia="sk-SK"/>
              </w:rPr>
            </w:pPr>
            <w:r w:rsidRPr="005028A8">
              <w:rPr>
                <w:color w:val="000000"/>
                <w:lang w:eastAsia="sk-SK"/>
              </w:rPr>
              <w:t>26 July 2016</w:t>
            </w:r>
          </w:p>
        </w:tc>
        <w:tc>
          <w:tcPr>
            <w:tcW w:w="999" w:type="pct"/>
            <w:tcBorders>
              <w:top w:val="single" w:sz="4" w:space="0" w:color="auto"/>
              <w:bottom w:val="single" w:sz="4" w:space="0" w:color="auto"/>
            </w:tcBorders>
            <w:noWrap/>
          </w:tcPr>
          <w:p w:rsidR="003812ED" w:rsidRPr="005028A8" w:rsidRDefault="003812ED" w:rsidP="0034547F">
            <w:pPr>
              <w:jc w:val="right"/>
              <w:rPr>
                <w:color w:val="000000"/>
                <w:lang w:eastAsia="sk-SK"/>
              </w:rPr>
            </w:pPr>
            <w:r w:rsidRPr="005028A8">
              <w:rPr>
                <w:color w:val="000000"/>
                <w:lang w:eastAsia="sk-SK"/>
              </w:rPr>
              <w:t>27 October 2016</w:t>
            </w:r>
          </w:p>
        </w:tc>
        <w:tc>
          <w:tcPr>
            <w:tcW w:w="1000" w:type="pct"/>
            <w:tcBorders>
              <w:top w:val="single" w:sz="4" w:space="0" w:color="auto"/>
              <w:bottom w:val="single" w:sz="4" w:space="0" w:color="auto"/>
            </w:tcBorders>
            <w:noWrap/>
          </w:tcPr>
          <w:p w:rsidR="003812ED" w:rsidRPr="005028A8" w:rsidRDefault="003812ED" w:rsidP="0034547F">
            <w:pPr>
              <w:jc w:val="right"/>
              <w:rPr>
                <w:color w:val="000000"/>
                <w:lang w:eastAsia="sk-SK"/>
              </w:rPr>
            </w:pPr>
            <w:r w:rsidRPr="005028A8">
              <w:rPr>
                <w:color w:val="000000"/>
                <w:lang w:eastAsia="sk-SK"/>
              </w:rPr>
              <w:t>22 March 2017</w:t>
            </w:r>
          </w:p>
        </w:tc>
      </w:tr>
      <w:tr w:rsidR="003812ED" w:rsidRPr="005028A8" w:rsidTr="0034547F">
        <w:trPr>
          <w:trHeight w:val="300"/>
        </w:trPr>
        <w:tc>
          <w:tcPr>
            <w:tcW w:w="2003" w:type="pct"/>
            <w:tcBorders>
              <w:top w:val="single" w:sz="4" w:space="0" w:color="auto"/>
            </w:tcBorders>
            <w:noWrap/>
          </w:tcPr>
          <w:p w:rsidR="003812ED" w:rsidRPr="005028A8" w:rsidRDefault="003812ED" w:rsidP="0034547F">
            <w:pPr>
              <w:rPr>
                <w:color w:val="000000"/>
                <w:lang w:eastAsia="sk-SK"/>
              </w:rPr>
            </w:pPr>
            <w:r w:rsidRPr="005028A8">
              <w:rPr>
                <w:color w:val="000000"/>
                <w:lang w:eastAsia="sk-SK"/>
              </w:rPr>
              <w:t>Point count</w:t>
            </w:r>
          </w:p>
        </w:tc>
        <w:tc>
          <w:tcPr>
            <w:tcW w:w="998" w:type="pct"/>
            <w:tcBorders>
              <w:top w:val="single" w:sz="4" w:space="0" w:color="auto"/>
            </w:tcBorders>
            <w:noWrap/>
          </w:tcPr>
          <w:p w:rsidR="003812ED" w:rsidRPr="005028A8" w:rsidRDefault="003812ED" w:rsidP="0034547F">
            <w:pPr>
              <w:jc w:val="right"/>
              <w:rPr>
                <w:color w:val="000000"/>
                <w:lang w:eastAsia="sk-SK"/>
              </w:rPr>
            </w:pPr>
            <w:r w:rsidRPr="005028A8">
              <w:rPr>
                <w:color w:val="000000"/>
                <w:lang w:eastAsia="sk-SK"/>
              </w:rPr>
              <w:t xml:space="preserve">387 500   </w:t>
            </w:r>
          </w:p>
        </w:tc>
        <w:tc>
          <w:tcPr>
            <w:tcW w:w="999" w:type="pct"/>
            <w:tcBorders>
              <w:top w:val="single" w:sz="4" w:space="0" w:color="auto"/>
            </w:tcBorders>
            <w:noWrap/>
          </w:tcPr>
          <w:p w:rsidR="003812ED" w:rsidRPr="005028A8" w:rsidRDefault="003812ED" w:rsidP="0034547F">
            <w:pPr>
              <w:jc w:val="right"/>
              <w:rPr>
                <w:color w:val="000000"/>
                <w:lang w:eastAsia="sk-SK"/>
              </w:rPr>
            </w:pPr>
            <w:r w:rsidRPr="005028A8">
              <w:rPr>
                <w:color w:val="000000"/>
                <w:lang w:eastAsia="sk-SK"/>
              </w:rPr>
              <w:t xml:space="preserve">389 916   </w:t>
            </w:r>
          </w:p>
        </w:tc>
        <w:tc>
          <w:tcPr>
            <w:tcW w:w="1000" w:type="pct"/>
            <w:tcBorders>
              <w:top w:val="single" w:sz="4" w:space="0" w:color="auto"/>
            </w:tcBorders>
            <w:noWrap/>
          </w:tcPr>
          <w:p w:rsidR="003812ED" w:rsidRPr="005028A8" w:rsidRDefault="003812ED" w:rsidP="0034547F">
            <w:pPr>
              <w:jc w:val="right"/>
              <w:rPr>
                <w:color w:val="000000"/>
                <w:lang w:eastAsia="sk-SK"/>
              </w:rPr>
            </w:pPr>
            <w:r w:rsidRPr="005028A8">
              <w:rPr>
                <w:color w:val="000000"/>
                <w:lang w:eastAsia="sk-SK"/>
              </w:rPr>
              <w:t xml:space="preserve"> 206 631   </w:t>
            </w:r>
          </w:p>
        </w:tc>
      </w:tr>
      <w:tr w:rsidR="003812ED" w:rsidRPr="005028A8" w:rsidTr="0034547F">
        <w:trPr>
          <w:trHeight w:val="345"/>
        </w:trPr>
        <w:tc>
          <w:tcPr>
            <w:tcW w:w="2003" w:type="pct"/>
            <w:noWrap/>
          </w:tcPr>
          <w:p w:rsidR="003812ED" w:rsidRPr="005028A8" w:rsidRDefault="003812ED" w:rsidP="0034547F">
            <w:pPr>
              <w:rPr>
                <w:color w:val="000000"/>
                <w:lang w:eastAsia="sk-SK"/>
              </w:rPr>
            </w:pPr>
            <w:r w:rsidRPr="005028A8">
              <w:rPr>
                <w:color w:val="000000"/>
                <w:lang w:eastAsia="sk-SK"/>
              </w:rPr>
              <w:t>Mean density (points/m</w:t>
            </w:r>
            <w:r w:rsidRPr="005028A8">
              <w:rPr>
                <w:color w:val="000000"/>
                <w:vertAlign w:val="superscript"/>
                <w:lang w:eastAsia="sk-SK"/>
              </w:rPr>
              <w:t>3</w:t>
            </w:r>
            <w:r w:rsidRPr="005028A8">
              <w:rPr>
                <w:color w:val="000000"/>
                <w:lang w:eastAsia="sk-SK"/>
              </w:rPr>
              <w:t>)</w:t>
            </w:r>
          </w:p>
        </w:tc>
        <w:tc>
          <w:tcPr>
            <w:tcW w:w="998" w:type="pct"/>
            <w:noWrap/>
          </w:tcPr>
          <w:p w:rsidR="003812ED" w:rsidRPr="005028A8" w:rsidRDefault="003812ED" w:rsidP="0034547F">
            <w:pPr>
              <w:jc w:val="right"/>
              <w:rPr>
                <w:color w:val="000000"/>
                <w:lang w:eastAsia="sk-SK"/>
              </w:rPr>
            </w:pPr>
            <w:r w:rsidRPr="005028A8">
              <w:rPr>
                <w:color w:val="000000"/>
                <w:lang w:eastAsia="sk-SK"/>
              </w:rPr>
              <w:t>4 297</w:t>
            </w:r>
          </w:p>
        </w:tc>
        <w:tc>
          <w:tcPr>
            <w:tcW w:w="999" w:type="pct"/>
            <w:noWrap/>
          </w:tcPr>
          <w:p w:rsidR="003812ED" w:rsidRPr="005028A8" w:rsidRDefault="003812ED" w:rsidP="0034547F">
            <w:pPr>
              <w:jc w:val="right"/>
              <w:rPr>
                <w:color w:val="000000"/>
                <w:lang w:eastAsia="sk-SK"/>
              </w:rPr>
            </w:pPr>
            <w:r w:rsidRPr="005028A8">
              <w:rPr>
                <w:color w:val="000000"/>
                <w:lang w:eastAsia="sk-SK"/>
              </w:rPr>
              <w:t>3 146</w:t>
            </w:r>
          </w:p>
        </w:tc>
        <w:tc>
          <w:tcPr>
            <w:tcW w:w="1000" w:type="pct"/>
            <w:noWrap/>
          </w:tcPr>
          <w:p w:rsidR="003812ED" w:rsidRPr="005028A8" w:rsidRDefault="003812ED" w:rsidP="0034547F">
            <w:pPr>
              <w:jc w:val="right"/>
              <w:rPr>
                <w:color w:val="000000"/>
                <w:lang w:eastAsia="sk-SK"/>
              </w:rPr>
            </w:pPr>
            <w:r w:rsidRPr="005028A8">
              <w:rPr>
                <w:color w:val="000000"/>
                <w:lang w:eastAsia="sk-SK"/>
              </w:rPr>
              <w:t>2 464</w:t>
            </w:r>
          </w:p>
        </w:tc>
      </w:tr>
      <w:tr w:rsidR="003812ED" w:rsidRPr="005028A8" w:rsidTr="0034547F">
        <w:trPr>
          <w:trHeight w:val="300"/>
        </w:trPr>
        <w:tc>
          <w:tcPr>
            <w:tcW w:w="2003" w:type="pct"/>
            <w:noWrap/>
          </w:tcPr>
          <w:p w:rsidR="003812ED" w:rsidRPr="005028A8" w:rsidRDefault="003812ED" w:rsidP="0034547F">
            <w:pPr>
              <w:rPr>
                <w:color w:val="000000"/>
                <w:lang w:eastAsia="sk-SK"/>
              </w:rPr>
            </w:pPr>
            <w:r w:rsidRPr="005028A8">
              <w:rPr>
                <w:color w:val="000000"/>
                <w:lang w:eastAsia="sk-SK"/>
              </w:rPr>
              <w:t>Total height (m)</w:t>
            </w:r>
          </w:p>
        </w:tc>
        <w:tc>
          <w:tcPr>
            <w:tcW w:w="998" w:type="pct"/>
            <w:noWrap/>
          </w:tcPr>
          <w:p w:rsidR="003812ED" w:rsidRPr="005028A8" w:rsidRDefault="003812ED" w:rsidP="0034547F">
            <w:pPr>
              <w:jc w:val="right"/>
              <w:rPr>
                <w:color w:val="000000"/>
                <w:lang w:eastAsia="sk-SK"/>
              </w:rPr>
            </w:pPr>
            <w:r w:rsidRPr="005028A8">
              <w:rPr>
                <w:color w:val="000000"/>
                <w:lang w:eastAsia="sk-SK"/>
              </w:rPr>
              <w:t>7.710</w:t>
            </w:r>
          </w:p>
        </w:tc>
        <w:tc>
          <w:tcPr>
            <w:tcW w:w="999" w:type="pct"/>
            <w:noWrap/>
          </w:tcPr>
          <w:p w:rsidR="003812ED" w:rsidRPr="005028A8" w:rsidRDefault="003812ED" w:rsidP="0034547F">
            <w:pPr>
              <w:jc w:val="right"/>
              <w:rPr>
                <w:color w:val="000000"/>
                <w:lang w:eastAsia="sk-SK"/>
              </w:rPr>
            </w:pPr>
            <w:r w:rsidRPr="005028A8">
              <w:rPr>
                <w:color w:val="000000"/>
                <w:lang w:eastAsia="sk-SK"/>
              </w:rPr>
              <w:t>7.710</w:t>
            </w:r>
          </w:p>
        </w:tc>
        <w:tc>
          <w:tcPr>
            <w:tcW w:w="1000" w:type="pct"/>
            <w:noWrap/>
          </w:tcPr>
          <w:p w:rsidR="003812ED" w:rsidRPr="005028A8" w:rsidRDefault="003812ED" w:rsidP="0034547F">
            <w:pPr>
              <w:jc w:val="right"/>
              <w:rPr>
                <w:color w:val="000000"/>
                <w:lang w:eastAsia="sk-SK"/>
              </w:rPr>
            </w:pPr>
            <w:r w:rsidRPr="005028A8">
              <w:rPr>
                <w:color w:val="000000"/>
                <w:lang w:eastAsia="sk-SK"/>
              </w:rPr>
              <w:t>7.54</w:t>
            </w:r>
          </w:p>
        </w:tc>
      </w:tr>
      <w:tr w:rsidR="003812ED" w:rsidRPr="005028A8" w:rsidTr="0034547F">
        <w:trPr>
          <w:trHeight w:val="300"/>
        </w:trPr>
        <w:tc>
          <w:tcPr>
            <w:tcW w:w="2003" w:type="pct"/>
            <w:noWrap/>
          </w:tcPr>
          <w:p w:rsidR="003812ED" w:rsidRPr="005028A8" w:rsidRDefault="003812ED" w:rsidP="0034547F">
            <w:pPr>
              <w:rPr>
                <w:color w:val="000000"/>
                <w:lang w:eastAsia="sk-SK"/>
              </w:rPr>
            </w:pPr>
            <w:r w:rsidRPr="005028A8">
              <w:rPr>
                <w:color w:val="000000"/>
                <w:lang w:eastAsia="sk-SK"/>
              </w:rPr>
              <w:t>Crown max. width (m)</w:t>
            </w:r>
          </w:p>
        </w:tc>
        <w:tc>
          <w:tcPr>
            <w:tcW w:w="998" w:type="pct"/>
            <w:noWrap/>
          </w:tcPr>
          <w:p w:rsidR="003812ED" w:rsidRPr="005028A8" w:rsidRDefault="003812ED" w:rsidP="0034547F">
            <w:pPr>
              <w:jc w:val="right"/>
              <w:rPr>
                <w:color w:val="000000"/>
                <w:lang w:eastAsia="sk-SK"/>
              </w:rPr>
            </w:pPr>
            <w:r w:rsidRPr="005028A8">
              <w:rPr>
                <w:color w:val="000000"/>
                <w:lang w:eastAsia="sk-SK"/>
              </w:rPr>
              <w:t>6.520</w:t>
            </w:r>
          </w:p>
        </w:tc>
        <w:tc>
          <w:tcPr>
            <w:tcW w:w="999" w:type="pct"/>
            <w:noWrap/>
          </w:tcPr>
          <w:p w:rsidR="003812ED" w:rsidRPr="005028A8" w:rsidRDefault="003812ED" w:rsidP="0034547F">
            <w:pPr>
              <w:jc w:val="right"/>
              <w:rPr>
                <w:color w:val="000000"/>
                <w:lang w:eastAsia="sk-SK"/>
              </w:rPr>
            </w:pPr>
            <w:r w:rsidRPr="005028A8">
              <w:rPr>
                <w:color w:val="000000"/>
                <w:lang w:eastAsia="sk-SK"/>
              </w:rPr>
              <w:t>6.330</w:t>
            </w:r>
          </w:p>
        </w:tc>
        <w:tc>
          <w:tcPr>
            <w:tcW w:w="1000" w:type="pct"/>
            <w:noWrap/>
          </w:tcPr>
          <w:p w:rsidR="003812ED" w:rsidRPr="005028A8" w:rsidRDefault="003812ED" w:rsidP="0034547F">
            <w:pPr>
              <w:jc w:val="right"/>
              <w:rPr>
                <w:color w:val="000000"/>
                <w:lang w:eastAsia="sk-SK"/>
              </w:rPr>
            </w:pPr>
            <w:r w:rsidRPr="005028A8">
              <w:rPr>
                <w:color w:val="000000"/>
                <w:lang w:eastAsia="sk-SK"/>
              </w:rPr>
              <w:t>6.27</w:t>
            </w:r>
          </w:p>
        </w:tc>
      </w:tr>
      <w:tr w:rsidR="003812ED" w:rsidRPr="005028A8" w:rsidTr="0034547F">
        <w:trPr>
          <w:trHeight w:val="345"/>
        </w:trPr>
        <w:tc>
          <w:tcPr>
            <w:tcW w:w="2003" w:type="pct"/>
            <w:noWrap/>
          </w:tcPr>
          <w:p w:rsidR="003812ED" w:rsidRPr="005028A8" w:rsidRDefault="003812ED" w:rsidP="0034547F">
            <w:pPr>
              <w:rPr>
                <w:color w:val="000000"/>
                <w:lang w:eastAsia="sk-SK"/>
              </w:rPr>
            </w:pPr>
            <w:proofErr w:type="spellStart"/>
            <w:r w:rsidRPr="005028A8">
              <w:rPr>
                <w:color w:val="000000"/>
                <w:lang w:eastAsia="sk-SK"/>
              </w:rPr>
              <w:t>Voxelized</w:t>
            </w:r>
            <w:proofErr w:type="spellEnd"/>
            <w:r w:rsidRPr="005028A8">
              <w:rPr>
                <w:color w:val="000000"/>
                <w:lang w:eastAsia="sk-SK"/>
              </w:rPr>
              <w:t xml:space="preserve"> (25 cm) tree volume (m</w:t>
            </w:r>
            <w:r w:rsidRPr="005028A8">
              <w:rPr>
                <w:color w:val="000000"/>
                <w:vertAlign w:val="superscript"/>
                <w:lang w:eastAsia="sk-SK"/>
              </w:rPr>
              <w:t>3</w:t>
            </w:r>
            <w:r w:rsidRPr="005028A8">
              <w:rPr>
                <w:color w:val="000000"/>
                <w:lang w:eastAsia="sk-SK"/>
              </w:rPr>
              <w:t>)</w:t>
            </w:r>
          </w:p>
        </w:tc>
        <w:tc>
          <w:tcPr>
            <w:tcW w:w="998" w:type="pct"/>
            <w:noWrap/>
          </w:tcPr>
          <w:p w:rsidR="003812ED" w:rsidRPr="005028A8" w:rsidRDefault="003812ED" w:rsidP="0034547F">
            <w:pPr>
              <w:jc w:val="right"/>
              <w:rPr>
                <w:color w:val="000000"/>
                <w:lang w:eastAsia="sk-SK"/>
              </w:rPr>
            </w:pPr>
            <w:r w:rsidRPr="005028A8">
              <w:rPr>
                <w:color w:val="000000"/>
                <w:lang w:eastAsia="sk-SK"/>
              </w:rPr>
              <w:t>99.59</w:t>
            </w:r>
          </w:p>
        </w:tc>
        <w:tc>
          <w:tcPr>
            <w:tcW w:w="999" w:type="pct"/>
            <w:noWrap/>
          </w:tcPr>
          <w:p w:rsidR="003812ED" w:rsidRPr="005028A8" w:rsidRDefault="003812ED" w:rsidP="0034547F">
            <w:pPr>
              <w:jc w:val="right"/>
              <w:rPr>
                <w:color w:val="000000"/>
                <w:lang w:eastAsia="sk-SK"/>
              </w:rPr>
            </w:pPr>
            <w:r w:rsidRPr="005028A8">
              <w:rPr>
                <w:color w:val="000000"/>
                <w:lang w:eastAsia="sk-SK"/>
              </w:rPr>
              <w:t>94.25</w:t>
            </w:r>
          </w:p>
        </w:tc>
        <w:tc>
          <w:tcPr>
            <w:tcW w:w="1000" w:type="pct"/>
            <w:noWrap/>
          </w:tcPr>
          <w:p w:rsidR="003812ED" w:rsidRPr="005028A8" w:rsidRDefault="003812ED" w:rsidP="0034547F">
            <w:pPr>
              <w:jc w:val="right"/>
              <w:rPr>
                <w:color w:val="000000"/>
                <w:lang w:eastAsia="sk-SK"/>
              </w:rPr>
            </w:pPr>
            <w:r w:rsidRPr="005028A8">
              <w:rPr>
                <w:color w:val="000000"/>
                <w:lang w:eastAsia="sk-SK"/>
              </w:rPr>
              <w:t>81.54</w:t>
            </w:r>
          </w:p>
        </w:tc>
      </w:tr>
      <w:tr w:rsidR="003812ED" w:rsidRPr="005028A8" w:rsidTr="0034547F">
        <w:trPr>
          <w:trHeight w:val="345"/>
        </w:trPr>
        <w:tc>
          <w:tcPr>
            <w:tcW w:w="2003" w:type="pct"/>
            <w:tcBorders>
              <w:bottom w:val="single" w:sz="4" w:space="0" w:color="auto"/>
            </w:tcBorders>
            <w:noWrap/>
          </w:tcPr>
          <w:p w:rsidR="003812ED" w:rsidRPr="005028A8" w:rsidRDefault="003812ED" w:rsidP="0034547F">
            <w:pPr>
              <w:rPr>
                <w:color w:val="000000"/>
                <w:lang w:eastAsia="sk-SK"/>
              </w:rPr>
            </w:pPr>
            <w:r w:rsidRPr="005028A8">
              <w:rPr>
                <w:color w:val="000000"/>
                <w:lang w:eastAsia="sk-SK"/>
              </w:rPr>
              <w:t>Footprint area (m</w:t>
            </w:r>
            <w:r w:rsidRPr="005028A8">
              <w:rPr>
                <w:color w:val="000000"/>
                <w:vertAlign w:val="superscript"/>
                <w:lang w:eastAsia="sk-SK"/>
              </w:rPr>
              <w:t>2</w:t>
            </w:r>
            <w:r w:rsidRPr="005028A8">
              <w:rPr>
                <w:color w:val="000000"/>
                <w:lang w:eastAsia="sk-SK"/>
              </w:rPr>
              <w:t>)</w:t>
            </w:r>
          </w:p>
        </w:tc>
        <w:tc>
          <w:tcPr>
            <w:tcW w:w="998" w:type="pct"/>
            <w:tcBorders>
              <w:bottom w:val="single" w:sz="4" w:space="0" w:color="auto"/>
            </w:tcBorders>
            <w:noWrap/>
          </w:tcPr>
          <w:p w:rsidR="003812ED" w:rsidRPr="005028A8" w:rsidRDefault="003812ED" w:rsidP="0034547F">
            <w:pPr>
              <w:jc w:val="right"/>
              <w:rPr>
                <w:color w:val="000000"/>
                <w:lang w:eastAsia="sk-SK"/>
              </w:rPr>
            </w:pPr>
            <w:r w:rsidRPr="005028A8">
              <w:rPr>
                <w:color w:val="000000"/>
                <w:lang w:eastAsia="sk-SK"/>
              </w:rPr>
              <w:t>36.89</w:t>
            </w:r>
          </w:p>
        </w:tc>
        <w:tc>
          <w:tcPr>
            <w:tcW w:w="999" w:type="pct"/>
            <w:tcBorders>
              <w:bottom w:val="single" w:sz="4" w:space="0" w:color="auto"/>
            </w:tcBorders>
            <w:noWrap/>
          </w:tcPr>
          <w:p w:rsidR="003812ED" w:rsidRPr="005028A8" w:rsidRDefault="003812ED" w:rsidP="0034547F">
            <w:pPr>
              <w:jc w:val="right"/>
              <w:rPr>
                <w:color w:val="000000"/>
                <w:lang w:eastAsia="sk-SK"/>
              </w:rPr>
            </w:pPr>
            <w:r w:rsidRPr="005028A8">
              <w:rPr>
                <w:color w:val="000000"/>
                <w:lang w:eastAsia="sk-SK"/>
              </w:rPr>
              <w:t>36.38</w:t>
            </w:r>
          </w:p>
        </w:tc>
        <w:tc>
          <w:tcPr>
            <w:tcW w:w="1000" w:type="pct"/>
            <w:tcBorders>
              <w:bottom w:val="single" w:sz="4" w:space="0" w:color="auto"/>
            </w:tcBorders>
            <w:noWrap/>
          </w:tcPr>
          <w:p w:rsidR="003812ED" w:rsidRPr="005028A8" w:rsidRDefault="003812ED" w:rsidP="0034547F">
            <w:pPr>
              <w:jc w:val="right"/>
              <w:rPr>
                <w:color w:val="000000"/>
                <w:lang w:eastAsia="sk-SK"/>
              </w:rPr>
            </w:pPr>
            <w:r w:rsidRPr="005028A8">
              <w:rPr>
                <w:color w:val="000000"/>
                <w:lang w:eastAsia="sk-SK"/>
              </w:rPr>
              <w:t>35.38</w:t>
            </w:r>
          </w:p>
        </w:tc>
      </w:tr>
    </w:tbl>
    <w:p w:rsidR="003812ED" w:rsidRPr="005028A8" w:rsidRDefault="003812ED" w:rsidP="003812ED">
      <w:pPr>
        <w:rPr>
          <w:lang w:eastAsia="sk-SK"/>
        </w:rPr>
      </w:pPr>
    </w:p>
    <w:tbl>
      <w:tblPr>
        <w:tblW w:w="0" w:type="auto"/>
        <w:tblLayout w:type="fixed"/>
        <w:tblLook w:val="00A0" w:firstRow="1" w:lastRow="0" w:firstColumn="1" w:lastColumn="0" w:noHBand="0" w:noVBand="0"/>
      </w:tblPr>
      <w:tblGrid>
        <w:gridCol w:w="4644"/>
        <w:gridCol w:w="4598"/>
      </w:tblGrid>
      <w:tr w:rsidR="003812ED" w:rsidRPr="005028A8" w:rsidTr="0034547F">
        <w:tc>
          <w:tcPr>
            <w:tcW w:w="4644" w:type="dxa"/>
          </w:tcPr>
          <w:p w:rsidR="003812ED" w:rsidRPr="005028A8" w:rsidRDefault="003812ED" w:rsidP="0034547F">
            <w:pPr>
              <w:rPr>
                <w:lang w:eastAsia="sk-SK"/>
              </w:rPr>
            </w:pPr>
            <w:r>
              <w:rPr>
                <w:noProof/>
                <w:lang w:val="sk-SK" w:eastAsia="sk-SK"/>
              </w:rPr>
              <w:pict>
                <v:shape id="Obrázok 73" o:spid="_x0000_i1045" type="#_x0000_t75" style="width:218.7pt;height:156.9pt;visibility:visible" o:bordertopcolor="black" o:borderleftcolor="black" o:borderbottomcolor="black" o:borderrightcolor="black">
                  <v:imagedata r:id="rId34" o:title="" croptop="8403f" cropright="4608f"/>
                  <w10:bordertop type="single" width="4"/>
                  <w10:borderleft type="single" width="4"/>
                  <w10:borderbottom type="single" width="4"/>
                  <w10:borderright type="single" width="4"/>
                </v:shape>
              </w:pict>
            </w:r>
          </w:p>
        </w:tc>
        <w:tc>
          <w:tcPr>
            <w:tcW w:w="4598" w:type="dxa"/>
          </w:tcPr>
          <w:p w:rsidR="003812ED" w:rsidRPr="005028A8" w:rsidRDefault="003812ED" w:rsidP="0034547F">
            <w:pPr>
              <w:rPr>
                <w:lang w:eastAsia="sk-SK"/>
              </w:rPr>
            </w:pPr>
            <w:r>
              <w:rPr>
                <w:noProof/>
                <w:lang w:val="sk-SK" w:eastAsia="sk-SK"/>
              </w:rPr>
              <w:pict>
                <v:shape id="Obrázok 64" o:spid="_x0000_i1046" type="#_x0000_t75" style="width:205.8pt;height:159.6pt;visibility:visible" o:bordertopcolor="black" o:borderleftcolor="black" o:borderbottomcolor="black" o:borderrightcolor="black">
                  <v:imagedata r:id="rId35" o:title="" croptop="8858f" cropright="4417f"/>
                  <w10:bordertop type="single" width="4"/>
                  <w10:borderleft type="single" width="4"/>
                  <w10:borderbottom type="single" width="4"/>
                  <w10:borderright type="single" width="4"/>
                </v:shape>
              </w:pict>
            </w:r>
          </w:p>
        </w:tc>
      </w:tr>
    </w:tbl>
    <w:p w:rsidR="003812ED" w:rsidRPr="005028A8" w:rsidRDefault="003812ED" w:rsidP="003812ED">
      <w:pPr>
        <w:rPr>
          <w:lang w:eastAsia="sk-SK"/>
        </w:rPr>
      </w:pPr>
    </w:p>
    <w:p w:rsidR="003812ED" w:rsidRPr="005028A8" w:rsidRDefault="003812ED" w:rsidP="003812ED">
      <w:pPr>
        <w:rPr>
          <w:i/>
          <w:color w:val="000000"/>
        </w:rPr>
      </w:pPr>
      <w:proofErr w:type="gramStart"/>
      <w:r w:rsidRPr="005028A8">
        <w:rPr>
          <w:i/>
          <w:color w:val="000000"/>
        </w:rPr>
        <w:t xml:space="preserve">Figure </w:t>
      </w:r>
      <w:r w:rsidR="006E7206">
        <w:rPr>
          <w:i/>
          <w:color w:val="000000"/>
        </w:rPr>
        <w:t>22</w:t>
      </w:r>
      <w:r w:rsidRPr="005028A8">
        <w:rPr>
          <w:i/>
          <w:color w:val="000000"/>
        </w:rPr>
        <w:t>.</w:t>
      </w:r>
      <w:proofErr w:type="gramEnd"/>
      <w:r w:rsidRPr="005028A8">
        <w:rPr>
          <w:i/>
          <w:color w:val="000000"/>
        </w:rPr>
        <w:t xml:space="preserve"> Simulation of time the area is shadowed by trees between 1 p.m. to 4 p.m. using the 3D meshed tree models in the Shadow Analysis plugin of the </w:t>
      </w:r>
      <w:proofErr w:type="spellStart"/>
      <w:r w:rsidRPr="005028A8">
        <w:rPr>
          <w:i/>
          <w:color w:val="000000"/>
        </w:rPr>
        <w:t>SketchUp</w:t>
      </w:r>
      <w:proofErr w:type="spellEnd"/>
      <w:r w:rsidRPr="005028A8">
        <w:rPr>
          <w:i/>
          <w:color w:val="000000"/>
        </w:rPr>
        <w:t xml:space="preserve"> software for March and June 2016.</w:t>
      </w:r>
    </w:p>
    <w:p w:rsidR="003812ED" w:rsidRPr="003812ED" w:rsidRDefault="003812ED" w:rsidP="00CF5F17">
      <w:pPr>
        <w:jc w:val="both"/>
        <w:rPr>
          <w:color w:val="000000"/>
        </w:rPr>
      </w:pPr>
    </w:p>
    <w:p w:rsidR="00C65618" w:rsidRPr="005028A8" w:rsidRDefault="00C65618" w:rsidP="00AF09E9">
      <w:pPr>
        <w:pStyle w:val="Nadpis1"/>
        <w:numPr>
          <w:ilvl w:val="0"/>
          <w:numId w:val="1"/>
        </w:numPr>
        <w:jc w:val="both"/>
        <w:rPr>
          <w:rFonts w:ascii="Times New Roman" w:hAnsi="Times New Roman"/>
          <w:color w:val="000000"/>
          <w:sz w:val="26"/>
          <w:szCs w:val="26"/>
        </w:rPr>
      </w:pPr>
      <w:bookmarkStart w:id="14" w:name="_Toc457478402"/>
      <w:bookmarkStart w:id="15" w:name="_GoBack"/>
      <w:bookmarkEnd w:id="15"/>
      <w:r w:rsidRPr="005028A8">
        <w:rPr>
          <w:rFonts w:ascii="Times New Roman" w:hAnsi="Times New Roman"/>
          <w:color w:val="000000"/>
          <w:sz w:val="26"/>
          <w:szCs w:val="26"/>
        </w:rPr>
        <w:t>Problems, Issues and Risk Areas</w:t>
      </w:r>
    </w:p>
    <w:p w:rsidR="00C65618" w:rsidRPr="005028A8" w:rsidRDefault="00C65618" w:rsidP="002D6403">
      <w:pPr>
        <w:jc w:val="both"/>
        <w:rPr>
          <w:color w:val="000000"/>
        </w:rPr>
      </w:pPr>
    </w:p>
    <w:p w:rsidR="00C65618" w:rsidRDefault="00C65618" w:rsidP="002D6403">
      <w:pPr>
        <w:jc w:val="both"/>
        <w:rPr>
          <w:color w:val="000000"/>
          <w:spacing w:val="-2"/>
          <w:lang w:eastAsia="sk-SK"/>
        </w:rPr>
      </w:pPr>
      <w:r w:rsidRPr="005028A8">
        <w:rPr>
          <w:bCs/>
          <w:color w:val="000000"/>
        </w:rPr>
        <w:t xml:space="preserve">We can confirm that no major problems occurred during </w:t>
      </w:r>
      <w:r w:rsidR="00082EFE">
        <w:rPr>
          <w:bCs/>
          <w:color w:val="000000"/>
        </w:rPr>
        <w:t xml:space="preserve">first </w:t>
      </w:r>
      <w:r w:rsidRPr="005028A8">
        <w:rPr>
          <w:bCs/>
          <w:color w:val="000000"/>
        </w:rPr>
        <w:t xml:space="preserve">the </w:t>
      </w:r>
      <w:r w:rsidR="00082EFE">
        <w:rPr>
          <w:bCs/>
          <w:color w:val="000000"/>
        </w:rPr>
        <w:t>12</w:t>
      </w:r>
      <w:r w:rsidRPr="005028A8">
        <w:rPr>
          <w:bCs/>
          <w:color w:val="000000"/>
        </w:rPr>
        <w:t xml:space="preserve"> months period (</w:t>
      </w:r>
      <w:r w:rsidR="00082EFE">
        <w:rPr>
          <w:bCs/>
          <w:color w:val="000000"/>
        </w:rPr>
        <w:t>06</w:t>
      </w:r>
      <w:r w:rsidRPr="005028A8">
        <w:rPr>
          <w:bCs/>
          <w:color w:val="000000"/>
        </w:rPr>
        <w:t xml:space="preserve">/2016 – 05/2017). The achieved results comprise the </w:t>
      </w:r>
      <w:r w:rsidR="00D204D8">
        <w:rPr>
          <w:bCs/>
          <w:color w:val="000000"/>
        </w:rPr>
        <w:t xml:space="preserve">D1, </w:t>
      </w:r>
      <w:r w:rsidRPr="005028A8">
        <w:rPr>
          <w:bCs/>
          <w:color w:val="000000"/>
        </w:rPr>
        <w:t>D2</w:t>
      </w:r>
      <w:r w:rsidR="00D204D8">
        <w:rPr>
          <w:bCs/>
          <w:color w:val="000000"/>
        </w:rPr>
        <w:t xml:space="preserve">, </w:t>
      </w:r>
      <w:proofErr w:type="gramStart"/>
      <w:r w:rsidR="00D204D8">
        <w:rPr>
          <w:bCs/>
          <w:color w:val="000000"/>
        </w:rPr>
        <w:t>D3</w:t>
      </w:r>
      <w:proofErr w:type="gramEnd"/>
      <w:r w:rsidRPr="005028A8">
        <w:rPr>
          <w:bCs/>
          <w:color w:val="000000"/>
        </w:rPr>
        <w:t xml:space="preserve"> </w:t>
      </w:r>
      <w:r w:rsidR="006A360D">
        <w:rPr>
          <w:bCs/>
          <w:color w:val="000000"/>
        </w:rPr>
        <w:t>under WP2.</w:t>
      </w:r>
      <w:r w:rsidR="00070B61">
        <w:rPr>
          <w:bCs/>
          <w:color w:val="000000"/>
        </w:rPr>
        <w:t xml:space="preserve"> </w:t>
      </w:r>
      <w:r w:rsidR="006A360D">
        <w:rPr>
          <w:bCs/>
          <w:color w:val="000000"/>
        </w:rPr>
        <w:t xml:space="preserve">The deliverables </w:t>
      </w:r>
      <w:r w:rsidR="00D204D8">
        <w:rPr>
          <w:bCs/>
          <w:color w:val="000000"/>
        </w:rPr>
        <w:t xml:space="preserve">are </w:t>
      </w:r>
      <w:r w:rsidRPr="005028A8">
        <w:rPr>
          <w:bCs/>
          <w:color w:val="000000"/>
        </w:rPr>
        <w:t xml:space="preserve">made available via </w:t>
      </w:r>
      <w:r w:rsidR="006A360D">
        <w:rPr>
          <w:bCs/>
          <w:color w:val="000000"/>
        </w:rPr>
        <w:t xml:space="preserve">a </w:t>
      </w:r>
      <w:r w:rsidRPr="005028A8">
        <w:rPr>
          <w:bCs/>
          <w:color w:val="000000"/>
        </w:rPr>
        <w:t>FTP con</w:t>
      </w:r>
      <w:r w:rsidR="00082EFE">
        <w:rPr>
          <w:bCs/>
          <w:color w:val="000000"/>
        </w:rPr>
        <w:t>n</w:t>
      </w:r>
      <w:r w:rsidRPr="005028A8">
        <w:rPr>
          <w:bCs/>
          <w:color w:val="000000"/>
        </w:rPr>
        <w:t>ection</w:t>
      </w:r>
      <w:r w:rsidR="00082EFE">
        <w:rPr>
          <w:color w:val="000000"/>
          <w:spacing w:val="-2"/>
          <w:lang w:eastAsia="sk-SK"/>
        </w:rPr>
        <w:t>:</w:t>
      </w:r>
      <w:r w:rsidR="00082EFE" w:rsidRPr="002909B8">
        <w:rPr>
          <w:color w:val="000000"/>
          <w:spacing w:val="-2"/>
          <w:lang w:eastAsia="sk-SK"/>
        </w:rPr>
        <w:t xml:space="preserve"> </w:t>
      </w:r>
      <w:hyperlink r:id="rId36" w:history="1">
        <w:r w:rsidR="00082EFE" w:rsidRPr="00D204D8">
          <w:rPr>
            <w:rStyle w:val="Hypertextovprepojenie"/>
            <w:spacing w:val="-2"/>
            <w:u w:val="none"/>
          </w:rPr>
          <w:t>https://uge.science.upjs.sk/esa_surge_deliverables/</w:t>
        </w:r>
      </w:hyperlink>
      <w:r w:rsidR="00082EFE">
        <w:rPr>
          <w:spacing w:val="-2"/>
        </w:rPr>
        <w:t xml:space="preserve">, </w:t>
      </w:r>
      <w:r w:rsidR="00082EFE" w:rsidRPr="002909B8">
        <w:rPr>
          <w:color w:val="000000"/>
          <w:spacing w:val="-2"/>
          <w:lang w:eastAsia="sk-SK"/>
        </w:rPr>
        <w:t>with the following login and password: “</w:t>
      </w:r>
      <w:r w:rsidR="00082EFE" w:rsidRPr="002909B8">
        <w:rPr>
          <w:i/>
          <w:color w:val="000000"/>
          <w:spacing w:val="-2"/>
          <w:lang w:eastAsia="sk-SK"/>
        </w:rPr>
        <w:t>user</w:t>
      </w:r>
      <w:r w:rsidR="00082EFE" w:rsidRPr="002909B8">
        <w:rPr>
          <w:color w:val="000000"/>
          <w:spacing w:val="-2"/>
          <w:lang w:eastAsia="sk-SK"/>
        </w:rPr>
        <w:t>”,”</w:t>
      </w:r>
      <w:r w:rsidR="00082EFE" w:rsidRPr="002909B8">
        <w:rPr>
          <w:i/>
          <w:color w:val="000000"/>
          <w:spacing w:val="-2"/>
          <w:lang w:eastAsia="sk-SK"/>
        </w:rPr>
        <w:t>9DQsgmpeLJRS8Fr7Wfmz</w:t>
      </w:r>
      <w:r w:rsidR="00082EFE" w:rsidRPr="002909B8">
        <w:rPr>
          <w:color w:val="000000"/>
          <w:spacing w:val="-2"/>
          <w:lang w:eastAsia="sk-SK"/>
        </w:rPr>
        <w:t>”.</w:t>
      </w:r>
    </w:p>
    <w:p w:rsidR="006A360D" w:rsidRDefault="006A360D" w:rsidP="002D6403">
      <w:pPr>
        <w:jc w:val="both"/>
        <w:rPr>
          <w:color w:val="000000"/>
        </w:rPr>
      </w:pPr>
    </w:p>
    <w:p w:rsidR="00C65618" w:rsidRDefault="00CB2A38" w:rsidP="002D6403">
      <w:pPr>
        <w:jc w:val="both"/>
        <w:rPr>
          <w:color w:val="000000"/>
        </w:rPr>
      </w:pPr>
      <w:r>
        <w:rPr>
          <w:color w:val="000000"/>
        </w:rPr>
        <w:t>We do not foresee any risk areas for the second 12 month period (M13 - M24). There are no external services planned. The remaining work is fully in hands of the project team</w:t>
      </w:r>
      <w:r w:rsidR="006A360D">
        <w:rPr>
          <w:color w:val="000000"/>
        </w:rPr>
        <w:t xml:space="preserve"> and it is expected to follow the plan</w:t>
      </w:r>
      <w:r>
        <w:rPr>
          <w:color w:val="000000"/>
        </w:rPr>
        <w:t xml:space="preserve">. </w:t>
      </w:r>
    </w:p>
    <w:p w:rsidR="006A360D" w:rsidRPr="005028A8" w:rsidRDefault="006A360D" w:rsidP="002D6403">
      <w:pPr>
        <w:jc w:val="both"/>
        <w:rPr>
          <w:color w:val="000000"/>
        </w:rPr>
      </w:pPr>
    </w:p>
    <w:p w:rsidR="00C65618" w:rsidRPr="005028A8" w:rsidRDefault="00C65618" w:rsidP="00AF09E9">
      <w:pPr>
        <w:pStyle w:val="Nadpis1"/>
        <w:numPr>
          <w:ilvl w:val="0"/>
          <w:numId w:val="1"/>
        </w:numPr>
        <w:jc w:val="both"/>
        <w:rPr>
          <w:rFonts w:ascii="Times New Roman" w:hAnsi="Times New Roman"/>
          <w:color w:val="000000"/>
          <w:sz w:val="26"/>
          <w:szCs w:val="26"/>
        </w:rPr>
      </w:pPr>
      <w:r w:rsidRPr="005028A8">
        <w:rPr>
          <w:rFonts w:ascii="Times New Roman" w:hAnsi="Times New Roman"/>
          <w:color w:val="000000"/>
          <w:sz w:val="26"/>
          <w:szCs w:val="26"/>
        </w:rPr>
        <w:t>Meetings</w:t>
      </w:r>
    </w:p>
    <w:p w:rsidR="00C65618" w:rsidRPr="005028A8" w:rsidRDefault="00C65618" w:rsidP="002D6403">
      <w:pPr>
        <w:jc w:val="both"/>
        <w:rPr>
          <w:bCs/>
          <w:i/>
          <w:color w:val="00000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740"/>
        <w:gridCol w:w="2246"/>
        <w:gridCol w:w="1532"/>
        <w:gridCol w:w="1131"/>
        <w:gridCol w:w="1072"/>
        <w:gridCol w:w="1521"/>
      </w:tblGrid>
      <w:tr w:rsidR="00C65618" w:rsidRPr="005028A8" w:rsidTr="006A360D">
        <w:tc>
          <w:tcPr>
            <w:tcW w:w="941" w:type="pct"/>
            <w:shd w:val="clear" w:color="auto" w:fill="C6D9F1"/>
          </w:tcPr>
          <w:p w:rsidR="00C65618" w:rsidRPr="005028A8" w:rsidRDefault="00C65618" w:rsidP="002D6403">
            <w:pPr>
              <w:jc w:val="both"/>
              <w:rPr>
                <w:b/>
                <w:color w:val="000000"/>
              </w:rPr>
            </w:pPr>
            <w:r w:rsidRPr="005028A8">
              <w:rPr>
                <w:b/>
                <w:color w:val="000000"/>
                <w:sz w:val="22"/>
                <w:szCs w:val="22"/>
              </w:rPr>
              <w:t>Meeting Name</w:t>
            </w:r>
          </w:p>
        </w:tc>
        <w:tc>
          <w:tcPr>
            <w:tcW w:w="1215" w:type="pct"/>
            <w:shd w:val="clear" w:color="auto" w:fill="C6D9F1"/>
          </w:tcPr>
          <w:p w:rsidR="00C65618" w:rsidRPr="005028A8" w:rsidRDefault="00C65618" w:rsidP="002D6403">
            <w:pPr>
              <w:jc w:val="both"/>
              <w:rPr>
                <w:b/>
                <w:color w:val="000000"/>
              </w:rPr>
            </w:pPr>
            <w:r w:rsidRPr="005028A8">
              <w:rPr>
                <w:b/>
                <w:color w:val="000000"/>
                <w:sz w:val="22"/>
                <w:szCs w:val="22"/>
              </w:rPr>
              <w:t>Description/ Purpose</w:t>
            </w:r>
          </w:p>
        </w:tc>
        <w:tc>
          <w:tcPr>
            <w:tcW w:w="829" w:type="pct"/>
            <w:shd w:val="clear" w:color="auto" w:fill="C6D9F1"/>
          </w:tcPr>
          <w:p w:rsidR="00C65618" w:rsidRPr="005028A8" w:rsidRDefault="00C65618" w:rsidP="002D6403">
            <w:pPr>
              <w:jc w:val="both"/>
              <w:rPr>
                <w:b/>
                <w:color w:val="000000"/>
              </w:rPr>
            </w:pPr>
            <w:r w:rsidRPr="005028A8">
              <w:rPr>
                <w:b/>
                <w:color w:val="000000"/>
                <w:sz w:val="22"/>
                <w:szCs w:val="22"/>
              </w:rPr>
              <w:t>Location</w:t>
            </w:r>
          </w:p>
        </w:tc>
        <w:tc>
          <w:tcPr>
            <w:tcW w:w="612" w:type="pct"/>
            <w:shd w:val="clear" w:color="auto" w:fill="C6D9F1"/>
          </w:tcPr>
          <w:p w:rsidR="00C65618" w:rsidRPr="005028A8" w:rsidRDefault="00C65618" w:rsidP="002D6403">
            <w:pPr>
              <w:jc w:val="both"/>
              <w:rPr>
                <w:b/>
                <w:color w:val="000000"/>
              </w:rPr>
            </w:pPr>
            <w:r w:rsidRPr="005028A8">
              <w:rPr>
                <w:b/>
                <w:color w:val="000000"/>
                <w:sz w:val="22"/>
                <w:szCs w:val="22"/>
              </w:rPr>
              <w:t>Planned Date</w:t>
            </w:r>
          </w:p>
        </w:tc>
        <w:tc>
          <w:tcPr>
            <w:tcW w:w="580" w:type="pct"/>
            <w:shd w:val="clear" w:color="auto" w:fill="C6D9F1"/>
          </w:tcPr>
          <w:p w:rsidR="00C65618" w:rsidRPr="005028A8" w:rsidRDefault="00C65618" w:rsidP="002D6403">
            <w:pPr>
              <w:jc w:val="both"/>
              <w:rPr>
                <w:b/>
                <w:color w:val="000000"/>
              </w:rPr>
            </w:pPr>
            <w:r w:rsidRPr="005028A8">
              <w:rPr>
                <w:b/>
                <w:color w:val="000000"/>
                <w:sz w:val="22"/>
                <w:szCs w:val="22"/>
              </w:rPr>
              <w:t>Actual Date</w:t>
            </w:r>
          </w:p>
        </w:tc>
        <w:tc>
          <w:tcPr>
            <w:tcW w:w="823" w:type="pct"/>
            <w:shd w:val="clear" w:color="auto" w:fill="C6D9F1"/>
          </w:tcPr>
          <w:p w:rsidR="00C65618" w:rsidRPr="005028A8" w:rsidRDefault="00C65618" w:rsidP="002D6403">
            <w:pPr>
              <w:jc w:val="both"/>
              <w:rPr>
                <w:b/>
                <w:color w:val="000000"/>
              </w:rPr>
            </w:pPr>
            <w:r w:rsidRPr="005028A8">
              <w:rPr>
                <w:b/>
                <w:color w:val="000000"/>
                <w:sz w:val="22"/>
                <w:szCs w:val="22"/>
              </w:rPr>
              <w:t>Attendees</w:t>
            </w:r>
          </w:p>
        </w:tc>
      </w:tr>
      <w:tr w:rsidR="00C65618" w:rsidRPr="005028A8" w:rsidTr="006A360D">
        <w:tc>
          <w:tcPr>
            <w:tcW w:w="941" w:type="pct"/>
          </w:tcPr>
          <w:p w:rsidR="00C65618" w:rsidRPr="005028A8" w:rsidRDefault="00C65618" w:rsidP="00AD491B">
            <w:pPr>
              <w:rPr>
                <w:color w:val="000000"/>
                <w:sz w:val="20"/>
              </w:rPr>
            </w:pPr>
            <w:r w:rsidRPr="005028A8">
              <w:rPr>
                <w:color w:val="000000"/>
                <w:sz w:val="20"/>
                <w:szCs w:val="22"/>
              </w:rPr>
              <w:t>Kick-off meeting</w:t>
            </w:r>
          </w:p>
        </w:tc>
        <w:tc>
          <w:tcPr>
            <w:tcW w:w="1215" w:type="pct"/>
          </w:tcPr>
          <w:p w:rsidR="00C65618" w:rsidRPr="005028A8" w:rsidRDefault="00C65618" w:rsidP="00AD491B">
            <w:pPr>
              <w:rPr>
                <w:color w:val="000000"/>
                <w:sz w:val="20"/>
              </w:rPr>
            </w:pPr>
            <w:r w:rsidRPr="005028A8">
              <w:rPr>
                <w:color w:val="000000"/>
                <w:sz w:val="20"/>
                <w:szCs w:val="22"/>
              </w:rPr>
              <w:t>Kick-off meeting of the team</w:t>
            </w:r>
          </w:p>
        </w:tc>
        <w:tc>
          <w:tcPr>
            <w:tcW w:w="829" w:type="pct"/>
          </w:tcPr>
          <w:p w:rsidR="00C65618" w:rsidRPr="005028A8" w:rsidRDefault="00C65618" w:rsidP="00AD491B">
            <w:pPr>
              <w:rPr>
                <w:color w:val="000000"/>
                <w:sz w:val="20"/>
              </w:rPr>
            </w:pPr>
            <w:r w:rsidRPr="005028A8">
              <w:rPr>
                <w:color w:val="000000"/>
                <w:sz w:val="20"/>
                <w:szCs w:val="22"/>
              </w:rPr>
              <w:t>Kosice</w:t>
            </w:r>
          </w:p>
        </w:tc>
        <w:tc>
          <w:tcPr>
            <w:tcW w:w="612" w:type="pct"/>
          </w:tcPr>
          <w:p w:rsidR="00C65618" w:rsidRPr="005028A8" w:rsidRDefault="00C65618" w:rsidP="00C87ADD">
            <w:pPr>
              <w:rPr>
                <w:color w:val="000000"/>
                <w:sz w:val="20"/>
              </w:rPr>
            </w:pPr>
            <w:r w:rsidRPr="005028A8">
              <w:rPr>
                <w:color w:val="000000"/>
                <w:sz w:val="20"/>
                <w:szCs w:val="22"/>
              </w:rPr>
              <w:t>2 June 2016</w:t>
            </w:r>
          </w:p>
        </w:tc>
        <w:tc>
          <w:tcPr>
            <w:tcW w:w="580" w:type="pct"/>
          </w:tcPr>
          <w:p w:rsidR="00C65618" w:rsidRPr="005028A8" w:rsidRDefault="00C65618" w:rsidP="00C87ADD">
            <w:pPr>
              <w:rPr>
                <w:color w:val="000000"/>
                <w:sz w:val="20"/>
              </w:rPr>
            </w:pPr>
            <w:r w:rsidRPr="005028A8">
              <w:rPr>
                <w:color w:val="000000"/>
                <w:sz w:val="20"/>
                <w:szCs w:val="22"/>
              </w:rPr>
              <w:t>2 June 2016</w:t>
            </w:r>
          </w:p>
        </w:tc>
        <w:tc>
          <w:tcPr>
            <w:tcW w:w="823" w:type="pct"/>
          </w:tcPr>
          <w:p w:rsidR="00C65618" w:rsidRPr="005028A8" w:rsidRDefault="00C65618" w:rsidP="00AD491B">
            <w:pPr>
              <w:rPr>
                <w:color w:val="000000"/>
                <w:sz w:val="20"/>
              </w:rPr>
            </w:pPr>
            <w:proofErr w:type="spellStart"/>
            <w:r w:rsidRPr="005028A8">
              <w:rPr>
                <w:color w:val="000000"/>
                <w:sz w:val="20"/>
              </w:rPr>
              <w:t>Pavol</w:t>
            </w:r>
            <w:proofErr w:type="spellEnd"/>
            <w:r w:rsidRPr="005028A8">
              <w:rPr>
                <w:color w:val="000000"/>
                <w:sz w:val="20"/>
              </w:rPr>
              <w:t xml:space="preserve"> </w:t>
            </w:r>
            <w:proofErr w:type="spellStart"/>
            <w:r w:rsidRPr="005028A8">
              <w:rPr>
                <w:color w:val="000000"/>
                <w:sz w:val="20"/>
              </w:rPr>
              <w:t>Jozef</w:t>
            </w:r>
            <w:proofErr w:type="spellEnd"/>
            <w:r w:rsidRPr="005028A8">
              <w:rPr>
                <w:color w:val="000000"/>
                <w:sz w:val="20"/>
              </w:rPr>
              <w:t xml:space="preserve"> </w:t>
            </w:r>
            <w:proofErr w:type="spellStart"/>
            <w:r w:rsidRPr="005028A8">
              <w:rPr>
                <w:color w:val="000000"/>
                <w:sz w:val="20"/>
              </w:rPr>
              <w:t>Safarik</w:t>
            </w:r>
            <w:proofErr w:type="spellEnd"/>
            <w:r w:rsidRPr="005028A8">
              <w:rPr>
                <w:color w:val="000000"/>
                <w:sz w:val="20"/>
              </w:rPr>
              <w:t xml:space="preserve"> University</w:t>
            </w:r>
          </w:p>
        </w:tc>
      </w:tr>
      <w:tr w:rsidR="00C65618" w:rsidRPr="005028A8" w:rsidTr="006A360D">
        <w:tc>
          <w:tcPr>
            <w:tcW w:w="941" w:type="pct"/>
          </w:tcPr>
          <w:p w:rsidR="00C65618" w:rsidRPr="005028A8" w:rsidRDefault="00C65618" w:rsidP="00EA7D9F">
            <w:pPr>
              <w:rPr>
                <w:color w:val="000000"/>
                <w:sz w:val="20"/>
              </w:rPr>
            </w:pPr>
            <w:r w:rsidRPr="005028A8">
              <w:rPr>
                <w:color w:val="000000"/>
                <w:sz w:val="20"/>
                <w:szCs w:val="22"/>
              </w:rPr>
              <w:t>Regular team meeting</w:t>
            </w:r>
          </w:p>
        </w:tc>
        <w:tc>
          <w:tcPr>
            <w:tcW w:w="1215" w:type="pct"/>
          </w:tcPr>
          <w:p w:rsidR="00C65618" w:rsidRPr="005028A8" w:rsidRDefault="00C65618" w:rsidP="00EA7D9F">
            <w:pPr>
              <w:rPr>
                <w:color w:val="000000"/>
                <w:sz w:val="20"/>
              </w:rPr>
            </w:pPr>
            <w:r w:rsidRPr="005028A8">
              <w:rPr>
                <w:color w:val="000000"/>
                <w:sz w:val="20"/>
                <w:szCs w:val="22"/>
              </w:rPr>
              <w:t>Presentation of progress and discussion of planning and problems</w:t>
            </w:r>
          </w:p>
        </w:tc>
        <w:tc>
          <w:tcPr>
            <w:tcW w:w="829" w:type="pct"/>
          </w:tcPr>
          <w:p w:rsidR="00C65618" w:rsidRPr="005028A8" w:rsidRDefault="00C65618" w:rsidP="00EA7D9F">
            <w:pPr>
              <w:rPr>
                <w:color w:val="000000"/>
                <w:sz w:val="20"/>
              </w:rPr>
            </w:pPr>
            <w:r w:rsidRPr="005028A8">
              <w:rPr>
                <w:color w:val="000000"/>
                <w:sz w:val="20"/>
                <w:szCs w:val="22"/>
              </w:rPr>
              <w:t>Kosice</w:t>
            </w:r>
          </w:p>
        </w:tc>
        <w:tc>
          <w:tcPr>
            <w:tcW w:w="612" w:type="pct"/>
          </w:tcPr>
          <w:p w:rsidR="00C65618" w:rsidRPr="005028A8" w:rsidRDefault="00C65618" w:rsidP="00EA7D9F">
            <w:pPr>
              <w:rPr>
                <w:color w:val="000000"/>
                <w:sz w:val="20"/>
              </w:rPr>
            </w:pPr>
            <w:r w:rsidRPr="005028A8">
              <w:rPr>
                <w:color w:val="000000"/>
                <w:sz w:val="20"/>
                <w:szCs w:val="22"/>
              </w:rPr>
              <w:t>7 September 2016</w:t>
            </w:r>
          </w:p>
        </w:tc>
        <w:tc>
          <w:tcPr>
            <w:tcW w:w="580" w:type="pct"/>
          </w:tcPr>
          <w:p w:rsidR="00C65618" w:rsidRPr="005028A8" w:rsidRDefault="00C65618" w:rsidP="00EA7D9F">
            <w:pPr>
              <w:rPr>
                <w:color w:val="000000"/>
                <w:sz w:val="20"/>
              </w:rPr>
            </w:pPr>
            <w:r w:rsidRPr="005028A8">
              <w:rPr>
                <w:color w:val="000000"/>
                <w:sz w:val="20"/>
                <w:szCs w:val="22"/>
              </w:rPr>
              <w:t>7 September 2016</w:t>
            </w:r>
          </w:p>
        </w:tc>
        <w:tc>
          <w:tcPr>
            <w:tcW w:w="823" w:type="pct"/>
          </w:tcPr>
          <w:p w:rsidR="00C65618" w:rsidRPr="005028A8" w:rsidRDefault="00C65618" w:rsidP="00EA7D9F">
            <w:pPr>
              <w:rPr>
                <w:color w:val="000000"/>
                <w:sz w:val="20"/>
              </w:rPr>
            </w:pPr>
            <w:proofErr w:type="spellStart"/>
            <w:r w:rsidRPr="005028A8">
              <w:rPr>
                <w:color w:val="000000"/>
                <w:sz w:val="20"/>
              </w:rPr>
              <w:t>Pavol</w:t>
            </w:r>
            <w:proofErr w:type="spellEnd"/>
            <w:r w:rsidRPr="005028A8">
              <w:rPr>
                <w:color w:val="000000"/>
                <w:sz w:val="20"/>
              </w:rPr>
              <w:t xml:space="preserve"> </w:t>
            </w:r>
            <w:proofErr w:type="spellStart"/>
            <w:r w:rsidRPr="005028A8">
              <w:rPr>
                <w:color w:val="000000"/>
                <w:sz w:val="20"/>
              </w:rPr>
              <w:t>Jozef</w:t>
            </w:r>
            <w:proofErr w:type="spellEnd"/>
            <w:r w:rsidRPr="005028A8">
              <w:rPr>
                <w:color w:val="000000"/>
                <w:sz w:val="20"/>
              </w:rPr>
              <w:t xml:space="preserve"> </w:t>
            </w:r>
            <w:proofErr w:type="spellStart"/>
            <w:r w:rsidRPr="005028A8">
              <w:rPr>
                <w:color w:val="000000"/>
                <w:sz w:val="20"/>
              </w:rPr>
              <w:t>Safarik</w:t>
            </w:r>
            <w:proofErr w:type="spellEnd"/>
            <w:r w:rsidRPr="005028A8">
              <w:rPr>
                <w:color w:val="000000"/>
                <w:sz w:val="20"/>
              </w:rPr>
              <w:t xml:space="preserve"> University</w:t>
            </w:r>
          </w:p>
        </w:tc>
      </w:tr>
      <w:tr w:rsidR="00C65618" w:rsidRPr="005028A8" w:rsidTr="006A360D">
        <w:tc>
          <w:tcPr>
            <w:tcW w:w="941" w:type="pct"/>
          </w:tcPr>
          <w:p w:rsidR="00C65618" w:rsidRPr="005028A8" w:rsidRDefault="00C65618" w:rsidP="00EA7D9F">
            <w:pPr>
              <w:rPr>
                <w:color w:val="000000"/>
                <w:sz w:val="20"/>
              </w:rPr>
            </w:pPr>
            <w:r w:rsidRPr="005028A8">
              <w:rPr>
                <w:color w:val="000000"/>
                <w:sz w:val="20"/>
                <w:szCs w:val="22"/>
              </w:rPr>
              <w:t>Regular team meeting</w:t>
            </w:r>
          </w:p>
        </w:tc>
        <w:tc>
          <w:tcPr>
            <w:tcW w:w="1215" w:type="pct"/>
          </w:tcPr>
          <w:p w:rsidR="00C65618" w:rsidRPr="005028A8" w:rsidRDefault="00C65618" w:rsidP="00EA7D9F">
            <w:pPr>
              <w:rPr>
                <w:color w:val="000000"/>
                <w:sz w:val="20"/>
              </w:rPr>
            </w:pPr>
            <w:r w:rsidRPr="005028A8">
              <w:rPr>
                <w:color w:val="000000"/>
                <w:sz w:val="20"/>
                <w:szCs w:val="22"/>
              </w:rPr>
              <w:t>Presentation of progress and discussion of planning and problems</w:t>
            </w:r>
          </w:p>
        </w:tc>
        <w:tc>
          <w:tcPr>
            <w:tcW w:w="829" w:type="pct"/>
          </w:tcPr>
          <w:p w:rsidR="00C65618" w:rsidRPr="005028A8" w:rsidRDefault="00C65618" w:rsidP="00EA7D9F">
            <w:pPr>
              <w:rPr>
                <w:color w:val="000000"/>
                <w:sz w:val="20"/>
              </w:rPr>
            </w:pPr>
            <w:r w:rsidRPr="005028A8">
              <w:rPr>
                <w:color w:val="000000"/>
                <w:sz w:val="20"/>
                <w:szCs w:val="22"/>
              </w:rPr>
              <w:t>Kosice</w:t>
            </w:r>
          </w:p>
        </w:tc>
        <w:tc>
          <w:tcPr>
            <w:tcW w:w="612" w:type="pct"/>
          </w:tcPr>
          <w:p w:rsidR="00C65618" w:rsidRPr="005028A8" w:rsidRDefault="00C65618" w:rsidP="00EA7D9F">
            <w:pPr>
              <w:rPr>
                <w:color w:val="000000"/>
                <w:sz w:val="20"/>
              </w:rPr>
            </w:pPr>
            <w:r>
              <w:rPr>
                <w:color w:val="000000"/>
                <w:sz w:val="20"/>
                <w:szCs w:val="22"/>
              </w:rPr>
              <w:t>23</w:t>
            </w:r>
            <w:r w:rsidRPr="005028A8">
              <w:rPr>
                <w:color w:val="000000"/>
                <w:sz w:val="20"/>
                <w:szCs w:val="22"/>
              </w:rPr>
              <w:t xml:space="preserve"> </w:t>
            </w:r>
            <w:r>
              <w:rPr>
                <w:color w:val="000000"/>
                <w:sz w:val="20"/>
                <w:szCs w:val="22"/>
              </w:rPr>
              <w:t>January</w:t>
            </w:r>
            <w:r w:rsidRPr="005028A8">
              <w:rPr>
                <w:color w:val="000000"/>
                <w:sz w:val="20"/>
                <w:szCs w:val="22"/>
              </w:rPr>
              <w:t xml:space="preserve"> 201</w:t>
            </w:r>
            <w:r>
              <w:rPr>
                <w:color w:val="000000"/>
                <w:sz w:val="20"/>
                <w:szCs w:val="22"/>
              </w:rPr>
              <w:t>7</w:t>
            </w:r>
          </w:p>
        </w:tc>
        <w:tc>
          <w:tcPr>
            <w:tcW w:w="580" w:type="pct"/>
          </w:tcPr>
          <w:p w:rsidR="00C65618" w:rsidRPr="005028A8" w:rsidRDefault="00C65618" w:rsidP="00EA7D9F">
            <w:pPr>
              <w:rPr>
                <w:color w:val="000000"/>
                <w:sz w:val="20"/>
              </w:rPr>
            </w:pPr>
            <w:r>
              <w:rPr>
                <w:color w:val="000000"/>
                <w:sz w:val="20"/>
                <w:szCs w:val="22"/>
              </w:rPr>
              <w:t>23</w:t>
            </w:r>
            <w:r w:rsidRPr="005028A8">
              <w:rPr>
                <w:color w:val="000000"/>
                <w:sz w:val="20"/>
                <w:szCs w:val="22"/>
              </w:rPr>
              <w:t xml:space="preserve"> </w:t>
            </w:r>
            <w:r>
              <w:rPr>
                <w:color w:val="000000"/>
                <w:sz w:val="20"/>
                <w:szCs w:val="22"/>
              </w:rPr>
              <w:t>January</w:t>
            </w:r>
            <w:r w:rsidRPr="005028A8">
              <w:rPr>
                <w:color w:val="000000"/>
                <w:sz w:val="20"/>
                <w:szCs w:val="22"/>
              </w:rPr>
              <w:t xml:space="preserve"> 201</w:t>
            </w:r>
            <w:r>
              <w:rPr>
                <w:color w:val="000000"/>
                <w:sz w:val="20"/>
                <w:szCs w:val="22"/>
              </w:rPr>
              <w:t>7</w:t>
            </w:r>
          </w:p>
        </w:tc>
        <w:tc>
          <w:tcPr>
            <w:tcW w:w="823" w:type="pct"/>
          </w:tcPr>
          <w:p w:rsidR="00C65618" w:rsidRPr="005028A8" w:rsidRDefault="00C65618" w:rsidP="00EA7D9F">
            <w:pPr>
              <w:rPr>
                <w:color w:val="000000"/>
                <w:sz w:val="20"/>
              </w:rPr>
            </w:pPr>
            <w:proofErr w:type="spellStart"/>
            <w:r w:rsidRPr="005028A8">
              <w:rPr>
                <w:color w:val="000000"/>
                <w:sz w:val="20"/>
              </w:rPr>
              <w:t>Pavol</w:t>
            </w:r>
            <w:proofErr w:type="spellEnd"/>
            <w:r w:rsidRPr="005028A8">
              <w:rPr>
                <w:color w:val="000000"/>
                <w:sz w:val="20"/>
              </w:rPr>
              <w:t xml:space="preserve"> </w:t>
            </w:r>
            <w:proofErr w:type="spellStart"/>
            <w:r w:rsidRPr="005028A8">
              <w:rPr>
                <w:color w:val="000000"/>
                <w:sz w:val="20"/>
              </w:rPr>
              <w:t>Jozef</w:t>
            </w:r>
            <w:proofErr w:type="spellEnd"/>
            <w:r w:rsidRPr="005028A8">
              <w:rPr>
                <w:color w:val="000000"/>
                <w:sz w:val="20"/>
              </w:rPr>
              <w:t xml:space="preserve"> </w:t>
            </w:r>
            <w:proofErr w:type="spellStart"/>
            <w:r w:rsidRPr="005028A8">
              <w:rPr>
                <w:color w:val="000000"/>
                <w:sz w:val="20"/>
              </w:rPr>
              <w:t>Safarik</w:t>
            </w:r>
            <w:proofErr w:type="spellEnd"/>
            <w:r w:rsidRPr="005028A8">
              <w:rPr>
                <w:color w:val="000000"/>
                <w:sz w:val="20"/>
              </w:rPr>
              <w:t xml:space="preserve"> University</w:t>
            </w:r>
          </w:p>
        </w:tc>
      </w:tr>
      <w:tr w:rsidR="00C65618" w:rsidRPr="005028A8" w:rsidTr="006A360D">
        <w:tc>
          <w:tcPr>
            <w:tcW w:w="941" w:type="pct"/>
          </w:tcPr>
          <w:p w:rsidR="00C65618" w:rsidRPr="005028A8" w:rsidRDefault="00C65618" w:rsidP="00AD491B">
            <w:pPr>
              <w:rPr>
                <w:color w:val="000000"/>
                <w:sz w:val="20"/>
              </w:rPr>
            </w:pPr>
            <w:r w:rsidRPr="005028A8">
              <w:rPr>
                <w:color w:val="000000"/>
                <w:sz w:val="20"/>
              </w:rPr>
              <w:t xml:space="preserve">Progress meeting </w:t>
            </w:r>
          </w:p>
        </w:tc>
        <w:tc>
          <w:tcPr>
            <w:tcW w:w="1215" w:type="pct"/>
          </w:tcPr>
          <w:p w:rsidR="00C65618" w:rsidRPr="005028A8" w:rsidRDefault="00C65618" w:rsidP="00AD491B">
            <w:pPr>
              <w:rPr>
                <w:color w:val="000000"/>
                <w:sz w:val="20"/>
              </w:rPr>
            </w:pPr>
            <w:r w:rsidRPr="005028A8">
              <w:rPr>
                <w:color w:val="000000"/>
                <w:sz w:val="20"/>
              </w:rPr>
              <w:t>Progress meeting</w:t>
            </w:r>
          </w:p>
        </w:tc>
        <w:tc>
          <w:tcPr>
            <w:tcW w:w="829" w:type="pct"/>
          </w:tcPr>
          <w:p w:rsidR="00C65618" w:rsidRPr="005028A8" w:rsidRDefault="00C65618" w:rsidP="00AD491B">
            <w:pPr>
              <w:rPr>
                <w:color w:val="000000"/>
                <w:sz w:val="20"/>
              </w:rPr>
            </w:pPr>
            <w:r w:rsidRPr="005028A8">
              <w:rPr>
                <w:color w:val="000000"/>
                <w:sz w:val="20"/>
              </w:rPr>
              <w:t xml:space="preserve">Kosice </w:t>
            </w:r>
          </w:p>
        </w:tc>
        <w:tc>
          <w:tcPr>
            <w:tcW w:w="612" w:type="pct"/>
          </w:tcPr>
          <w:p w:rsidR="00C65618" w:rsidRPr="005028A8" w:rsidRDefault="00C65618" w:rsidP="00AD491B">
            <w:pPr>
              <w:rPr>
                <w:color w:val="000000"/>
                <w:sz w:val="20"/>
              </w:rPr>
            </w:pPr>
            <w:r w:rsidRPr="005028A8">
              <w:rPr>
                <w:color w:val="000000"/>
                <w:sz w:val="20"/>
              </w:rPr>
              <w:t>June 2017</w:t>
            </w:r>
          </w:p>
        </w:tc>
        <w:tc>
          <w:tcPr>
            <w:tcW w:w="580" w:type="pct"/>
          </w:tcPr>
          <w:p w:rsidR="00C65618" w:rsidRPr="005028A8" w:rsidRDefault="00C65618" w:rsidP="000310FD">
            <w:pPr>
              <w:rPr>
                <w:color w:val="000000"/>
                <w:sz w:val="20"/>
              </w:rPr>
            </w:pPr>
            <w:r w:rsidRPr="005028A8">
              <w:rPr>
                <w:color w:val="000000"/>
                <w:sz w:val="20"/>
              </w:rPr>
              <w:t>10 May  2017</w:t>
            </w:r>
          </w:p>
        </w:tc>
        <w:tc>
          <w:tcPr>
            <w:tcW w:w="823" w:type="pct"/>
          </w:tcPr>
          <w:p w:rsidR="00C65618" w:rsidRPr="005028A8" w:rsidRDefault="00C65618" w:rsidP="00AD491B">
            <w:pPr>
              <w:rPr>
                <w:color w:val="000000"/>
                <w:sz w:val="20"/>
              </w:rPr>
            </w:pPr>
            <w:proofErr w:type="spellStart"/>
            <w:r w:rsidRPr="005028A8">
              <w:rPr>
                <w:color w:val="000000"/>
                <w:sz w:val="20"/>
              </w:rPr>
              <w:t>Pavol</w:t>
            </w:r>
            <w:proofErr w:type="spellEnd"/>
            <w:r w:rsidRPr="005028A8">
              <w:rPr>
                <w:color w:val="000000"/>
                <w:sz w:val="20"/>
              </w:rPr>
              <w:t xml:space="preserve"> </w:t>
            </w:r>
            <w:proofErr w:type="spellStart"/>
            <w:r w:rsidRPr="005028A8">
              <w:rPr>
                <w:color w:val="000000"/>
                <w:sz w:val="20"/>
              </w:rPr>
              <w:t>Jozef</w:t>
            </w:r>
            <w:proofErr w:type="spellEnd"/>
            <w:r w:rsidRPr="005028A8">
              <w:rPr>
                <w:color w:val="000000"/>
                <w:sz w:val="20"/>
              </w:rPr>
              <w:t xml:space="preserve"> </w:t>
            </w:r>
            <w:proofErr w:type="spellStart"/>
            <w:r w:rsidRPr="005028A8">
              <w:rPr>
                <w:color w:val="000000"/>
                <w:sz w:val="20"/>
              </w:rPr>
              <w:t>Safarik</w:t>
            </w:r>
            <w:proofErr w:type="spellEnd"/>
            <w:r w:rsidRPr="005028A8">
              <w:rPr>
                <w:color w:val="000000"/>
                <w:sz w:val="20"/>
              </w:rPr>
              <w:t xml:space="preserve"> University</w:t>
            </w:r>
          </w:p>
        </w:tc>
      </w:tr>
      <w:tr w:rsidR="006A360D" w:rsidRPr="005028A8" w:rsidTr="006A360D">
        <w:tc>
          <w:tcPr>
            <w:tcW w:w="941" w:type="pct"/>
          </w:tcPr>
          <w:p w:rsidR="006A360D" w:rsidRPr="005028A8" w:rsidRDefault="006A360D" w:rsidP="00AD491B">
            <w:pPr>
              <w:rPr>
                <w:color w:val="000000"/>
                <w:sz w:val="20"/>
              </w:rPr>
            </w:pPr>
            <w:r w:rsidRPr="005028A8">
              <w:rPr>
                <w:color w:val="000000"/>
                <w:sz w:val="20"/>
              </w:rPr>
              <w:t>Final meeting</w:t>
            </w:r>
          </w:p>
        </w:tc>
        <w:tc>
          <w:tcPr>
            <w:tcW w:w="1215" w:type="pct"/>
          </w:tcPr>
          <w:p w:rsidR="006A360D" w:rsidRPr="005028A8" w:rsidRDefault="006A360D" w:rsidP="00AD491B">
            <w:pPr>
              <w:rPr>
                <w:color w:val="000000"/>
                <w:sz w:val="20"/>
              </w:rPr>
            </w:pPr>
            <w:r w:rsidRPr="005028A8">
              <w:rPr>
                <w:color w:val="000000"/>
                <w:sz w:val="20"/>
              </w:rPr>
              <w:t>Final meeting</w:t>
            </w:r>
          </w:p>
        </w:tc>
        <w:tc>
          <w:tcPr>
            <w:tcW w:w="829" w:type="pct"/>
          </w:tcPr>
          <w:p w:rsidR="006A360D" w:rsidRPr="005028A8" w:rsidRDefault="006A360D" w:rsidP="00AD491B">
            <w:pPr>
              <w:rPr>
                <w:color w:val="000000"/>
                <w:sz w:val="20"/>
              </w:rPr>
            </w:pPr>
            <w:r w:rsidRPr="005028A8">
              <w:rPr>
                <w:color w:val="000000"/>
                <w:sz w:val="20"/>
              </w:rPr>
              <w:t>Kosice</w:t>
            </w:r>
          </w:p>
        </w:tc>
        <w:tc>
          <w:tcPr>
            <w:tcW w:w="612" w:type="pct"/>
          </w:tcPr>
          <w:p w:rsidR="006A360D" w:rsidRPr="005028A8" w:rsidRDefault="006A360D" w:rsidP="00AD491B">
            <w:pPr>
              <w:rPr>
                <w:color w:val="000000"/>
                <w:sz w:val="20"/>
              </w:rPr>
            </w:pPr>
            <w:r w:rsidRPr="005028A8">
              <w:rPr>
                <w:color w:val="000000"/>
                <w:sz w:val="20"/>
              </w:rPr>
              <w:t>May 2018</w:t>
            </w:r>
          </w:p>
        </w:tc>
        <w:tc>
          <w:tcPr>
            <w:tcW w:w="580" w:type="pct"/>
          </w:tcPr>
          <w:p w:rsidR="006A360D" w:rsidRPr="005028A8" w:rsidRDefault="006A360D" w:rsidP="0034547F">
            <w:pPr>
              <w:rPr>
                <w:color w:val="000000"/>
                <w:sz w:val="20"/>
              </w:rPr>
            </w:pPr>
          </w:p>
        </w:tc>
        <w:tc>
          <w:tcPr>
            <w:tcW w:w="823" w:type="pct"/>
          </w:tcPr>
          <w:p w:rsidR="006A360D" w:rsidRPr="005028A8" w:rsidRDefault="006A360D" w:rsidP="00AD491B">
            <w:pPr>
              <w:rPr>
                <w:color w:val="000000"/>
                <w:sz w:val="20"/>
              </w:rPr>
            </w:pPr>
            <w:proofErr w:type="spellStart"/>
            <w:r w:rsidRPr="005028A8">
              <w:rPr>
                <w:color w:val="000000"/>
                <w:sz w:val="20"/>
              </w:rPr>
              <w:t>Pavol</w:t>
            </w:r>
            <w:proofErr w:type="spellEnd"/>
            <w:r w:rsidRPr="005028A8">
              <w:rPr>
                <w:color w:val="000000"/>
                <w:sz w:val="20"/>
              </w:rPr>
              <w:t xml:space="preserve"> </w:t>
            </w:r>
            <w:proofErr w:type="spellStart"/>
            <w:r w:rsidRPr="005028A8">
              <w:rPr>
                <w:color w:val="000000"/>
                <w:sz w:val="20"/>
              </w:rPr>
              <w:t>Jozef</w:t>
            </w:r>
            <w:proofErr w:type="spellEnd"/>
            <w:r w:rsidRPr="005028A8">
              <w:rPr>
                <w:color w:val="000000"/>
                <w:sz w:val="20"/>
              </w:rPr>
              <w:t xml:space="preserve"> </w:t>
            </w:r>
            <w:proofErr w:type="spellStart"/>
            <w:r w:rsidRPr="005028A8">
              <w:rPr>
                <w:color w:val="000000"/>
                <w:sz w:val="20"/>
              </w:rPr>
              <w:t>Safarik</w:t>
            </w:r>
            <w:proofErr w:type="spellEnd"/>
            <w:r w:rsidRPr="005028A8">
              <w:rPr>
                <w:color w:val="000000"/>
                <w:sz w:val="20"/>
              </w:rPr>
              <w:t xml:space="preserve"> University</w:t>
            </w:r>
          </w:p>
        </w:tc>
      </w:tr>
    </w:tbl>
    <w:p w:rsidR="00C65618" w:rsidRPr="005028A8" w:rsidRDefault="00C65618" w:rsidP="002D6403">
      <w:pPr>
        <w:jc w:val="both"/>
        <w:rPr>
          <w:color w:val="000000"/>
        </w:rPr>
      </w:pPr>
    </w:p>
    <w:p w:rsidR="00C65618" w:rsidRPr="005028A8" w:rsidRDefault="00C65618" w:rsidP="00AF09E9">
      <w:pPr>
        <w:pStyle w:val="Nadpis1"/>
        <w:numPr>
          <w:ilvl w:val="0"/>
          <w:numId w:val="1"/>
        </w:numPr>
        <w:jc w:val="both"/>
        <w:rPr>
          <w:rFonts w:ascii="Times New Roman" w:hAnsi="Times New Roman"/>
          <w:color w:val="000000"/>
          <w:sz w:val="26"/>
          <w:szCs w:val="26"/>
        </w:rPr>
      </w:pPr>
      <w:r w:rsidRPr="005028A8">
        <w:rPr>
          <w:rFonts w:ascii="Times New Roman" w:hAnsi="Times New Roman"/>
          <w:color w:val="000000"/>
          <w:sz w:val="26"/>
          <w:szCs w:val="26"/>
        </w:rPr>
        <w:t>Deliverables Status</w:t>
      </w:r>
    </w:p>
    <w:p w:rsidR="00C65618" w:rsidRPr="005028A8" w:rsidRDefault="00C65618" w:rsidP="002D6403">
      <w:pPr>
        <w:jc w:val="both"/>
        <w:rPr>
          <w:bCs/>
          <w:i/>
          <w:color w:val="00000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234"/>
        <w:gridCol w:w="3619"/>
        <w:gridCol w:w="961"/>
        <w:gridCol w:w="961"/>
        <w:gridCol w:w="1240"/>
        <w:gridCol w:w="1227"/>
      </w:tblGrid>
      <w:tr w:rsidR="00C65618" w:rsidRPr="005028A8" w:rsidTr="00677D74">
        <w:tc>
          <w:tcPr>
            <w:tcW w:w="667" w:type="pct"/>
            <w:shd w:val="clear" w:color="auto" w:fill="C6D9F1"/>
          </w:tcPr>
          <w:p w:rsidR="00C65618" w:rsidRPr="005028A8" w:rsidRDefault="00C65618" w:rsidP="002D6403">
            <w:pPr>
              <w:autoSpaceDE w:val="0"/>
              <w:autoSpaceDN w:val="0"/>
              <w:adjustRightInd w:val="0"/>
              <w:jc w:val="both"/>
              <w:rPr>
                <w:b/>
                <w:color w:val="000000"/>
                <w:sz w:val="20"/>
              </w:rPr>
            </w:pPr>
            <w:r w:rsidRPr="005028A8">
              <w:rPr>
                <w:b/>
                <w:color w:val="000000"/>
                <w:sz w:val="20"/>
              </w:rPr>
              <w:t>Deliverable Identifier</w:t>
            </w:r>
          </w:p>
        </w:tc>
        <w:tc>
          <w:tcPr>
            <w:tcW w:w="1958" w:type="pct"/>
            <w:shd w:val="clear" w:color="auto" w:fill="C6D9F1"/>
          </w:tcPr>
          <w:p w:rsidR="00C65618" w:rsidRPr="005028A8" w:rsidRDefault="00C65618" w:rsidP="002D6403">
            <w:pPr>
              <w:autoSpaceDE w:val="0"/>
              <w:autoSpaceDN w:val="0"/>
              <w:adjustRightInd w:val="0"/>
              <w:jc w:val="both"/>
              <w:rPr>
                <w:b/>
                <w:color w:val="000000"/>
                <w:sz w:val="20"/>
              </w:rPr>
            </w:pPr>
            <w:r w:rsidRPr="005028A8">
              <w:rPr>
                <w:b/>
                <w:color w:val="000000"/>
                <w:sz w:val="20"/>
              </w:rPr>
              <w:t>Title/ Description</w:t>
            </w:r>
          </w:p>
        </w:tc>
        <w:tc>
          <w:tcPr>
            <w:tcW w:w="520" w:type="pct"/>
            <w:shd w:val="clear" w:color="auto" w:fill="C6D9F1"/>
          </w:tcPr>
          <w:p w:rsidR="00C65618" w:rsidRPr="005028A8" w:rsidRDefault="00C65618" w:rsidP="002D6403">
            <w:pPr>
              <w:autoSpaceDE w:val="0"/>
              <w:autoSpaceDN w:val="0"/>
              <w:adjustRightInd w:val="0"/>
              <w:jc w:val="both"/>
              <w:rPr>
                <w:b/>
                <w:color w:val="000000"/>
                <w:sz w:val="20"/>
              </w:rPr>
            </w:pPr>
            <w:r w:rsidRPr="005028A8">
              <w:rPr>
                <w:b/>
                <w:color w:val="000000"/>
                <w:sz w:val="20"/>
              </w:rPr>
              <w:t>Original Delivery Date</w:t>
            </w:r>
          </w:p>
        </w:tc>
        <w:tc>
          <w:tcPr>
            <w:tcW w:w="520" w:type="pct"/>
            <w:shd w:val="clear" w:color="auto" w:fill="C6D9F1"/>
          </w:tcPr>
          <w:p w:rsidR="00C65618" w:rsidRPr="005028A8" w:rsidRDefault="00C65618" w:rsidP="002D6403">
            <w:pPr>
              <w:autoSpaceDE w:val="0"/>
              <w:autoSpaceDN w:val="0"/>
              <w:adjustRightInd w:val="0"/>
              <w:jc w:val="both"/>
              <w:rPr>
                <w:b/>
                <w:color w:val="000000"/>
                <w:sz w:val="20"/>
              </w:rPr>
            </w:pPr>
            <w:r w:rsidRPr="005028A8">
              <w:rPr>
                <w:b/>
                <w:color w:val="000000"/>
                <w:sz w:val="20"/>
              </w:rPr>
              <w:t>Planned Delivery Date</w:t>
            </w:r>
          </w:p>
        </w:tc>
        <w:tc>
          <w:tcPr>
            <w:tcW w:w="671" w:type="pct"/>
            <w:shd w:val="clear" w:color="auto" w:fill="C6D9F1"/>
          </w:tcPr>
          <w:p w:rsidR="00C65618" w:rsidRPr="005028A8" w:rsidRDefault="00C65618" w:rsidP="002D6403">
            <w:pPr>
              <w:autoSpaceDE w:val="0"/>
              <w:autoSpaceDN w:val="0"/>
              <w:adjustRightInd w:val="0"/>
              <w:jc w:val="both"/>
              <w:rPr>
                <w:b/>
                <w:color w:val="000000"/>
                <w:sz w:val="20"/>
              </w:rPr>
            </w:pPr>
            <w:r w:rsidRPr="005028A8">
              <w:rPr>
                <w:b/>
                <w:color w:val="000000"/>
                <w:sz w:val="20"/>
              </w:rPr>
              <w:t>Associated Milestone</w:t>
            </w:r>
          </w:p>
        </w:tc>
        <w:tc>
          <w:tcPr>
            <w:tcW w:w="665" w:type="pct"/>
            <w:shd w:val="clear" w:color="auto" w:fill="C6D9F1"/>
          </w:tcPr>
          <w:p w:rsidR="00C65618" w:rsidRPr="005028A8" w:rsidRDefault="00C65618" w:rsidP="002D6403">
            <w:pPr>
              <w:autoSpaceDE w:val="0"/>
              <w:autoSpaceDN w:val="0"/>
              <w:adjustRightInd w:val="0"/>
              <w:jc w:val="both"/>
              <w:rPr>
                <w:b/>
                <w:color w:val="000000"/>
                <w:sz w:val="20"/>
              </w:rPr>
            </w:pPr>
            <w:r w:rsidRPr="005028A8">
              <w:rPr>
                <w:b/>
                <w:color w:val="000000"/>
                <w:sz w:val="20"/>
              </w:rPr>
              <w:t>Status</w:t>
            </w:r>
          </w:p>
        </w:tc>
      </w:tr>
      <w:tr w:rsidR="00C65618" w:rsidRPr="005028A8" w:rsidTr="00677D74">
        <w:tc>
          <w:tcPr>
            <w:tcW w:w="667" w:type="pct"/>
          </w:tcPr>
          <w:p w:rsidR="00C65618" w:rsidRPr="005028A8" w:rsidRDefault="00C65618" w:rsidP="002D6403">
            <w:pPr>
              <w:autoSpaceDE w:val="0"/>
              <w:autoSpaceDN w:val="0"/>
              <w:adjustRightInd w:val="0"/>
              <w:jc w:val="both"/>
              <w:rPr>
                <w:color w:val="000000"/>
                <w:sz w:val="20"/>
              </w:rPr>
            </w:pPr>
            <w:r w:rsidRPr="005028A8">
              <w:rPr>
                <w:color w:val="000000"/>
                <w:sz w:val="20"/>
              </w:rPr>
              <w:t>D1</w:t>
            </w:r>
          </w:p>
        </w:tc>
        <w:tc>
          <w:tcPr>
            <w:tcW w:w="1958" w:type="pct"/>
          </w:tcPr>
          <w:p w:rsidR="00C65618" w:rsidRPr="005028A8" w:rsidRDefault="00C65618" w:rsidP="006A360D">
            <w:pPr>
              <w:autoSpaceDE w:val="0"/>
              <w:autoSpaceDN w:val="0"/>
              <w:adjustRightInd w:val="0"/>
              <w:jc w:val="both"/>
              <w:rPr>
                <w:color w:val="000000"/>
                <w:sz w:val="20"/>
              </w:rPr>
            </w:pPr>
            <w:r w:rsidRPr="005028A8">
              <w:rPr>
                <w:color w:val="000000"/>
                <w:sz w:val="20"/>
              </w:rPr>
              <w:t>Report on the reviewed applicability of multispe</w:t>
            </w:r>
            <w:r w:rsidR="006A360D">
              <w:rPr>
                <w:color w:val="000000"/>
                <w:sz w:val="20"/>
              </w:rPr>
              <w:t>c</w:t>
            </w:r>
            <w:r w:rsidRPr="005028A8">
              <w:rPr>
                <w:color w:val="000000"/>
                <w:sz w:val="20"/>
              </w:rPr>
              <w:t>tral satellite imagery for derivation of vegetation transmittance</w:t>
            </w:r>
          </w:p>
        </w:tc>
        <w:tc>
          <w:tcPr>
            <w:tcW w:w="520" w:type="pct"/>
          </w:tcPr>
          <w:p w:rsidR="00C65618" w:rsidRPr="005028A8" w:rsidRDefault="00C65618" w:rsidP="002D6403">
            <w:pPr>
              <w:autoSpaceDE w:val="0"/>
              <w:autoSpaceDN w:val="0"/>
              <w:adjustRightInd w:val="0"/>
              <w:jc w:val="both"/>
              <w:rPr>
                <w:color w:val="000000"/>
                <w:sz w:val="20"/>
              </w:rPr>
            </w:pPr>
            <w:r w:rsidRPr="005028A8">
              <w:rPr>
                <w:color w:val="000000"/>
                <w:sz w:val="20"/>
              </w:rPr>
              <w:t>Nov-2016</w:t>
            </w:r>
          </w:p>
          <w:p w:rsidR="00C65618" w:rsidRPr="005028A8" w:rsidRDefault="00C65618" w:rsidP="002D6403">
            <w:pPr>
              <w:jc w:val="both"/>
              <w:rPr>
                <w:color w:val="000000"/>
                <w:sz w:val="20"/>
              </w:rPr>
            </w:pPr>
          </w:p>
        </w:tc>
        <w:tc>
          <w:tcPr>
            <w:tcW w:w="520" w:type="pct"/>
          </w:tcPr>
          <w:p w:rsidR="00C65618" w:rsidRPr="005028A8" w:rsidRDefault="00C65618" w:rsidP="002D6403">
            <w:pPr>
              <w:autoSpaceDE w:val="0"/>
              <w:autoSpaceDN w:val="0"/>
              <w:adjustRightInd w:val="0"/>
              <w:jc w:val="both"/>
              <w:rPr>
                <w:color w:val="000000"/>
                <w:sz w:val="20"/>
              </w:rPr>
            </w:pPr>
            <w:r w:rsidRPr="005028A8">
              <w:rPr>
                <w:color w:val="000000"/>
                <w:sz w:val="20"/>
              </w:rPr>
              <w:t>Nov-2016</w:t>
            </w:r>
          </w:p>
        </w:tc>
        <w:tc>
          <w:tcPr>
            <w:tcW w:w="671" w:type="pct"/>
          </w:tcPr>
          <w:p w:rsidR="00C65618" w:rsidRPr="005028A8" w:rsidRDefault="00C65618" w:rsidP="002D6403">
            <w:pPr>
              <w:autoSpaceDE w:val="0"/>
              <w:autoSpaceDN w:val="0"/>
              <w:adjustRightInd w:val="0"/>
              <w:jc w:val="both"/>
              <w:rPr>
                <w:color w:val="000000"/>
                <w:sz w:val="20"/>
              </w:rPr>
            </w:pPr>
            <w:r w:rsidRPr="005028A8">
              <w:rPr>
                <w:color w:val="000000"/>
                <w:sz w:val="20"/>
              </w:rPr>
              <w:t>Milestone 1</w:t>
            </w:r>
          </w:p>
        </w:tc>
        <w:tc>
          <w:tcPr>
            <w:tcW w:w="665" w:type="pct"/>
          </w:tcPr>
          <w:p w:rsidR="00C65618" w:rsidRPr="005028A8" w:rsidRDefault="00C65618" w:rsidP="002D6403">
            <w:pPr>
              <w:autoSpaceDE w:val="0"/>
              <w:autoSpaceDN w:val="0"/>
              <w:adjustRightInd w:val="0"/>
              <w:jc w:val="both"/>
              <w:rPr>
                <w:color w:val="000000"/>
                <w:sz w:val="20"/>
              </w:rPr>
            </w:pPr>
            <w:r w:rsidRPr="005028A8">
              <w:rPr>
                <w:color w:val="000000"/>
                <w:sz w:val="20"/>
              </w:rPr>
              <w:t>Finished</w:t>
            </w:r>
          </w:p>
        </w:tc>
      </w:tr>
      <w:tr w:rsidR="00C65618" w:rsidRPr="005028A8" w:rsidTr="00677D74">
        <w:tc>
          <w:tcPr>
            <w:tcW w:w="667" w:type="pct"/>
          </w:tcPr>
          <w:p w:rsidR="00C65618" w:rsidRPr="005028A8" w:rsidRDefault="00C65618" w:rsidP="002D6403">
            <w:pPr>
              <w:autoSpaceDE w:val="0"/>
              <w:autoSpaceDN w:val="0"/>
              <w:adjustRightInd w:val="0"/>
              <w:jc w:val="both"/>
              <w:rPr>
                <w:color w:val="000000"/>
                <w:sz w:val="20"/>
              </w:rPr>
            </w:pPr>
            <w:r w:rsidRPr="005028A8">
              <w:rPr>
                <w:color w:val="000000"/>
                <w:sz w:val="20"/>
              </w:rPr>
              <w:t>D2</w:t>
            </w:r>
          </w:p>
        </w:tc>
        <w:tc>
          <w:tcPr>
            <w:tcW w:w="1958" w:type="pct"/>
          </w:tcPr>
          <w:p w:rsidR="00C65618" w:rsidRPr="005028A8" w:rsidRDefault="00C65618" w:rsidP="002D6403">
            <w:pPr>
              <w:autoSpaceDE w:val="0"/>
              <w:autoSpaceDN w:val="0"/>
              <w:adjustRightInd w:val="0"/>
              <w:jc w:val="both"/>
              <w:rPr>
                <w:color w:val="000000"/>
                <w:sz w:val="20"/>
              </w:rPr>
            </w:pPr>
            <w:r w:rsidRPr="005028A8">
              <w:rPr>
                <w:color w:val="000000"/>
                <w:sz w:val="20"/>
              </w:rPr>
              <w:t>Generated 3-D city model</w:t>
            </w:r>
          </w:p>
        </w:tc>
        <w:tc>
          <w:tcPr>
            <w:tcW w:w="520" w:type="pct"/>
          </w:tcPr>
          <w:p w:rsidR="00C65618" w:rsidRPr="005028A8" w:rsidRDefault="00C65618" w:rsidP="002D6403">
            <w:pPr>
              <w:autoSpaceDE w:val="0"/>
              <w:autoSpaceDN w:val="0"/>
              <w:adjustRightInd w:val="0"/>
              <w:jc w:val="both"/>
              <w:rPr>
                <w:color w:val="000000"/>
                <w:sz w:val="20"/>
              </w:rPr>
            </w:pPr>
            <w:r w:rsidRPr="005028A8">
              <w:rPr>
                <w:color w:val="000000"/>
                <w:sz w:val="20"/>
              </w:rPr>
              <w:t>May-2017</w:t>
            </w:r>
          </w:p>
        </w:tc>
        <w:tc>
          <w:tcPr>
            <w:tcW w:w="520" w:type="pct"/>
          </w:tcPr>
          <w:p w:rsidR="00C65618" w:rsidRPr="005028A8" w:rsidRDefault="00C65618" w:rsidP="002D6403">
            <w:pPr>
              <w:autoSpaceDE w:val="0"/>
              <w:autoSpaceDN w:val="0"/>
              <w:adjustRightInd w:val="0"/>
              <w:jc w:val="both"/>
              <w:rPr>
                <w:color w:val="000000"/>
                <w:sz w:val="20"/>
              </w:rPr>
            </w:pPr>
            <w:r w:rsidRPr="005028A8">
              <w:rPr>
                <w:color w:val="000000"/>
                <w:sz w:val="20"/>
              </w:rPr>
              <w:t>May-2017</w:t>
            </w:r>
          </w:p>
        </w:tc>
        <w:tc>
          <w:tcPr>
            <w:tcW w:w="671" w:type="pct"/>
          </w:tcPr>
          <w:p w:rsidR="00C65618" w:rsidRPr="005028A8" w:rsidRDefault="00C65618" w:rsidP="006A360D">
            <w:pPr>
              <w:autoSpaceDE w:val="0"/>
              <w:autoSpaceDN w:val="0"/>
              <w:adjustRightInd w:val="0"/>
              <w:jc w:val="both"/>
              <w:rPr>
                <w:color w:val="000000"/>
                <w:sz w:val="20"/>
              </w:rPr>
            </w:pPr>
            <w:r w:rsidRPr="005028A8">
              <w:rPr>
                <w:color w:val="000000"/>
                <w:sz w:val="20"/>
              </w:rPr>
              <w:t xml:space="preserve">Milestone </w:t>
            </w:r>
            <w:r w:rsidR="006A360D">
              <w:rPr>
                <w:color w:val="000000"/>
                <w:sz w:val="20"/>
              </w:rPr>
              <w:t>2</w:t>
            </w:r>
          </w:p>
        </w:tc>
        <w:tc>
          <w:tcPr>
            <w:tcW w:w="665" w:type="pct"/>
          </w:tcPr>
          <w:p w:rsidR="00C65618" w:rsidRPr="005028A8" w:rsidRDefault="00C65618" w:rsidP="002D6403">
            <w:pPr>
              <w:autoSpaceDE w:val="0"/>
              <w:autoSpaceDN w:val="0"/>
              <w:adjustRightInd w:val="0"/>
              <w:jc w:val="both"/>
              <w:rPr>
                <w:color w:val="000000"/>
                <w:sz w:val="20"/>
              </w:rPr>
            </w:pPr>
            <w:r w:rsidRPr="005028A8">
              <w:rPr>
                <w:color w:val="000000"/>
                <w:sz w:val="20"/>
              </w:rPr>
              <w:t>Finished</w:t>
            </w:r>
          </w:p>
        </w:tc>
      </w:tr>
      <w:tr w:rsidR="00C65618" w:rsidRPr="005028A8" w:rsidTr="00677D74">
        <w:tc>
          <w:tcPr>
            <w:tcW w:w="667" w:type="pct"/>
          </w:tcPr>
          <w:p w:rsidR="00C65618" w:rsidRPr="005028A8" w:rsidRDefault="00C65618" w:rsidP="002D6403">
            <w:pPr>
              <w:autoSpaceDE w:val="0"/>
              <w:autoSpaceDN w:val="0"/>
              <w:adjustRightInd w:val="0"/>
              <w:jc w:val="both"/>
              <w:rPr>
                <w:color w:val="000000"/>
                <w:sz w:val="20"/>
              </w:rPr>
            </w:pPr>
            <w:r w:rsidRPr="005028A8">
              <w:rPr>
                <w:color w:val="000000"/>
                <w:sz w:val="20"/>
              </w:rPr>
              <w:t>D3</w:t>
            </w:r>
          </w:p>
        </w:tc>
        <w:tc>
          <w:tcPr>
            <w:tcW w:w="1958" w:type="pct"/>
          </w:tcPr>
          <w:p w:rsidR="00C65618" w:rsidRPr="005028A8" w:rsidRDefault="00C65618" w:rsidP="002D6403">
            <w:pPr>
              <w:autoSpaceDE w:val="0"/>
              <w:autoSpaceDN w:val="0"/>
              <w:adjustRightInd w:val="0"/>
              <w:jc w:val="both"/>
              <w:rPr>
                <w:color w:val="000000"/>
                <w:sz w:val="20"/>
              </w:rPr>
            </w:pPr>
            <w:r w:rsidRPr="005028A8">
              <w:rPr>
                <w:color w:val="000000"/>
                <w:sz w:val="20"/>
              </w:rPr>
              <w:t>Midterm report</w:t>
            </w:r>
          </w:p>
        </w:tc>
        <w:tc>
          <w:tcPr>
            <w:tcW w:w="520" w:type="pct"/>
          </w:tcPr>
          <w:p w:rsidR="00C65618" w:rsidRPr="005028A8" w:rsidRDefault="00C65618" w:rsidP="002D6403">
            <w:pPr>
              <w:autoSpaceDE w:val="0"/>
              <w:autoSpaceDN w:val="0"/>
              <w:adjustRightInd w:val="0"/>
              <w:jc w:val="both"/>
              <w:rPr>
                <w:color w:val="000000"/>
                <w:sz w:val="20"/>
              </w:rPr>
            </w:pPr>
            <w:r w:rsidRPr="005028A8">
              <w:rPr>
                <w:color w:val="000000"/>
                <w:sz w:val="20"/>
              </w:rPr>
              <w:t>May-2017</w:t>
            </w:r>
          </w:p>
        </w:tc>
        <w:tc>
          <w:tcPr>
            <w:tcW w:w="520" w:type="pct"/>
          </w:tcPr>
          <w:p w:rsidR="00C65618" w:rsidRPr="005028A8" w:rsidRDefault="00C65618" w:rsidP="002D6403">
            <w:pPr>
              <w:autoSpaceDE w:val="0"/>
              <w:autoSpaceDN w:val="0"/>
              <w:adjustRightInd w:val="0"/>
              <w:jc w:val="both"/>
              <w:rPr>
                <w:color w:val="000000"/>
                <w:sz w:val="20"/>
              </w:rPr>
            </w:pPr>
            <w:r w:rsidRPr="005028A8">
              <w:rPr>
                <w:color w:val="000000"/>
                <w:sz w:val="20"/>
              </w:rPr>
              <w:t>May-2017</w:t>
            </w:r>
          </w:p>
        </w:tc>
        <w:tc>
          <w:tcPr>
            <w:tcW w:w="671" w:type="pct"/>
          </w:tcPr>
          <w:p w:rsidR="00C65618" w:rsidRPr="005028A8" w:rsidRDefault="00C65618" w:rsidP="002D6403">
            <w:pPr>
              <w:autoSpaceDE w:val="0"/>
              <w:autoSpaceDN w:val="0"/>
              <w:adjustRightInd w:val="0"/>
              <w:jc w:val="both"/>
              <w:rPr>
                <w:color w:val="000000"/>
                <w:sz w:val="20"/>
              </w:rPr>
            </w:pPr>
            <w:r w:rsidRPr="005028A8">
              <w:rPr>
                <w:color w:val="000000"/>
                <w:sz w:val="20"/>
              </w:rPr>
              <w:t>Milestone 2</w:t>
            </w:r>
          </w:p>
        </w:tc>
        <w:tc>
          <w:tcPr>
            <w:tcW w:w="665" w:type="pct"/>
          </w:tcPr>
          <w:p w:rsidR="00C65618" w:rsidRPr="005028A8" w:rsidRDefault="006A360D" w:rsidP="002D6403">
            <w:pPr>
              <w:autoSpaceDE w:val="0"/>
              <w:autoSpaceDN w:val="0"/>
              <w:adjustRightInd w:val="0"/>
              <w:jc w:val="both"/>
              <w:rPr>
                <w:color w:val="000000"/>
                <w:sz w:val="20"/>
              </w:rPr>
            </w:pPr>
            <w:r w:rsidRPr="005028A8">
              <w:rPr>
                <w:color w:val="000000"/>
                <w:sz w:val="20"/>
              </w:rPr>
              <w:t>Finished</w:t>
            </w:r>
          </w:p>
        </w:tc>
      </w:tr>
      <w:tr w:rsidR="00C65618" w:rsidRPr="005028A8" w:rsidTr="00677D74">
        <w:tc>
          <w:tcPr>
            <w:tcW w:w="667" w:type="pct"/>
          </w:tcPr>
          <w:p w:rsidR="00C65618" w:rsidRPr="005028A8" w:rsidRDefault="00C65618" w:rsidP="002D6403">
            <w:pPr>
              <w:autoSpaceDE w:val="0"/>
              <w:autoSpaceDN w:val="0"/>
              <w:adjustRightInd w:val="0"/>
              <w:jc w:val="both"/>
              <w:rPr>
                <w:color w:val="000000"/>
                <w:sz w:val="20"/>
              </w:rPr>
            </w:pPr>
            <w:r w:rsidRPr="005028A8">
              <w:rPr>
                <w:color w:val="000000"/>
                <w:sz w:val="20"/>
              </w:rPr>
              <w:t>D4</w:t>
            </w:r>
          </w:p>
        </w:tc>
        <w:tc>
          <w:tcPr>
            <w:tcW w:w="1958" w:type="pct"/>
          </w:tcPr>
          <w:p w:rsidR="00C65618" w:rsidRPr="005028A8" w:rsidRDefault="00C65618" w:rsidP="002D6403">
            <w:pPr>
              <w:autoSpaceDE w:val="0"/>
              <w:autoSpaceDN w:val="0"/>
              <w:adjustRightInd w:val="0"/>
              <w:jc w:val="both"/>
              <w:rPr>
                <w:color w:val="000000"/>
                <w:sz w:val="20"/>
              </w:rPr>
            </w:pPr>
            <w:r w:rsidRPr="005028A8">
              <w:rPr>
                <w:color w:val="000000"/>
                <w:sz w:val="20"/>
              </w:rPr>
              <w:t>Report on derivation of satellite based vegetation metrics and downscaling to high-resolution data</w:t>
            </w:r>
          </w:p>
        </w:tc>
        <w:tc>
          <w:tcPr>
            <w:tcW w:w="520" w:type="pct"/>
          </w:tcPr>
          <w:p w:rsidR="00C65618" w:rsidRPr="005028A8" w:rsidRDefault="00C65618" w:rsidP="002D6403">
            <w:pPr>
              <w:autoSpaceDE w:val="0"/>
              <w:autoSpaceDN w:val="0"/>
              <w:adjustRightInd w:val="0"/>
              <w:jc w:val="both"/>
              <w:rPr>
                <w:color w:val="000000"/>
                <w:sz w:val="20"/>
              </w:rPr>
            </w:pPr>
            <w:r w:rsidRPr="005028A8">
              <w:rPr>
                <w:color w:val="000000"/>
                <w:sz w:val="20"/>
              </w:rPr>
              <w:t>Nov-2017</w:t>
            </w:r>
          </w:p>
        </w:tc>
        <w:tc>
          <w:tcPr>
            <w:tcW w:w="520" w:type="pct"/>
          </w:tcPr>
          <w:p w:rsidR="00C65618" w:rsidRPr="005028A8" w:rsidRDefault="00C65618" w:rsidP="002D6403">
            <w:pPr>
              <w:autoSpaceDE w:val="0"/>
              <w:autoSpaceDN w:val="0"/>
              <w:adjustRightInd w:val="0"/>
              <w:jc w:val="both"/>
              <w:rPr>
                <w:color w:val="000000"/>
                <w:sz w:val="20"/>
              </w:rPr>
            </w:pPr>
            <w:r w:rsidRPr="005028A8">
              <w:rPr>
                <w:color w:val="000000"/>
                <w:sz w:val="20"/>
              </w:rPr>
              <w:t>Nov-2017</w:t>
            </w:r>
          </w:p>
        </w:tc>
        <w:tc>
          <w:tcPr>
            <w:tcW w:w="671" w:type="pct"/>
          </w:tcPr>
          <w:p w:rsidR="00C65618" w:rsidRPr="005028A8" w:rsidRDefault="00C65618" w:rsidP="002D6403">
            <w:pPr>
              <w:autoSpaceDE w:val="0"/>
              <w:autoSpaceDN w:val="0"/>
              <w:adjustRightInd w:val="0"/>
              <w:jc w:val="both"/>
              <w:rPr>
                <w:color w:val="000000"/>
                <w:sz w:val="20"/>
              </w:rPr>
            </w:pPr>
            <w:r w:rsidRPr="005028A8">
              <w:rPr>
                <w:color w:val="000000"/>
                <w:sz w:val="20"/>
              </w:rPr>
              <w:t>Milestone 3</w:t>
            </w:r>
          </w:p>
        </w:tc>
        <w:tc>
          <w:tcPr>
            <w:tcW w:w="665" w:type="pct"/>
          </w:tcPr>
          <w:p w:rsidR="00C65618" w:rsidRPr="005028A8" w:rsidRDefault="00C65618" w:rsidP="002D6403">
            <w:pPr>
              <w:autoSpaceDE w:val="0"/>
              <w:autoSpaceDN w:val="0"/>
              <w:adjustRightInd w:val="0"/>
              <w:jc w:val="both"/>
              <w:rPr>
                <w:color w:val="000000"/>
                <w:sz w:val="20"/>
              </w:rPr>
            </w:pPr>
            <w:r w:rsidRPr="005028A8">
              <w:rPr>
                <w:color w:val="000000"/>
                <w:sz w:val="20"/>
              </w:rPr>
              <w:t>Planned</w:t>
            </w:r>
          </w:p>
        </w:tc>
      </w:tr>
      <w:tr w:rsidR="00C65618" w:rsidRPr="005028A8" w:rsidTr="00677D74">
        <w:tc>
          <w:tcPr>
            <w:tcW w:w="667" w:type="pct"/>
          </w:tcPr>
          <w:p w:rsidR="00C65618" w:rsidRPr="005028A8" w:rsidRDefault="00C65618" w:rsidP="002D6403">
            <w:pPr>
              <w:autoSpaceDE w:val="0"/>
              <w:autoSpaceDN w:val="0"/>
              <w:adjustRightInd w:val="0"/>
              <w:jc w:val="both"/>
              <w:rPr>
                <w:color w:val="000000"/>
                <w:sz w:val="20"/>
              </w:rPr>
            </w:pPr>
            <w:r w:rsidRPr="005028A8">
              <w:rPr>
                <w:color w:val="000000"/>
                <w:sz w:val="20"/>
              </w:rPr>
              <w:t>D5</w:t>
            </w:r>
          </w:p>
        </w:tc>
        <w:tc>
          <w:tcPr>
            <w:tcW w:w="1958" w:type="pct"/>
          </w:tcPr>
          <w:p w:rsidR="00C65618" w:rsidRPr="005028A8" w:rsidRDefault="00C65618" w:rsidP="002D6403">
            <w:pPr>
              <w:autoSpaceDE w:val="0"/>
              <w:autoSpaceDN w:val="0"/>
              <w:adjustRightInd w:val="0"/>
              <w:jc w:val="both"/>
              <w:rPr>
                <w:color w:val="000000"/>
                <w:sz w:val="20"/>
              </w:rPr>
            </w:pPr>
            <w:r w:rsidRPr="005028A8">
              <w:rPr>
                <w:color w:val="000000"/>
                <w:sz w:val="20"/>
              </w:rPr>
              <w:t>Report on definition of algorithmic structure of the toolbox</w:t>
            </w:r>
          </w:p>
        </w:tc>
        <w:tc>
          <w:tcPr>
            <w:tcW w:w="520" w:type="pct"/>
          </w:tcPr>
          <w:p w:rsidR="00C65618" w:rsidRPr="005028A8" w:rsidRDefault="00C65618" w:rsidP="002D6403">
            <w:pPr>
              <w:autoSpaceDE w:val="0"/>
              <w:autoSpaceDN w:val="0"/>
              <w:adjustRightInd w:val="0"/>
              <w:jc w:val="both"/>
              <w:rPr>
                <w:color w:val="000000"/>
                <w:sz w:val="20"/>
              </w:rPr>
            </w:pPr>
            <w:r w:rsidRPr="005028A8">
              <w:rPr>
                <w:color w:val="000000"/>
                <w:sz w:val="20"/>
              </w:rPr>
              <w:t>Feb-2018</w:t>
            </w:r>
          </w:p>
        </w:tc>
        <w:tc>
          <w:tcPr>
            <w:tcW w:w="520" w:type="pct"/>
          </w:tcPr>
          <w:p w:rsidR="00C65618" w:rsidRPr="005028A8" w:rsidRDefault="00C65618" w:rsidP="002D6403">
            <w:pPr>
              <w:autoSpaceDE w:val="0"/>
              <w:autoSpaceDN w:val="0"/>
              <w:adjustRightInd w:val="0"/>
              <w:jc w:val="both"/>
              <w:rPr>
                <w:color w:val="000000"/>
                <w:sz w:val="20"/>
              </w:rPr>
            </w:pPr>
            <w:r w:rsidRPr="005028A8">
              <w:rPr>
                <w:color w:val="000000"/>
                <w:sz w:val="20"/>
              </w:rPr>
              <w:t>Feb-2018</w:t>
            </w:r>
          </w:p>
        </w:tc>
        <w:tc>
          <w:tcPr>
            <w:tcW w:w="671" w:type="pct"/>
          </w:tcPr>
          <w:p w:rsidR="00C65618" w:rsidRPr="005028A8" w:rsidRDefault="00C65618" w:rsidP="002D6403">
            <w:pPr>
              <w:autoSpaceDE w:val="0"/>
              <w:autoSpaceDN w:val="0"/>
              <w:adjustRightInd w:val="0"/>
              <w:jc w:val="both"/>
              <w:rPr>
                <w:color w:val="000000"/>
                <w:sz w:val="20"/>
              </w:rPr>
            </w:pPr>
          </w:p>
        </w:tc>
        <w:tc>
          <w:tcPr>
            <w:tcW w:w="665" w:type="pct"/>
          </w:tcPr>
          <w:p w:rsidR="00C65618" w:rsidRPr="005028A8" w:rsidRDefault="00C65618" w:rsidP="002D6403">
            <w:pPr>
              <w:autoSpaceDE w:val="0"/>
              <w:autoSpaceDN w:val="0"/>
              <w:adjustRightInd w:val="0"/>
              <w:jc w:val="both"/>
              <w:rPr>
                <w:color w:val="000000"/>
                <w:sz w:val="20"/>
              </w:rPr>
            </w:pPr>
            <w:r w:rsidRPr="005028A8">
              <w:rPr>
                <w:color w:val="000000"/>
                <w:sz w:val="20"/>
              </w:rPr>
              <w:t>Planned</w:t>
            </w:r>
          </w:p>
        </w:tc>
      </w:tr>
      <w:tr w:rsidR="00C65618" w:rsidRPr="005028A8" w:rsidTr="00677D74">
        <w:tc>
          <w:tcPr>
            <w:tcW w:w="667" w:type="pct"/>
          </w:tcPr>
          <w:p w:rsidR="00C65618" w:rsidRPr="005028A8" w:rsidRDefault="00C65618" w:rsidP="002D6403">
            <w:pPr>
              <w:autoSpaceDE w:val="0"/>
              <w:autoSpaceDN w:val="0"/>
              <w:adjustRightInd w:val="0"/>
              <w:jc w:val="both"/>
              <w:rPr>
                <w:color w:val="000000"/>
                <w:sz w:val="20"/>
              </w:rPr>
            </w:pPr>
            <w:r w:rsidRPr="005028A8">
              <w:rPr>
                <w:color w:val="000000"/>
                <w:sz w:val="20"/>
              </w:rPr>
              <w:t>D6</w:t>
            </w:r>
          </w:p>
        </w:tc>
        <w:tc>
          <w:tcPr>
            <w:tcW w:w="1958" w:type="pct"/>
          </w:tcPr>
          <w:p w:rsidR="00C65618" w:rsidRPr="005028A8" w:rsidRDefault="00C65618" w:rsidP="002D6403">
            <w:pPr>
              <w:autoSpaceDE w:val="0"/>
              <w:autoSpaceDN w:val="0"/>
              <w:adjustRightInd w:val="0"/>
              <w:jc w:val="both"/>
              <w:rPr>
                <w:color w:val="000000"/>
                <w:sz w:val="20"/>
              </w:rPr>
            </w:pPr>
            <w:r w:rsidRPr="005028A8">
              <w:rPr>
                <w:color w:val="000000"/>
                <w:sz w:val="20"/>
              </w:rPr>
              <w:t>Roadmap report on implementation of the toolbox</w:t>
            </w:r>
          </w:p>
        </w:tc>
        <w:tc>
          <w:tcPr>
            <w:tcW w:w="520" w:type="pct"/>
          </w:tcPr>
          <w:p w:rsidR="00C65618" w:rsidRPr="005028A8" w:rsidRDefault="00C65618" w:rsidP="002D6403">
            <w:pPr>
              <w:autoSpaceDE w:val="0"/>
              <w:autoSpaceDN w:val="0"/>
              <w:adjustRightInd w:val="0"/>
              <w:jc w:val="both"/>
              <w:rPr>
                <w:color w:val="000000"/>
                <w:sz w:val="20"/>
              </w:rPr>
            </w:pPr>
            <w:r w:rsidRPr="005028A8">
              <w:rPr>
                <w:color w:val="000000"/>
                <w:sz w:val="20"/>
              </w:rPr>
              <w:t>May-2018</w:t>
            </w:r>
          </w:p>
        </w:tc>
        <w:tc>
          <w:tcPr>
            <w:tcW w:w="520" w:type="pct"/>
          </w:tcPr>
          <w:p w:rsidR="00C65618" w:rsidRPr="005028A8" w:rsidRDefault="00C65618" w:rsidP="002D6403">
            <w:pPr>
              <w:autoSpaceDE w:val="0"/>
              <w:autoSpaceDN w:val="0"/>
              <w:adjustRightInd w:val="0"/>
              <w:jc w:val="both"/>
              <w:rPr>
                <w:color w:val="000000"/>
                <w:sz w:val="20"/>
              </w:rPr>
            </w:pPr>
            <w:r w:rsidRPr="005028A8">
              <w:rPr>
                <w:color w:val="000000"/>
                <w:sz w:val="20"/>
              </w:rPr>
              <w:t>May-2018</w:t>
            </w:r>
          </w:p>
        </w:tc>
        <w:tc>
          <w:tcPr>
            <w:tcW w:w="671" w:type="pct"/>
          </w:tcPr>
          <w:p w:rsidR="00C65618" w:rsidRPr="005028A8" w:rsidRDefault="00C65618" w:rsidP="002D6403">
            <w:pPr>
              <w:autoSpaceDE w:val="0"/>
              <w:autoSpaceDN w:val="0"/>
              <w:adjustRightInd w:val="0"/>
              <w:jc w:val="both"/>
              <w:rPr>
                <w:color w:val="000000"/>
                <w:sz w:val="20"/>
              </w:rPr>
            </w:pPr>
            <w:r w:rsidRPr="005028A8">
              <w:rPr>
                <w:color w:val="000000"/>
                <w:sz w:val="20"/>
              </w:rPr>
              <w:t>Final</w:t>
            </w:r>
          </w:p>
        </w:tc>
        <w:tc>
          <w:tcPr>
            <w:tcW w:w="665" w:type="pct"/>
          </w:tcPr>
          <w:p w:rsidR="00C65618" w:rsidRPr="005028A8" w:rsidRDefault="00C65618" w:rsidP="002D6403">
            <w:pPr>
              <w:autoSpaceDE w:val="0"/>
              <w:autoSpaceDN w:val="0"/>
              <w:adjustRightInd w:val="0"/>
              <w:jc w:val="both"/>
              <w:rPr>
                <w:color w:val="000000"/>
                <w:sz w:val="20"/>
              </w:rPr>
            </w:pPr>
            <w:r w:rsidRPr="005028A8">
              <w:rPr>
                <w:color w:val="000000"/>
                <w:sz w:val="20"/>
              </w:rPr>
              <w:t>Planned</w:t>
            </w:r>
          </w:p>
        </w:tc>
      </w:tr>
      <w:tr w:rsidR="00C65618" w:rsidRPr="005028A8" w:rsidTr="00677D74">
        <w:tc>
          <w:tcPr>
            <w:tcW w:w="667" w:type="pct"/>
          </w:tcPr>
          <w:p w:rsidR="00C65618" w:rsidRPr="005028A8" w:rsidRDefault="00C65618" w:rsidP="002D6403">
            <w:pPr>
              <w:autoSpaceDE w:val="0"/>
              <w:autoSpaceDN w:val="0"/>
              <w:adjustRightInd w:val="0"/>
              <w:jc w:val="both"/>
              <w:rPr>
                <w:color w:val="000000"/>
                <w:sz w:val="20"/>
              </w:rPr>
            </w:pPr>
            <w:r w:rsidRPr="005028A8">
              <w:rPr>
                <w:color w:val="000000"/>
                <w:sz w:val="20"/>
              </w:rPr>
              <w:t>TDP</w:t>
            </w:r>
          </w:p>
        </w:tc>
        <w:tc>
          <w:tcPr>
            <w:tcW w:w="1958" w:type="pct"/>
          </w:tcPr>
          <w:p w:rsidR="00C65618" w:rsidRPr="005028A8" w:rsidRDefault="00C65618" w:rsidP="002D6403">
            <w:pPr>
              <w:autoSpaceDE w:val="0"/>
              <w:autoSpaceDN w:val="0"/>
              <w:adjustRightInd w:val="0"/>
              <w:jc w:val="both"/>
              <w:rPr>
                <w:color w:val="000000"/>
                <w:sz w:val="20"/>
              </w:rPr>
            </w:pPr>
            <w:r w:rsidRPr="005028A8">
              <w:rPr>
                <w:color w:val="000000"/>
                <w:sz w:val="20"/>
              </w:rPr>
              <w:t>Technical data package (containing all approved technical notes)</w:t>
            </w:r>
          </w:p>
        </w:tc>
        <w:tc>
          <w:tcPr>
            <w:tcW w:w="520" w:type="pct"/>
          </w:tcPr>
          <w:p w:rsidR="00C65618" w:rsidRPr="005028A8" w:rsidRDefault="00C65618" w:rsidP="002D6403">
            <w:pPr>
              <w:autoSpaceDE w:val="0"/>
              <w:autoSpaceDN w:val="0"/>
              <w:adjustRightInd w:val="0"/>
              <w:jc w:val="both"/>
              <w:rPr>
                <w:color w:val="000000"/>
                <w:sz w:val="20"/>
              </w:rPr>
            </w:pPr>
            <w:r w:rsidRPr="005028A8">
              <w:rPr>
                <w:color w:val="000000"/>
                <w:sz w:val="20"/>
              </w:rPr>
              <w:t>May-2018</w:t>
            </w:r>
          </w:p>
        </w:tc>
        <w:tc>
          <w:tcPr>
            <w:tcW w:w="520" w:type="pct"/>
          </w:tcPr>
          <w:p w:rsidR="00C65618" w:rsidRPr="005028A8" w:rsidRDefault="00C65618" w:rsidP="002D6403">
            <w:pPr>
              <w:autoSpaceDE w:val="0"/>
              <w:autoSpaceDN w:val="0"/>
              <w:adjustRightInd w:val="0"/>
              <w:jc w:val="both"/>
              <w:rPr>
                <w:color w:val="000000"/>
                <w:sz w:val="20"/>
              </w:rPr>
            </w:pPr>
            <w:r w:rsidRPr="005028A8">
              <w:rPr>
                <w:color w:val="000000"/>
                <w:sz w:val="20"/>
              </w:rPr>
              <w:t>May-2018</w:t>
            </w:r>
          </w:p>
        </w:tc>
        <w:tc>
          <w:tcPr>
            <w:tcW w:w="671" w:type="pct"/>
          </w:tcPr>
          <w:p w:rsidR="00C65618" w:rsidRPr="005028A8" w:rsidRDefault="00C65618" w:rsidP="002D6403">
            <w:pPr>
              <w:autoSpaceDE w:val="0"/>
              <w:autoSpaceDN w:val="0"/>
              <w:adjustRightInd w:val="0"/>
              <w:jc w:val="both"/>
              <w:rPr>
                <w:color w:val="000000"/>
                <w:sz w:val="20"/>
              </w:rPr>
            </w:pPr>
            <w:r w:rsidRPr="005028A8">
              <w:rPr>
                <w:color w:val="000000"/>
                <w:sz w:val="20"/>
              </w:rPr>
              <w:t>Final Review</w:t>
            </w:r>
          </w:p>
        </w:tc>
        <w:tc>
          <w:tcPr>
            <w:tcW w:w="665" w:type="pct"/>
          </w:tcPr>
          <w:p w:rsidR="00C65618" w:rsidRPr="005028A8" w:rsidRDefault="00C65618" w:rsidP="002D6403">
            <w:pPr>
              <w:autoSpaceDE w:val="0"/>
              <w:autoSpaceDN w:val="0"/>
              <w:adjustRightInd w:val="0"/>
              <w:jc w:val="both"/>
              <w:rPr>
                <w:color w:val="000000"/>
                <w:sz w:val="20"/>
              </w:rPr>
            </w:pPr>
            <w:r w:rsidRPr="005028A8">
              <w:rPr>
                <w:color w:val="000000"/>
                <w:sz w:val="20"/>
              </w:rPr>
              <w:t>Planned</w:t>
            </w:r>
          </w:p>
        </w:tc>
      </w:tr>
      <w:tr w:rsidR="00C65618" w:rsidRPr="005028A8" w:rsidTr="00677D74">
        <w:tc>
          <w:tcPr>
            <w:tcW w:w="667" w:type="pct"/>
          </w:tcPr>
          <w:p w:rsidR="00C65618" w:rsidRPr="005028A8" w:rsidRDefault="00C65618" w:rsidP="002D6403">
            <w:pPr>
              <w:autoSpaceDE w:val="0"/>
              <w:autoSpaceDN w:val="0"/>
              <w:adjustRightInd w:val="0"/>
              <w:jc w:val="both"/>
              <w:rPr>
                <w:color w:val="000000"/>
                <w:sz w:val="20"/>
              </w:rPr>
            </w:pPr>
            <w:r w:rsidRPr="005028A8">
              <w:rPr>
                <w:color w:val="000000"/>
                <w:sz w:val="20"/>
              </w:rPr>
              <w:lastRenderedPageBreak/>
              <w:t>FPR</w:t>
            </w:r>
          </w:p>
        </w:tc>
        <w:tc>
          <w:tcPr>
            <w:tcW w:w="1958" w:type="pct"/>
          </w:tcPr>
          <w:p w:rsidR="00C65618" w:rsidRPr="005028A8" w:rsidRDefault="00C65618" w:rsidP="002D6403">
            <w:pPr>
              <w:autoSpaceDE w:val="0"/>
              <w:autoSpaceDN w:val="0"/>
              <w:adjustRightInd w:val="0"/>
              <w:jc w:val="both"/>
              <w:rPr>
                <w:color w:val="000000"/>
                <w:sz w:val="20"/>
              </w:rPr>
            </w:pPr>
            <w:r w:rsidRPr="005028A8">
              <w:rPr>
                <w:color w:val="000000"/>
                <w:sz w:val="20"/>
              </w:rPr>
              <w:t>Final Project Report</w:t>
            </w:r>
          </w:p>
        </w:tc>
        <w:tc>
          <w:tcPr>
            <w:tcW w:w="520" w:type="pct"/>
          </w:tcPr>
          <w:p w:rsidR="00C65618" w:rsidRPr="005028A8" w:rsidRDefault="00C65618" w:rsidP="002D6403">
            <w:pPr>
              <w:autoSpaceDE w:val="0"/>
              <w:autoSpaceDN w:val="0"/>
              <w:adjustRightInd w:val="0"/>
              <w:jc w:val="both"/>
              <w:rPr>
                <w:color w:val="000000"/>
                <w:sz w:val="20"/>
              </w:rPr>
            </w:pPr>
            <w:r w:rsidRPr="005028A8">
              <w:rPr>
                <w:color w:val="000000"/>
                <w:sz w:val="20"/>
              </w:rPr>
              <w:t>May-2018</w:t>
            </w:r>
          </w:p>
        </w:tc>
        <w:tc>
          <w:tcPr>
            <w:tcW w:w="520" w:type="pct"/>
          </w:tcPr>
          <w:p w:rsidR="00C65618" w:rsidRPr="005028A8" w:rsidRDefault="00C65618" w:rsidP="002D6403">
            <w:pPr>
              <w:autoSpaceDE w:val="0"/>
              <w:autoSpaceDN w:val="0"/>
              <w:adjustRightInd w:val="0"/>
              <w:jc w:val="both"/>
              <w:rPr>
                <w:color w:val="000000"/>
                <w:sz w:val="20"/>
              </w:rPr>
            </w:pPr>
            <w:r w:rsidRPr="005028A8">
              <w:rPr>
                <w:color w:val="000000"/>
                <w:sz w:val="20"/>
              </w:rPr>
              <w:t>May-2018</w:t>
            </w:r>
          </w:p>
        </w:tc>
        <w:tc>
          <w:tcPr>
            <w:tcW w:w="671" w:type="pct"/>
          </w:tcPr>
          <w:p w:rsidR="00C65618" w:rsidRPr="005028A8" w:rsidRDefault="00C65618" w:rsidP="002D6403">
            <w:pPr>
              <w:autoSpaceDE w:val="0"/>
              <w:autoSpaceDN w:val="0"/>
              <w:adjustRightInd w:val="0"/>
              <w:jc w:val="both"/>
              <w:rPr>
                <w:color w:val="000000"/>
                <w:sz w:val="20"/>
              </w:rPr>
            </w:pPr>
            <w:r w:rsidRPr="005028A8">
              <w:rPr>
                <w:color w:val="000000"/>
                <w:sz w:val="20"/>
              </w:rPr>
              <w:t>Final Review</w:t>
            </w:r>
          </w:p>
        </w:tc>
        <w:tc>
          <w:tcPr>
            <w:tcW w:w="665" w:type="pct"/>
          </w:tcPr>
          <w:p w:rsidR="00C65618" w:rsidRPr="005028A8" w:rsidRDefault="00C65618" w:rsidP="002D6403">
            <w:pPr>
              <w:autoSpaceDE w:val="0"/>
              <w:autoSpaceDN w:val="0"/>
              <w:adjustRightInd w:val="0"/>
              <w:jc w:val="both"/>
              <w:rPr>
                <w:color w:val="000000"/>
                <w:sz w:val="20"/>
              </w:rPr>
            </w:pPr>
            <w:r w:rsidRPr="005028A8">
              <w:rPr>
                <w:color w:val="000000"/>
                <w:sz w:val="20"/>
              </w:rPr>
              <w:t>Planned</w:t>
            </w:r>
          </w:p>
        </w:tc>
      </w:tr>
      <w:tr w:rsidR="00C65618" w:rsidRPr="005028A8" w:rsidTr="00677D74">
        <w:tc>
          <w:tcPr>
            <w:tcW w:w="667" w:type="pct"/>
          </w:tcPr>
          <w:p w:rsidR="00C65618" w:rsidRPr="005028A8" w:rsidRDefault="00C65618" w:rsidP="002D6403">
            <w:pPr>
              <w:autoSpaceDE w:val="0"/>
              <w:autoSpaceDN w:val="0"/>
              <w:adjustRightInd w:val="0"/>
              <w:jc w:val="both"/>
              <w:rPr>
                <w:color w:val="000000"/>
                <w:sz w:val="20"/>
              </w:rPr>
            </w:pPr>
            <w:r w:rsidRPr="005028A8">
              <w:rPr>
                <w:color w:val="000000"/>
                <w:sz w:val="20"/>
              </w:rPr>
              <w:t>ESR</w:t>
            </w:r>
          </w:p>
        </w:tc>
        <w:tc>
          <w:tcPr>
            <w:tcW w:w="1958" w:type="pct"/>
          </w:tcPr>
          <w:p w:rsidR="00C65618" w:rsidRPr="005028A8" w:rsidRDefault="00C65618" w:rsidP="002D6403">
            <w:pPr>
              <w:autoSpaceDE w:val="0"/>
              <w:autoSpaceDN w:val="0"/>
              <w:adjustRightInd w:val="0"/>
              <w:jc w:val="both"/>
              <w:rPr>
                <w:color w:val="000000"/>
                <w:sz w:val="20"/>
              </w:rPr>
            </w:pPr>
            <w:r w:rsidRPr="005028A8">
              <w:rPr>
                <w:color w:val="000000"/>
                <w:sz w:val="20"/>
              </w:rPr>
              <w:t>Executive Summary</w:t>
            </w:r>
          </w:p>
        </w:tc>
        <w:tc>
          <w:tcPr>
            <w:tcW w:w="520" w:type="pct"/>
          </w:tcPr>
          <w:p w:rsidR="00C65618" w:rsidRPr="005028A8" w:rsidRDefault="00C65618" w:rsidP="002D6403">
            <w:pPr>
              <w:autoSpaceDE w:val="0"/>
              <w:autoSpaceDN w:val="0"/>
              <w:adjustRightInd w:val="0"/>
              <w:jc w:val="both"/>
              <w:rPr>
                <w:color w:val="000000"/>
                <w:sz w:val="20"/>
              </w:rPr>
            </w:pPr>
            <w:r w:rsidRPr="005028A8">
              <w:rPr>
                <w:color w:val="000000"/>
                <w:sz w:val="20"/>
              </w:rPr>
              <w:t>May-2018</w:t>
            </w:r>
          </w:p>
        </w:tc>
        <w:tc>
          <w:tcPr>
            <w:tcW w:w="520" w:type="pct"/>
          </w:tcPr>
          <w:p w:rsidR="00C65618" w:rsidRPr="005028A8" w:rsidRDefault="00C65618" w:rsidP="002D6403">
            <w:pPr>
              <w:autoSpaceDE w:val="0"/>
              <w:autoSpaceDN w:val="0"/>
              <w:adjustRightInd w:val="0"/>
              <w:jc w:val="both"/>
              <w:rPr>
                <w:color w:val="000000"/>
                <w:sz w:val="20"/>
              </w:rPr>
            </w:pPr>
            <w:r w:rsidRPr="005028A8">
              <w:rPr>
                <w:color w:val="000000"/>
                <w:sz w:val="20"/>
              </w:rPr>
              <w:t>May-2018</w:t>
            </w:r>
          </w:p>
        </w:tc>
        <w:tc>
          <w:tcPr>
            <w:tcW w:w="671" w:type="pct"/>
          </w:tcPr>
          <w:p w:rsidR="00C65618" w:rsidRPr="005028A8" w:rsidRDefault="00C65618" w:rsidP="002D6403">
            <w:pPr>
              <w:autoSpaceDE w:val="0"/>
              <w:autoSpaceDN w:val="0"/>
              <w:adjustRightInd w:val="0"/>
              <w:jc w:val="both"/>
              <w:rPr>
                <w:color w:val="000000"/>
                <w:sz w:val="20"/>
              </w:rPr>
            </w:pPr>
            <w:r w:rsidRPr="005028A8">
              <w:rPr>
                <w:color w:val="000000"/>
                <w:sz w:val="20"/>
              </w:rPr>
              <w:t>Final Review</w:t>
            </w:r>
          </w:p>
        </w:tc>
        <w:tc>
          <w:tcPr>
            <w:tcW w:w="665" w:type="pct"/>
          </w:tcPr>
          <w:p w:rsidR="00C65618" w:rsidRPr="005028A8" w:rsidRDefault="00C65618" w:rsidP="002D6403">
            <w:pPr>
              <w:autoSpaceDE w:val="0"/>
              <w:autoSpaceDN w:val="0"/>
              <w:adjustRightInd w:val="0"/>
              <w:jc w:val="both"/>
              <w:rPr>
                <w:color w:val="000000"/>
                <w:sz w:val="20"/>
              </w:rPr>
            </w:pPr>
            <w:r w:rsidRPr="005028A8">
              <w:rPr>
                <w:color w:val="000000"/>
                <w:sz w:val="20"/>
              </w:rPr>
              <w:t>Planned</w:t>
            </w:r>
          </w:p>
        </w:tc>
      </w:tr>
    </w:tbl>
    <w:p w:rsidR="00C65618" w:rsidRDefault="00C65618" w:rsidP="002D6403">
      <w:pPr>
        <w:jc w:val="both"/>
        <w:rPr>
          <w:color w:val="000000"/>
        </w:rPr>
      </w:pPr>
    </w:p>
    <w:p w:rsidR="00145541" w:rsidRPr="005028A8" w:rsidRDefault="00145541" w:rsidP="002D6403">
      <w:pPr>
        <w:jc w:val="both"/>
        <w:rPr>
          <w:color w:val="000000"/>
        </w:rPr>
      </w:pPr>
    </w:p>
    <w:p w:rsidR="00C65618" w:rsidRPr="005028A8" w:rsidRDefault="00C65618" w:rsidP="00AF09E9">
      <w:pPr>
        <w:pStyle w:val="Nadpis1"/>
        <w:numPr>
          <w:ilvl w:val="0"/>
          <w:numId w:val="1"/>
        </w:numPr>
        <w:jc w:val="both"/>
        <w:rPr>
          <w:rFonts w:ascii="Times New Roman" w:hAnsi="Times New Roman"/>
          <w:color w:val="000000"/>
          <w:sz w:val="26"/>
          <w:szCs w:val="26"/>
        </w:rPr>
      </w:pPr>
      <w:r w:rsidRPr="005028A8">
        <w:rPr>
          <w:rFonts w:ascii="Times New Roman" w:hAnsi="Times New Roman"/>
          <w:color w:val="000000"/>
          <w:sz w:val="26"/>
          <w:szCs w:val="26"/>
        </w:rPr>
        <w:t xml:space="preserve">Milestone Payment Plan: Status </w:t>
      </w:r>
    </w:p>
    <w:p w:rsidR="00C65618" w:rsidRPr="005028A8" w:rsidRDefault="00C65618" w:rsidP="002D6403">
      <w:pPr>
        <w:jc w:val="both"/>
        <w:rPr>
          <w:color w:val="00000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803"/>
        <w:gridCol w:w="3631"/>
        <w:gridCol w:w="939"/>
        <w:gridCol w:w="1322"/>
        <w:gridCol w:w="1131"/>
        <w:gridCol w:w="1416"/>
      </w:tblGrid>
      <w:tr w:rsidR="00C65618" w:rsidRPr="005028A8" w:rsidTr="00677D74">
        <w:tc>
          <w:tcPr>
            <w:tcW w:w="434" w:type="pct"/>
            <w:shd w:val="clear" w:color="auto" w:fill="C6D9F1"/>
          </w:tcPr>
          <w:p w:rsidR="00C65618" w:rsidRPr="005028A8" w:rsidRDefault="00C65618" w:rsidP="002D6403">
            <w:pPr>
              <w:jc w:val="both"/>
              <w:rPr>
                <w:b/>
                <w:color w:val="000000"/>
                <w:sz w:val="20"/>
                <w:szCs w:val="20"/>
              </w:rPr>
            </w:pPr>
            <w:r w:rsidRPr="005028A8">
              <w:rPr>
                <w:b/>
                <w:color w:val="000000"/>
                <w:sz w:val="20"/>
                <w:szCs w:val="20"/>
              </w:rPr>
              <w:t>ID</w:t>
            </w:r>
          </w:p>
        </w:tc>
        <w:tc>
          <w:tcPr>
            <w:tcW w:w="1964" w:type="pct"/>
            <w:shd w:val="clear" w:color="auto" w:fill="C6D9F1"/>
          </w:tcPr>
          <w:p w:rsidR="00C65618" w:rsidRPr="005028A8" w:rsidRDefault="00C65618" w:rsidP="002D6403">
            <w:pPr>
              <w:jc w:val="both"/>
              <w:rPr>
                <w:b/>
                <w:color w:val="000000"/>
                <w:sz w:val="20"/>
                <w:szCs w:val="20"/>
              </w:rPr>
            </w:pPr>
            <w:r w:rsidRPr="005028A8">
              <w:rPr>
                <w:b/>
                <w:color w:val="000000"/>
                <w:sz w:val="20"/>
                <w:szCs w:val="20"/>
              </w:rPr>
              <w:t>Description</w:t>
            </w:r>
          </w:p>
        </w:tc>
        <w:tc>
          <w:tcPr>
            <w:tcW w:w="508" w:type="pct"/>
            <w:shd w:val="clear" w:color="auto" w:fill="C6D9F1"/>
          </w:tcPr>
          <w:p w:rsidR="00C65618" w:rsidRPr="005028A8" w:rsidRDefault="00C65618" w:rsidP="002D6403">
            <w:pPr>
              <w:jc w:val="both"/>
              <w:rPr>
                <w:b/>
                <w:color w:val="000000"/>
                <w:sz w:val="20"/>
                <w:szCs w:val="20"/>
              </w:rPr>
            </w:pPr>
            <w:r w:rsidRPr="005028A8">
              <w:rPr>
                <w:b/>
                <w:color w:val="000000"/>
                <w:sz w:val="20"/>
                <w:szCs w:val="20"/>
              </w:rPr>
              <w:t>Amount</w:t>
            </w:r>
          </w:p>
        </w:tc>
        <w:tc>
          <w:tcPr>
            <w:tcW w:w="715" w:type="pct"/>
            <w:shd w:val="clear" w:color="auto" w:fill="C6D9F1"/>
          </w:tcPr>
          <w:p w:rsidR="00C65618" w:rsidRPr="005028A8" w:rsidRDefault="00C65618" w:rsidP="002D6403">
            <w:pPr>
              <w:jc w:val="both"/>
              <w:rPr>
                <w:b/>
                <w:color w:val="000000"/>
                <w:sz w:val="20"/>
                <w:szCs w:val="20"/>
              </w:rPr>
            </w:pPr>
            <w:r w:rsidRPr="005028A8">
              <w:rPr>
                <w:b/>
                <w:color w:val="000000"/>
                <w:sz w:val="20"/>
                <w:szCs w:val="20"/>
              </w:rPr>
              <w:t>Contractual date</w:t>
            </w:r>
          </w:p>
        </w:tc>
        <w:tc>
          <w:tcPr>
            <w:tcW w:w="612" w:type="pct"/>
            <w:shd w:val="clear" w:color="auto" w:fill="C6D9F1"/>
          </w:tcPr>
          <w:p w:rsidR="00C65618" w:rsidRPr="005028A8" w:rsidRDefault="00C65618" w:rsidP="002D6403">
            <w:pPr>
              <w:jc w:val="both"/>
              <w:rPr>
                <w:b/>
                <w:color w:val="000000"/>
                <w:sz w:val="20"/>
                <w:szCs w:val="20"/>
              </w:rPr>
            </w:pPr>
            <w:r w:rsidRPr="005028A8">
              <w:rPr>
                <w:b/>
                <w:color w:val="000000"/>
                <w:sz w:val="20"/>
                <w:szCs w:val="20"/>
              </w:rPr>
              <w:t>Actual/ Expected Date</w:t>
            </w:r>
          </w:p>
        </w:tc>
        <w:tc>
          <w:tcPr>
            <w:tcW w:w="766" w:type="pct"/>
            <w:shd w:val="clear" w:color="auto" w:fill="C6D9F1"/>
          </w:tcPr>
          <w:p w:rsidR="00C65618" w:rsidRPr="005028A8" w:rsidRDefault="00C65618" w:rsidP="002D6403">
            <w:pPr>
              <w:jc w:val="both"/>
              <w:rPr>
                <w:b/>
                <w:color w:val="000000"/>
                <w:sz w:val="20"/>
                <w:szCs w:val="20"/>
              </w:rPr>
            </w:pPr>
            <w:r w:rsidRPr="005028A8">
              <w:rPr>
                <w:b/>
                <w:color w:val="000000"/>
                <w:sz w:val="20"/>
                <w:szCs w:val="20"/>
              </w:rPr>
              <w:t>Status</w:t>
            </w:r>
          </w:p>
        </w:tc>
      </w:tr>
      <w:tr w:rsidR="00C65618" w:rsidRPr="005028A8" w:rsidTr="00677D74">
        <w:tc>
          <w:tcPr>
            <w:tcW w:w="434" w:type="pct"/>
          </w:tcPr>
          <w:p w:rsidR="00C65618" w:rsidRPr="005028A8" w:rsidRDefault="00C65618" w:rsidP="002D6403">
            <w:pPr>
              <w:jc w:val="both"/>
              <w:rPr>
                <w:color w:val="000000"/>
                <w:sz w:val="20"/>
                <w:szCs w:val="20"/>
              </w:rPr>
            </w:pPr>
            <w:r w:rsidRPr="005028A8">
              <w:rPr>
                <w:color w:val="000000"/>
                <w:sz w:val="20"/>
                <w:szCs w:val="20"/>
              </w:rPr>
              <w:t>MP1</w:t>
            </w:r>
          </w:p>
        </w:tc>
        <w:tc>
          <w:tcPr>
            <w:tcW w:w="1964" w:type="pct"/>
          </w:tcPr>
          <w:p w:rsidR="00C65618" w:rsidRPr="005028A8" w:rsidRDefault="00C65618" w:rsidP="002D6403">
            <w:pPr>
              <w:jc w:val="both"/>
              <w:rPr>
                <w:color w:val="000000"/>
                <w:sz w:val="20"/>
                <w:szCs w:val="20"/>
              </w:rPr>
            </w:pPr>
            <w:r w:rsidRPr="005028A8">
              <w:rPr>
                <w:color w:val="000000"/>
                <w:sz w:val="20"/>
                <w:szCs w:val="20"/>
              </w:rPr>
              <w:t>Advance payment: Offset against MS1</w:t>
            </w:r>
          </w:p>
        </w:tc>
        <w:tc>
          <w:tcPr>
            <w:tcW w:w="508" w:type="pct"/>
          </w:tcPr>
          <w:p w:rsidR="00C65618" w:rsidRPr="005028A8" w:rsidRDefault="00C65618" w:rsidP="002D6403">
            <w:pPr>
              <w:jc w:val="both"/>
              <w:rPr>
                <w:color w:val="000000"/>
                <w:sz w:val="20"/>
                <w:szCs w:val="20"/>
              </w:rPr>
            </w:pPr>
            <w:r w:rsidRPr="005028A8">
              <w:rPr>
                <w:color w:val="000000"/>
                <w:sz w:val="20"/>
                <w:szCs w:val="20"/>
              </w:rPr>
              <w:t>17500</w:t>
            </w:r>
          </w:p>
        </w:tc>
        <w:tc>
          <w:tcPr>
            <w:tcW w:w="715" w:type="pct"/>
          </w:tcPr>
          <w:p w:rsidR="00C65618" w:rsidRPr="005028A8" w:rsidRDefault="00C65618" w:rsidP="002D6403">
            <w:pPr>
              <w:jc w:val="both"/>
              <w:rPr>
                <w:color w:val="000000"/>
                <w:sz w:val="20"/>
                <w:szCs w:val="20"/>
              </w:rPr>
            </w:pPr>
            <w:r w:rsidRPr="005028A8">
              <w:rPr>
                <w:color w:val="000000"/>
                <w:sz w:val="20"/>
                <w:szCs w:val="20"/>
              </w:rPr>
              <w:t>Upon signature of the Contract by both Parties</w:t>
            </w:r>
          </w:p>
        </w:tc>
        <w:tc>
          <w:tcPr>
            <w:tcW w:w="612" w:type="pct"/>
          </w:tcPr>
          <w:p w:rsidR="00C65618" w:rsidRPr="005028A8" w:rsidRDefault="00C65618" w:rsidP="002D6403">
            <w:pPr>
              <w:jc w:val="both"/>
              <w:rPr>
                <w:color w:val="000000"/>
                <w:sz w:val="20"/>
                <w:szCs w:val="20"/>
              </w:rPr>
            </w:pPr>
            <w:r w:rsidRPr="005028A8">
              <w:rPr>
                <w:color w:val="000000"/>
                <w:sz w:val="20"/>
                <w:szCs w:val="20"/>
              </w:rPr>
              <w:t>xxx</w:t>
            </w:r>
          </w:p>
        </w:tc>
        <w:tc>
          <w:tcPr>
            <w:tcW w:w="766" w:type="pct"/>
          </w:tcPr>
          <w:p w:rsidR="00C65618" w:rsidRPr="005028A8" w:rsidRDefault="00C65618" w:rsidP="002D6403">
            <w:pPr>
              <w:jc w:val="both"/>
              <w:rPr>
                <w:color w:val="000000"/>
                <w:sz w:val="20"/>
                <w:szCs w:val="20"/>
              </w:rPr>
            </w:pPr>
            <w:r w:rsidRPr="005028A8">
              <w:rPr>
                <w:color w:val="000000"/>
                <w:sz w:val="20"/>
                <w:szCs w:val="20"/>
              </w:rPr>
              <w:t>Paid</w:t>
            </w:r>
          </w:p>
        </w:tc>
      </w:tr>
      <w:tr w:rsidR="00C65618" w:rsidRPr="005028A8" w:rsidTr="00677D74">
        <w:tc>
          <w:tcPr>
            <w:tcW w:w="434" w:type="pct"/>
          </w:tcPr>
          <w:p w:rsidR="00C65618" w:rsidRPr="005028A8" w:rsidRDefault="00C65618" w:rsidP="002D6403">
            <w:pPr>
              <w:jc w:val="both"/>
              <w:rPr>
                <w:color w:val="000000"/>
                <w:sz w:val="20"/>
                <w:szCs w:val="20"/>
              </w:rPr>
            </w:pPr>
          </w:p>
        </w:tc>
        <w:tc>
          <w:tcPr>
            <w:tcW w:w="1964" w:type="pct"/>
          </w:tcPr>
          <w:p w:rsidR="00C65618" w:rsidRPr="005028A8" w:rsidRDefault="00C65618" w:rsidP="002D6403">
            <w:pPr>
              <w:jc w:val="both"/>
              <w:rPr>
                <w:color w:val="000000"/>
                <w:sz w:val="20"/>
                <w:szCs w:val="20"/>
              </w:rPr>
            </w:pPr>
            <w:r w:rsidRPr="005028A8">
              <w:rPr>
                <w:color w:val="000000"/>
                <w:sz w:val="20"/>
                <w:szCs w:val="20"/>
              </w:rPr>
              <w:t>Progress (MS1): Upon successful completion and delivery of D1 &amp; D2 under WP2 and acceptance of all related deliverables</w:t>
            </w:r>
          </w:p>
        </w:tc>
        <w:tc>
          <w:tcPr>
            <w:tcW w:w="508" w:type="pct"/>
          </w:tcPr>
          <w:p w:rsidR="00C65618" w:rsidRPr="005028A8" w:rsidRDefault="00C65618" w:rsidP="002D6403">
            <w:pPr>
              <w:jc w:val="both"/>
              <w:rPr>
                <w:color w:val="000000"/>
                <w:sz w:val="20"/>
                <w:szCs w:val="20"/>
              </w:rPr>
            </w:pPr>
            <w:r w:rsidRPr="005028A8">
              <w:rPr>
                <w:color w:val="000000"/>
                <w:sz w:val="20"/>
                <w:szCs w:val="20"/>
              </w:rPr>
              <w:t>12500</w:t>
            </w:r>
          </w:p>
        </w:tc>
        <w:tc>
          <w:tcPr>
            <w:tcW w:w="715" w:type="pct"/>
          </w:tcPr>
          <w:p w:rsidR="00C65618" w:rsidRPr="005028A8" w:rsidRDefault="00C65618" w:rsidP="002D6403">
            <w:pPr>
              <w:jc w:val="both"/>
              <w:rPr>
                <w:color w:val="000000"/>
                <w:sz w:val="20"/>
                <w:szCs w:val="20"/>
              </w:rPr>
            </w:pPr>
            <w:r w:rsidRPr="005028A8">
              <w:rPr>
                <w:color w:val="000000"/>
                <w:sz w:val="20"/>
                <w:szCs w:val="20"/>
              </w:rPr>
              <w:t>June 2017</w:t>
            </w:r>
          </w:p>
        </w:tc>
        <w:tc>
          <w:tcPr>
            <w:tcW w:w="612" w:type="pct"/>
          </w:tcPr>
          <w:p w:rsidR="00C65618" w:rsidRPr="005028A8" w:rsidRDefault="00C65618" w:rsidP="002D6403">
            <w:pPr>
              <w:jc w:val="both"/>
              <w:rPr>
                <w:color w:val="000000"/>
                <w:sz w:val="20"/>
                <w:szCs w:val="20"/>
              </w:rPr>
            </w:pPr>
            <w:r w:rsidRPr="005028A8">
              <w:rPr>
                <w:color w:val="000000"/>
                <w:sz w:val="20"/>
                <w:szCs w:val="20"/>
              </w:rPr>
              <w:t>June 2017</w:t>
            </w:r>
          </w:p>
        </w:tc>
        <w:tc>
          <w:tcPr>
            <w:tcW w:w="766" w:type="pct"/>
          </w:tcPr>
          <w:p w:rsidR="00C65618" w:rsidRPr="005028A8" w:rsidRDefault="00C65618" w:rsidP="002D6403">
            <w:pPr>
              <w:jc w:val="both"/>
              <w:rPr>
                <w:color w:val="000000"/>
                <w:sz w:val="20"/>
                <w:szCs w:val="20"/>
              </w:rPr>
            </w:pPr>
            <w:r w:rsidRPr="005028A8">
              <w:rPr>
                <w:color w:val="000000"/>
                <w:sz w:val="20"/>
                <w:szCs w:val="20"/>
              </w:rPr>
              <w:t>Due in June 2017</w:t>
            </w:r>
          </w:p>
        </w:tc>
      </w:tr>
      <w:tr w:rsidR="00C65618" w:rsidRPr="005028A8" w:rsidTr="00677D74">
        <w:tc>
          <w:tcPr>
            <w:tcW w:w="434" w:type="pct"/>
          </w:tcPr>
          <w:p w:rsidR="00C65618" w:rsidRPr="005028A8" w:rsidRDefault="00C65618" w:rsidP="002D6403">
            <w:pPr>
              <w:jc w:val="both"/>
              <w:rPr>
                <w:color w:val="000000"/>
                <w:sz w:val="20"/>
                <w:szCs w:val="20"/>
              </w:rPr>
            </w:pPr>
          </w:p>
        </w:tc>
        <w:tc>
          <w:tcPr>
            <w:tcW w:w="1964" w:type="pct"/>
          </w:tcPr>
          <w:p w:rsidR="00C65618" w:rsidRPr="005028A8" w:rsidRDefault="00C65618" w:rsidP="002D6403">
            <w:pPr>
              <w:jc w:val="both"/>
              <w:rPr>
                <w:color w:val="000000"/>
                <w:sz w:val="20"/>
                <w:szCs w:val="20"/>
              </w:rPr>
            </w:pPr>
            <w:r w:rsidRPr="005028A8">
              <w:rPr>
                <w:color w:val="000000"/>
                <w:sz w:val="20"/>
                <w:szCs w:val="20"/>
              </w:rPr>
              <w:t>Progress (MS2): Upon successful completion and delivery of D4 under WP2 and acceptance of all related deliverables</w:t>
            </w:r>
          </w:p>
        </w:tc>
        <w:tc>
          <w:tcPr>
            <w:tcW w:w="508" w:type="pct"/>
          </w:tcPr>
          <w:p w:rsidR="00C65618" w:rsidRPr="005028A8" w:rsidRDefault="00C65618" w:rsidP="002D6403">
            <w:pPr>
              <w:jc w:val="both"/>
              <w:rPr>
                <w:color w:val="000000"/>
                <w:sz w:val="20"/>
                <w:szCs w:val="20"/>
              </w:rPr>
            </w:pPr>
            <w:r w:rsidRPr="005028A8">
              <w:rPr>
                <w:color w:val="000000"/>
                <w:sz w:val="20"/>
                <w:szCs w:val="20"/>
              </w:rPr>
              <w:t>12450</w:t>
            </w:r>
          </w:p>
        </w:tc>
        <w:tc>
          <w:tcPr>
            <w:tcW w:w="715" w:type="pct"/>
          </w:tcPr>
          <w:p w:rsidR="00C65618" w:rsidRPr="005028A8" w:rsidRDefault="00C65618" w:rsidP="002D6403">
            <w:pPr>
              <w:jc w:val="both"/>
              <w:rPr>
                <w:color w:val="000000"/>
                <w:sz w:val="20"/>
                <w:szCs w:val="20"/>
              </w:rPr>
            </w:pPr>
            <w:r w:rsidRPr="005028A8">
              <w:rPr>
                <w:color w:val="000000"/>
                <w:sz w:val="20"/>
                <w:szCs w:val="20"/>
              </w:rPr>
              <w:t>December 2017</w:t>
            </w:r>
          </w:p>
        </w:tc>
        <w:tc>
          <w:tcPr>
            <w:tcW w:w="612" w:type="pct"/>
          </w:tcPr>
          <w:p w:rsidR="00C65618" w:rsidRPr="005028A8" w:rsidRDefault="00C65618" w:rsidP="002D6403">
            <w:pPr>
              <w:jc w:val="both"/>
              <w:rPr>
                <w:color w:val="000000"/>
                <w:sz w:val="20"/>
                <w:szCs w:val="20"/>
              </w:rPr>
            </w:pPr>
            <w:r w:rsidRPr="005028A8">
              <w:rPr>
                <w:color w:val="000000"/>
                <w:sz w:val="20"/>
                <w:szCs w:val="20"/>
              </w:rPr>
              <w:t>December 2017</w:t>
            </w:r>
          </w:p>
        </w:tc>
        <w:tc>
          <w:tcPr>
            <w:tcW w:w="766" w:type="pct"/>
          </w:tcPr>
          <w:p w:rsidR="00C65618" w:rsidRPr="005028A8" w:rsidRDefault="00C65618" w:rsidP="002D6403">
            <w:pPr>
              <w:jc w:val="both"/>
              <w:rPr>
                <w:color w:val="000000"/>
                <w:sz w:val="20"/>
                <w:szCs w:val="20"/>
              </w:rPr>
            </w:pPr>
            <w:r w:rsidRPr="005028A8">
              <w:rPr>
                <w:color w:val="000000"/>
                <w:sz w:val="20"/>
                <w:szCs w:val="20"/>
              </w:rPr>
              <w:t>Not yet Due</w:t>
            </w:r>
          </w:p>
        </w:tc>
      </w:tr>
      <w:tr w:rsidR="00C65618" w:rsidRPr="005028A8" w:rsidTr="00677D74">
        <w:tc>
          <w:tcPr>
            <w:tcW w:w="434" w:type="pct"/>
          </w:tcPr>
          <w:p w:rsidR="00C65618" w:rsidRPr="005028A8" w:rsidRDefault="00C65618" w:rsidP="002D6403">
            <w:pPr>
              <w:jc w:val="both"/>
              <w:rPr>
                <w:color w:val="000000"/>
                <w:sz w:val="20"/>
                <w:szCs w:val="20"/>
              </w:rPr>
            </w:pPr>
          </w:p>
        </w:tc>
        <w:tc>
          <w:tcPr>
            <w:tcW w:w="1964" w:type="pct"/>
          </w:tcPr>
          <w:p w:rsidR="00C65618" w:rsidRPr="005028A8" w:rsidRDefault="00C65618" w:rsidP="002D6403">
            <w:pPr>
              <w:jc w:val="both"/>
              <w:rPr>
                <w:color w:val="000000"/>
                <w:sz w:val="20"/>
                <w:szCs w:val="20"/>
              </w:rPr>
            </w:pPr>
            <w:r w:rsidRPr="005028A8">
              <w:rPr>
                <w:color w:val="000000"/>
                <w:sz w:val="20"/>
                <w:szCs w:val="20"/>
              </w:rPr>
              <w:t xml:space="preserve">Final Settlement (MS3): Upon the Agency's acceptance of all deliverables items due under the Contract and the Contractor's fulfilment of all other contractual obligations including submission of the Contract Closure </w:t>
            </w:r>
            <w:r w:rsidR="006A360D" w:rsidRPr="005028A8">
              <w:rPr>
                <w:color w:val="000000"/>
                <w:sz w:val="20"/>
                <w:szCs w:val="20"/>
              </w:rPr>
              <w:t>Documentation</w:t>
            </w:r>
          </w:p>
        </w:tc>
        <w:tc>
          <w:tcPr>
            <w:tcW w:w="508" w:type="pct"/>
          </w:tcPr>
          <w:p w:rsidR="00C65618" w:rsidRPr="005028A8" w:rsidRDefault="00C65618" w:rsidP="002D6403">
            <w:pPr>
              <w:jc w:val="both"/>
              <w:rPr>
                <w:color w:val="000000"/>
                <w:sz w:val="20"/>
                <w:szCs w:val="20"/>
              </w:rPr>
            </w:pPr>
            <w:r w:rsidRPr="005028A8">
              <w:rPr>
                <w:color w:val="000000"/>
                <w:sz w:val="20"/>
                <w:szCs w:val="20"/>
              </w:rPr>
              <w:t>7491</w:t>
            </w:r>
          </w:p>
        </w:tc>
        <w:tc>
          <w:tcPr>
            <w:tcW w:w="715" w:type="pct"/>
          </w:tcPr>
          <w:p w:rsidR="00C65618" w:rsidRPr="005028A8" w:rsidRDefault="00C65618" w:rsidP="002D6403">
            <w:pPr>
              <w:jc w:val="both"/>
              <w:rPr>
                <w:color w:val="000000"/>
                <w:sz w:val="20"/>
                <w:szCs w:val="20"/>
              </w:rPr>
            </w:pPr>
            <w:r w:rsidRPr="005028A8">
              <w:rPr>
                <w:color w:val="000000"/>
                <w:sz w:val="20"/>
                <w:szCs w:val="20"/>
              </w:rPr>
              <w:t>June 2018</w:t>
            </w:r>
          </w:p>
        </w:tc>
        <w:tc>
          <w:tcPr>
            <w:tcW w:w="612" w:type="pct"/>
          </w:tcPr>
          <w:p w:rsidR="00C65618" w:rsidRPr="005028A8" w:rsidRDefault="00C65618" w:rsidP="002D6403">
            <w:pPr>
              <w:jc w:val="both"/>
              <w:rPr>
                <w:color w:val="000000"/>
                <w:sz w:val="20"/>
                <w:szCs w:val="20"/>
              </w:rPr>
            </w:pPr>
            <w:r w:rsidRPr="005028A8">
              <w:rPr>
                <w:color w:val="000000"/>
                <w:sz w:val="20"/>
                <w:szCs w:val="20"/>
              </w:rPr>
              <w:t>June 2018</w:t>
            </w:r>
          </w:p>
        </w:tc>
        <w:tc>
          <w:tcPr>
            <w:tcW w:w="766" w:type="pct"/>
          </w:tcPr>
          <w:p w:rsidR="00C65618" w:rsidRPr="005028A8" w:rsidRDefault="00C65618" w:rsidP="002D6403">
            <w:pPr>
              <w:jc w:val="both"/>
              <w:rPr>
                <w:color w:val="000000"/>
                <w:sz w:val="20"/>
                <w:szCs w:val="20"/>
              </w:rPr>
            </w:pPr>
            <w:r w:rsidRPr="005028A8">
              <w:rPr>
                <w:color w:val="000000"/>
                <w:sz w:val="20"/>
                <w:szCs w:val="20"/>
              </w:rPr>
              <w:t>Not yet Due</w:t>
            </w:r>
          </w:p>
        </w:tc>
      </w:tr>
    </w:tbl>
    <w:p w:rsidR="00C65618" w:rsidRPr="005028A8" w:rsidRDefault="00C65618" w:rsidP="002D6403">
      <w:pPr>
        <w:jc w:val="both"/>
        <w:rPr>
          <w:color w:val="000000"/>
        </w:rPr>
      </w:pPr>
    </w:p>
    <w:p w:rsidR="00C65618" w:rsidRPr="005028A8" w:rsidRDefault="00C65618" w:rsidP="00AF09E9">
      <w:pPr>
        <w:pStyle w:val="Nadpis1"/>
        <w:numPr>
          <w:ilvl w:val="0"/>
          <w:numId w:val="1"/>
        </w:numPr>
        <w:jc w:val="both"/>
        <w:rPr>
          <w:rFonts w:ascii="Times New Roman" w:hAnsi="Times New Roman"/>
          <w:color w:val="000000"/>
          <w:sz w:val="26"/>
          <w:szCs w:val="26"/>
        </w:rPr>
      </w:pPr>
      <w:r w:rsidRPr="005028A8">
        <w:rPr>
          <w:rFonts w:ascii="Times New Roman" w:hAnsi="Times New Roman"/>
          <w:color w:val="000000"/>
          <w:sz w:val="26"/>
          <w:szCs w:val="26"/>
        </w:rPr>
        <w:lastRenderedPageBreak/>
        <w:t>Planning</w:t>
      </w:r>
    </w:p>
    <w:p w:rsidR="00C65618" w:rsidRPr="005028A8" w:rsidRDefault="00D61ACE" w:rsidP="002D6403">
      <w:pPr>
        <w:jc w:val="both"/>
        <w:rPr>
          <w:bCs/>
          <w:i/>
          <w:color w:val="000000"/>
        </w:rPr>
      </w:pPr>
      <w:r>
        <w:rPr>
          <w:noProof/>
          <w:lang w:val="sk-SK" w:eastAsia="sk-SK"/>
        </w:rPr>
        <w:pict>
          <v:shape id="Obrázok 7" o:spid="_x0000_i1036" type="#_x0000_t75" style="width:465.95pt;height:398.05pt;visibility:visible">
            <v:imagedata r:id="rId37" o:title=""/>
          </v:shape>
        </w:pict>
      </w:r>
    </w:p>
    <w:p w:rsidR="00C65618" w:rsidRPr="005028A8" w:rsidRDefault="00C65618" w:rsidP="00AF09E9">
      <w:pPr>
        <w:pStyle w:val="Nadpis1"/>
        <w:numPr>
          <w:ilvl w:val="0"/>
          <w:numId w:val="1"/>
        </w:numPr>
        <w:jc w:val="both"/>
        <w:rPr>
          <w:rFonts w:ascii="Times New Roman" w:hAnsi="Times New Roman"/>
          <w:color w:val="000000"/>
          <w:sz w:val="26"/>
          <w:szCs w:val="26"/>
        </w:rPr>
      </w:pPr>
      <w:r w:rsidRPr="005028A8">
        <w:rPr>
          <w:rFonts w:ascii="Times New Roman" w:hAnsi="Times New Roman"/>
          <w:color w:val="000000"/>
          <w:sz w:val="26"/>
          <w:szCs w:val="26"/>
        </w:rPr>
        <w:t xml:space="preserve">Action Item – Status List </w:t>
      </w:r>
    </w:p>
    <w:p w:rsidR="00C65618" w:rsidRPr="005028A8" w:rsidRDefault="00C65618" w:rsidP="002D6403">
      <w:pPr>
        <w:jc w:val="both"/>
        <w:rPr>
          <w:bCs/>
          <w:i/>
          <w:color w:val="000000"/>
        </w:rPr>
      </w:pPr>
    </w:p>
    <w:p w:rsidR="00C65618" w:rsidRPr="005028A8" w:rsidRDefault="00C65618" w:rsidP="004330F2">
      <w:pPr>
        <w:ind w:firstLine="720"/>
        <w:jc w:val="both"/>
        <w:rPr>
          <w:bCs/>
          <w:i/>
          <w:color w:val="000000"/>
        </w:rPr>
      </w:pPr>
      <w:r w:rsidRPr="005028A8">
        <w:rPr>
          <w:bCs/>
          <w:i/>
          <w:color w:val="000000"/>
        </w:rPr>
        <w:t>NA</w:t>
      </w:r>
    </w:p>
    <w:p w:rsidR="00C65618" w:rsidRPr="005028A8" w:rsidRDefault="00C65618" w:rsidP="00AF09E9">
      <w:pPr>
        <w:pStyle w:val="Nadpis1"/>
        <w:numPr>
          <w:ilvl w:val="0"/>
          <w:numId w:val="1"/>
        </w:numPr>
        <w:jc w:val="both"/>
        <w:rPr>
          <w:rFonts w:ascii="Times New Roman" w:hAnsi="Times New Roman"/>
          <w:color w:val="000000"/>
          <w:sz w:val="26"/>
          <w:szCs w:val="26"/>
        </w:rPr>
      </w:pPr>
      <w:r w:rsidRPr="005028A8">
        <w:rPr>
          <w:rFonts w:ascii="Times New Roman" w:hAnsi="Times New Roman"/>
          <w:color w:val="000000"/>
          <w:sz w:val="26"/>
          <w:szCs w:val="26"/>
        </w:rPr>
        <w:t>Any other Business</w:t>
      </w:r>
    </w:p>
    <w:p w:rsidR="00C65618" w:rsidRPr="005028A8" w:rsidRDefault="00C65618" w:rsidP="002D6403">
      <w:pPr>
        <w:jc w:val="both"/>
        <w:rPr>
          <w:bCs/>
          <w:i/>
          <w:color w:val="000000"/>
        </w:rPr>
      </w:pPr>
    </w:p>
    <w:p w:rsidR="00C65618" w:rsidRPr="005028A8" w:rsidRDefault="00C65618" w:rsidP="00AE0D87">
      <w:pPr>
        <w:jc w:val="both"/>
        <w:rPr>
          <w:bCs/>
          <w:color w:val="000000"/>
        </w:rPr>
      </w:pPr>
      <w:r w:rsidRPr="005028A8">
        <w:rPr>
          <w:bCs/>
          <w:color w:val="000000"/>
        </w:rPr>
        <w:t xml:space="preserve">Besides maintaining the project website, two activities towards public promotion of the project were undertaken. GIS Ostrava 2017 was held in Ostrava in 23 March 2017, where </w:t>
      </w:r>
      <w:proofErr w:type="spellStart"/>
      <w:r w:rsidRPr="005028A8">
        <w:rPr>
          <w:bCs/>
          <w:color w:val="000000"/>
        </w:rPr>
        <w:t>Dr.</w:t>
      </w:r>
      <w:proofErr w:type="spellEnd"/>
      <w:r w:rsidRPr="005028A8">
        <w:rPr>
          <w:bCs/>
          <w:color w:val="000000"/>
        </w:rPr>
        <w:t xml:space="preserve"> </w:t>
      </w:r>
      <w:proofErr w:type="spellStart"/>
      <w:r w:rsidRPr="005028A8">
        <w:rPr>
          <w:bCs/>
          <w:color w:val="000000"/>
        </w:rPr>
        <w:t>Ján</w:t>
      </w:r>
      <w:proofErr w:type="spellEnd"/>
      <w:r w:rsidRPr="005028A8">
        <w:rPr>
          <w:bCs/>
          <w:color w:val="000000"/>
        </w:rPr>
        <w:t xml:space="preserve"> </w:t>
      </w:r>
      <w:proofErr w:type="spellStart"/>
      <w:r w:rsidRPr="005028A8">
        <w:rPr>
          <w:bCs/>
          <w:color w:val="000000"/>
        </w:rPr>
        <w:t>Kaňuk</w:t>
      </w:r>
      <w:proofErr w:type="spellEnd"/>
      <w:r w:rsidRPr="005028A8">
        <w:rPr>
          <w:bCs/>
          <w:color w:val="000000"/>
        </w:rPr>
        <w:t xml:space="preserve"> presented the paper published in conference proceedings in Slovak language: </w:t>
      </w:r>
    </w:p>
    <w:p w:rsidR="00C65618" w:rsidRPr="005028A8" w:rsidRDefault="00C65618" w:rsidP="00AE0D87">
      <w:pPr>
        <w:jc w:val="both"/>
        <w:rPr>
          <w:bCs/>
          <w:color w:val="000000"/>
        </w:rPr>
      </w:pPr>
    </w:p>
    <w:p w:rsidR="00C65618" w:rsidRPr="005028A8" w:rsidRDefault="00C65618" w:rsidP="00AE0D87">
      <w:pPr>
        <w:jc w:val="both"/>
        <w:rPr>
          <w:bCs/>
          <w:color w:val="000000"/>
        </w:rPr>
      </w:pPr>
      <w:r w:rsidRPr="005028A8">
        <w:rPr>
          <w:bCs/>
          <w:color w:val="000000"/>
        </w:rPr>
        <w:t xml:space="preserve">KAŇUK, J., GALLAY, M., HOFIERKA, J., ŠAŠAK, J., ŠUPINSKÝ, J., SEDLÁK, V., GESSERT, A., 2017. Monitoring </w:t>
      </w:r>
      <w:proofErr w:type="spellStart"/>
      <w:r w:rsidRPr="005028A8">
        <w:rPr>
          <w:bCs/>
          <w:color w:val="000000"/>
        </w:rPr>
        <w:t>dynamiky</w:t>
      </w:r>
      <w:proofErr w:type="spellEnd"/>
      <w:r w:rsidRPr="005028A8">
        <w:rPr>
          <w:bCs/>
          <w:color w:val="000000"/>
        </w:rPr>
        <w:t xml:space="preserve"> </w:t>
      </w:r>
      <w:proofErr w:type="spellStart"/>
      <w:r w:rsidRPr="005028A8">
        <w:rPr>
          <w:bCs/>
          <w:color w:val="000000"/>
        </w:rPr>
        <w:t>mestskej</w:t>
      </w:r>
      <w:proofErr w:type="spellEnd"/>
      <w:r w:rsidRPr="005028A8">
        <w:rPr>
          <w:bCs/>
          <w:color w:val="000000"/>
        </w:rPr>
        <w:t xml:space="preserve"> </w:t>
      </w:r>
      <w:proofErr w:type="spellStart"/>
      <w:r w:rsidRPr="005028A8">
        <w:rPr>
          <w:bCs/>
          <w:color w:val="000000"/>
        </w:rPr>
        <w:t>zelene</w:t>
      </w:r>
      <w:proofErr w:type="spellEnd"/>
      <w:r w:rsidRPr="005028A8">
        <w:rPr>
          <w:bCs/>
          <w:color w:val="000000"/>
        </w:rPr>
        <w:t xml:space="preserve"> pre </w:t>
      </w:r>
      <w:proofErr w:type="spellStart"/>
      <w:r w:rsidRPr="005028A8">
        <w:rPr>
          <w:bCs/>
          <w:color w:val="000000"/>
        </w:rPr>
        <w:t>spresnenie</w:t>
      </w:r>
      <w:proofErr w:type="spellEnd"/>
      <w:r w:rsidRPr="005028A8">
        <w:rPr>
          <w:bCs/>
          <w:color w:val="000000"/>
        </w:rPr>
        <w:t xml:space="preserve"> </w:t>
      </w:r>
      <w:proofErr w:type="spellStart"/>
      <w:r w:rsidRPr="005028A8">
        <w:rPr>
          <w:bCs/>
          <w:color w:val="000000"/>
        </w:rPr>
        <w:t>modelovania</w:t>
      </w:r>
      <w:proofErr w:type="spellEnd"/>
      <w:r w:rsidRPr="005028A8">
        <w:rPr>
          <w:bCs/>
          <w:color w:val="000000"/>
        </w:rPr>
        <w:t xml:space="preserve"> </w:t>
      </w:r>
      <w:proofErr w:type="spellStart"/>
      <w:r w:rsidRPr="005028A8">
        <w:rPr>
          <w:bCs/>
          <w:color w:val="000000"/>
        </w:rPr>
        <w:t>slnečného</w:t>
      </w:r>
      <w:proofErr w:type="spellEnd"/>
      <w:r w:rsidRPr="005028A8">
        <w:rPr>
          <w:bCs/>
          <w:color w:val="000000"/>
        </w:rPr>
        <w:t xml:space="preserve"> </w:t>
      </w:r>
      <w:proofErr w:type="spellStart"/>
      <w:r w:rsidRPr="005028A8">
        <w:rPr>
          <w:bCs/>
          <w:color w:val="000000"/>
        </w:rPr>
        <w:t>žiarenia</w:t>
      </w:r>
      <w:proofErr w:type="spellEnd"/>
      <w:r w:rsidRPr="005028A8">
        <w:rPr>
          <w:bCs/>
          <w:color w:val="000000"/>
        </w:rPr>
        <w:t xml:space="preserve"> v </w:t>
      </w:r>
      <w:proofErr w:type="spellStart"/>
      <w:r w:rsidRPr="005028A8">
        <w:rPr>
          <w:bCs/>
          <w:color w:val="000000"/>
        </w:rPr>
        <w:t>urbánnej</w:t>
      </w:r>
      <w:proofErr w:type="spellEnd"/>
      <w:r w:rsidRPr="005028A8">
        <w:rPr>
          <w:bCs/>
          <w:color w:val="000000"/>
        </w:rPr>
        <w:t xml:space="preserve"> </w:t>
      </w:r>
      <w:proofErr w:type="spellStart"/>
      <w:r w:rsidRPr="005028A8">
        <w:rPr>
          <w:bCs/>
          <w:color w:val="000000"/>
        </w:rPr>
        <w:t>krajine</w:t>
      </w:r>
      <w:proofErr w:type="spellEnd"/>
      <w:r w:rsidRPr="005028A8">
        <w:rPr>
          <w:bCs/>
          <w:color w:val="000000"/>
        </w:rPr>
        <w:t xml:space="preserve">. In: </w:t>
      </w:r>
      <w:proofErr w:type="spellStart"/>
      <w:r w:rsidRPr="005028A8">
        <w:rPr>
          <w:bCs/>
          <w:color w:val="000000"/>
        </w:rPr>
        <w:t>Inspektor</w:t>
      </w:r>
      <w:proofErr w:type="spellEnd"/>
      <w:r w:rsidRPr="005028A8">
        <w:rPr>
          <w:bCs/>
          <w:color w:val="000000"/>
        </w:rPr>
        <w:t xml:space="preserve">, T., </w:t>
      </w:r>
      <w:proofErr w:type="spellStart"/>
      <w:r w:rsidRPr="005028A8">
        <w:rPr>
          <w:bCs/>
          <w:color w:val="000000"/>
        </w:rPr>
        <w:t>Horák</w:t>
      </w:r>
      <w:proofErr w:type="spellEnd"/>
      <w:r w:rsidRPr="005028A8">
        <w:rPr>
          <w:bCs/>
          <w:color w:val="000000"/>
        </w:rPr>
        <w:t xml:space="preserve">, J., </w:t>
      </w:r>
      <w:proofErr w:type="spellStart"/>
      <w:r w:rsidRPr="005028A8">
        <w:rPr>
          <w:bCs/>
          <w:color w:val="000000"/>
        </w:rPr>
        <w:t>Růžička</w:t>
      </w:r>
      <w:proofErr w:type="spellEnd"/>
      <w:r w:rsidRPr="005028A8">
        <w:rPr>
          <w:bCs/>
          <w:color w:val="000000"/>
        </w:rPr>
        <w:t xml:space="preserve">, J. (Eds.) Symposium GIS Ostrava 2017, </w:t>
      </w:r>
      <w:proofErr w:type="spellStart"/>
      <w:r w:rsidRPr="005028A8">
        <w:rPr>
          <w:bCs/>
          <w:color w:val="000000"/>
        </w:rPr>
        <w:t>Geoinformatika</w:t>
      </w:r>
      <w:proofErr w:type="spellEnd"/>
      <w:r w:rsidRPr="005028A8">
        <w:rPr>
          <w:bCs/>
          <w:color w:val="000000"/>
        </w:rPr>
        <w:t xml:space="preserve"> v </w:t>
      </w:r>
      <w:proofErr w:type="spellStart"/>
      <w:r w:rsidRPr="005028A8">
        <w:rPr>
          <w:bCs/>
          <w:color w:val="000000"/>
        </w:rPr>
        <w:t>pohybu</w:t>
      </w:r>
      <w:proofErr w:type="spellEnd"/>
      <w:r w:rsidRPr="005028A8">
        <w:rPr>
          <w:bCs/>
          <w:color w:val="000000"/>
        </w:rPr>
        <w:t xml:space="preserve">, 22. - 24. </w:t>
      </w:r>
      <w:proofErr w:type="spellStart"/>
      <w:r w:rsidRPr="005028A8">
        <w:rPr>
          <w:bCs/>
          <w:color w:val="000000"/>
        </w:rPr>
        <w:t>března</w:t>
      </w:r>
      <w:proofErr w:type="spellEnd"/>
      <w:r w:rsidRPr="005028A8">
        <w:rPr>
          <w:bCs/>
          <w:color w:val="000000"/>
        </w:rPr>
        <w:t xml:space="preserve"> 2017. VŠB - </w:t>
      </w:r>
      <w:proofErr w:type="spellStart"/>
      <w:r w:rsidRPr="005028A8">
        <w:rPr>
          <w:bCs/>
          <w:color w:val="000000"/>
        </w:rPr>
        <w:t>Technická</w:t>
      </w:r>
      <w:proofErr w:type="spellEnd"/>
      <w:r w:rsidRPr="005028A8">
        <w:rPr>
          <w:bCs/>
          <w:color w:val="000000"/>
        </w:rPr>
        <w:t xml:space="preserve"> </w:t>
      </w:r>
      <w:proofErr w:type="spellStart"/>
      <w:r w:rsidRPr="005028A8">
        <w:rPr>
          <w:bCs/>
          <w:color w:val="000000"/>
        </w:rPr>
        <w:t>univerzita</w:t>
      </w:r>
      <w:proofErr w:type="spellEnd"/>
      <w:r w:rsidRPr="005028A8">
        <w:rPr>
          <w:bCs/>
          <w:color w:val="000000"/>
        </w:rPr>
        <w:t xml:space="preserve"> Ostrava, ISBN 978-80-248-4029-1, ISSN 1213-239X. Available on: </w:t>
      </w:r>
    </w:p>
    <w:p w:rsidR="00C65618" w:rsidRPr="005028A8" w:rsidRDefault="002315EE" w:rsidP="00AE0D87">
      <w:pPr>
        <w:jc w:val="both"/>
        <w:rPr>
          <w:bCs/>
          <w:color w:val="000000"/>
        </w:rPr>
      </w:pPr>
      <w:hyperlink r:id="rId38" w:history="1">
        <w:r w:rsidR="00C65618" w:rsidRPr="005028A8">
          <w:rPr>
            <w:rStyle w:val="Hypertextovprepojenie"/>
            <w:bCs/>
          </w:rPr>
          <w:t>http://gisak.vsb.cz/GIS_Ostrava/GIS_Ova_2017/sbornik/papers/gis201758949fbdea187.pdf</w:t>
        </w:r>
      </w:hyperlink>
      <w:r w:rsidR="00C65618" w:rsidRPr="005028A8">
        <w:rPr>
          <w:bCs/>
          <w:color w:val="000000"/>
        </w:rPr>
        <w:t xml:space="preserve"> </w:t>
      </w:r>
    </w:p>
    <w:p w:rsidR="00C65618" w:rsidRPr="005028A8" w:rsidRDefault="00C65618" w:rsidP="00AE0D87">
      <w:pPr>
        <w:jc w:val="both"/>
        <w:rPr>
          <w:bCs/>
          <w:color w:val="000000"/>
        </w:rPr>
      </w:pPr>
    </w:p>
    <w:p w:rsidR="00C65618" w:rsidRPr="005028A8" w:rsidRDefault="00C65618" w:rsidP="00AE0D87">
      <w:pPr>
        <w:jc w:val="both"/>
        <w:rPr>
          <w:bCs/>
          <w:color w:val="000000"/>
        </w:rPr>
      </w:pPr>
      <w:proofErr w:type="spellStart"/>
      <w:r w:rsidRPr="005028A8">
        <w:rPr>
          <w:bCs/>
          <w:color w:val="000000"/>
        </w:rPr>
        <w:t>Dr.</w:t>
      </w:r>
      <w:proofErr w:type="spellEnd"/>
      <w:r w:rsidRPr="005028A8">
        <w:rPr>
          <w:bCs/>
          <w:color w:val="000000"/>
        </w:rPr>
        <w:t xml:space="preserve"> Michal </w:t>
      </w:r>
      <w:proofErr w:type="spellStart"/>
      <w:r w:rsidRPr="005028A8">
        <w:rPr>
          <w:bCs/>
          <w:color w:val="000000"/>
        </w:rPr>
        <w:t>Gallay</w:t>
      </w:r>
      <w:proofErr w:type="spellEnd"/>
      <w:r w:rsidRPr="005028A8">
        <w:rPr>
          <w:bCs/>
          <w:color w:val="000000"/>
        </w:rPr>
        <w:t xml:space="preserve"> was invited by the Ministry of Environment of the Czech Republic to present the SURGE feasibility study during 6th Czech Copernicus Users Forum (24-25 May, 2017). The event was held in the premises of the European GNSS Agency (GSA) in Prague. </w:t>
      </w:r>
      <w:r w:rsidRPr="005028A8">
        <w:rPr>
          <w:bCs/>
          <w:color w:val="000000"/>
        </w:rPr>
        <w:lastRenderedPageBreak/>
        <w:t xml:space="preserve">A short report of the event is summarized on: </w:t>
      </w:r>
      <w:hyperlink r:id="rId39" w:history="1">
        <w:r w:rsidRPr="005028A8">
          <w:rPr>
            <w:rStyle w:val="Hypertextovprepojenie"/>
            <w:bCs/>
          </w:rPr>
          <w:t>http://geo.ics.upjs.sk/index.php/19-zo-zivota-ustavu/404-nas-vyskum-pre-esa-predstaveny-na-copernicus-trainning-day-v-prahe</w:t>
        </w:r>
      </w:hyperlink>
      <w:r w:rsidRPr="005028A8">
        <w:rPr>
          <w:bCs/>
          <w:color w:val="000000"/>
        </w:rPr>
        <w:t xml:space="preserve"> </w:t>
      </w:r>
    </w:p>
    <w:p w:rsidR="00C65618" w:rsidRPr="005028A8" w:rsidRDefault="00C65618" w:rsidP="00AE0D87">
      <w:pPr>
        <w:jc w:val="both"/>
        <w:rPr>
          <w:bCs/>
          <w:color w:val="000000"/>
        </w:rPr>
      </w:pPr>
    </w:p>
    <w:p w:rsidR="00C65618" w:rsidRPr="005028A8" w:rsidRDefault="00C65618" w:rsidP="00AE0D87">
      <w:pPr>
        <w:jc w:val="both"/>
        <w:rPr>
          <w:bCs/>
          <w:color w:val="000000"/>
        </w:rPr>
      </w:pPr>
      <w:r w:rsidRPr="005028A8">
        <w:rPr>
          <w:bCs/>
          <w:color w:val="000000"/>
        </w:rPr>
        <w:t xml:space="preserve">The public presentations are made available as PDFs at </w:t>
      </w:r>
      <w:hyperlink r:id="rId40" w:history="1">
        <w:r w:rsidRPr="005028A8">
          <w:rPr>
            <w:rStyle w:val="Hypertextovprepojenie"/>
            <w:bCs/>
          </w:rPr>
          <w:t>https://esa-surge.science.upjs.sk/index.php/results</w:t>
        </w:r>
      </w:hyperlink>
      <w:r w:rsidRPr="005028A8">
        <w:rPr>
          <w:bCs/>
          <w:color w:val="000000"/>
        </w:rPr>
        <w:t xml:space="preserve"> . </w:t>
      </w:r>
    </w:p>
    <w:p w:rsidR="00C65618" w:rsidRPr="005028A8" w:rsidRDefault="00C65618" w:rsidP="00AE0D87">
      <w:pPr>
        <w:jc w:val="both"/>
        <w:rPr>
          <w:bCs/>
          <w:color w:val="000000"/>
        </w:rPr>
      </w:pPr>
    </w:p>
    <w:p w:rsidR="00C65618" w:rsidRPr="005028A8" w:rsidRDefault="00C65618" w:rsidP="00AE0D87">
      <w:pPr>
        <w:jc w:val="both"/>
        <w:rPr>
          <w:bCs/>
          <w:color w:val="000000"/>
        </w:rPr>
      </w:pPr>
    </w:p>
    <w:p w:rsidR="00C65618" w:rsidRPr="005028A8" w:rsidRDefault="00C65618" w:rsidP="00AF09E9">
      <w:pPr>
        <w:pStyle w:val="Nadpis1"/>
        <w:numPr>
          <w:ilvl w:val="0"/>
          <w:numId w:val="1"/>
        </w:numPr>
        <w:jc w:val="both"/>
        <w:rPr>
          <w:rFonts w:ascii="Times New Roman" w:hAnsi="Times New Roman"/>
          <w:color w:val="000000"/>
          <w:sz w:val="26"/>
          <w:szCs w:val="26"/>
        </w:rPr>
      </w:pPr>
      <w:r w:rsidRPr="005028A8">
        <w:rPr>
          <w:rFonts w:ascii="Times New Roman" w:hAnsi="Times New Roman"/>
          <w:color w:val="000000"/>
          <w:sz w:val="26"/>
          <w:szCs w:val="26"/>
        </w:rPr>
        <w:t xml:space="preserve">Reasons for slippage and/or </w:t>
      </w:r>
      <w:bookmarkEnd w:id="14"/>
    </w:p>
    <w:p w:rsidR="00C65618" w:rsidRPr="005028A8" w:rsidRDefault="00C65618" w:rsidP="002D6403">
      <w:pPr>
        <w:jc w:val="both"/>
        <w:rPr>
          <w:color w:val="000000"/>
        </w:rPr>
      </w:pPr>
    </w:p>
    <w:p w:rsidR="00C65618" w:rsidRPr="00CC0E89" w:rsidRDefault="00C65618" w:rsidP="004330F2">
      <w:pPr>
        <w:ind w:firstLine="720"/>
        <w:jc w:val="both"/>
        <w:rPr>
          <w:bCs/>
          <w:i/>
          <w:color w:val="000000"/>
        </w:rPr>
      </w:pPr>
      <w:r w:rsidRPr="005028A8">
        <w:rPr>
          <w:bCs/>
          <w:i/>
          <w:color w:val="000000"/>
        </w:rPr>
        <w:t>NA</w:t>
      </w:r>
    </w:p>
    <w:sectPr w:rsidR="00C65618" w:rsidRPr="00CC0E89" w:rsidSect="00C403C0">
      <w:headerReference w:type="default" r:id="rId41"/>
      <w:pgSz w:w="11906" w:h="16838"/>
      <w:pgMar w:top="1440" w:right="1440" w:bottom="1135" w:left="1440"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ED0647" w:rsidRDefault="00ED0647" w:rsidP="001C210A">
      <w:r>
        <w:separator/>
      </w:r>
    </w:p>
  </w:endnote>
  <w:endnote w:type="continuationSeparator" w:id="0">
    <w:p w:rsidR="00ED0647" w:rsidRDefault="00ED0647" w:rsidP="001C210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EE"/>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EE"/>
    <w:family w:val="swiss"/>
    <w:pitch w:val="variable"/>
    <w:sig w:usb0="E0002EFF" w:usb1="C0007843" w:usb2="00000009" w:usb3="00000000" w:csb0="000001FF" w:csb1="00000000"/>
  </w:font>
  <w:font w:name="Calibri">
    <w:panose1 w:val="020F0502020204030204"/>
    <w:charset w:val="EE"/>
    <w:family w:val="swiss"/>
    <w:pitch w:val="variable"/>
    <w:sig w:usb0="E0002AFF" w:usb1="C000247B" w:usb2="00000009" w:usb3="00000000" w:csb0="000001FF" w:csb1="00000000"/>
  </w:font>
  <w:font w:name="Cambria">
    <w:panose1 w:val="02040503050406030204"/>
    <w:charset w:val="EE"/>
    <w:family w:val="roman"/>
    <w:pitch w:val="variable"/>
    <w:sig w:usb0="E00002FF" w:usb1="400004FF" w:usb2="00000000" w:usb3="00000000" w:csb0="0000019F" w:csb1="00000000"/>
  </w:font>
  <w:font w:name="Tahoma">
    <w:panose1 w:val="020B0604030504040204"/>
    <w:charset w:val="EE"/>
    <w:family w:val="swiss"/>
    <w:pitch w:val="variable"/>
    <w:sig w:usb0="E1002EFF" w:usb1="C000605B" w:usb2="00000029" w:usb3="00000000" w:csb0="0001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ED0647" w:rsidRDefault="00ED0647" w:rsidP="001C210A">
      <w:r>
        <w:separator/>
      </w:r>
    </w:p>
  </w:footnote>
  <w:footnote w:type="continuationSeparator" w:id="0">
    <w:p w:rsidR="00ED0647" w:rsidRDefault="00ED0647" w:rsidP="001C210A">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315EE" w:rsidRDefault="002315EE">
    <w:pPr>
      <w:pStyle w:val="Hlavika"/>
      <w:jc w:val="center"/>
    </w:pPr>
    <w:r>
      <w:t xml:space="preserve">Page </w:t>
    </w:r>
    <w:r>
      <w:rPr>
        <w:b/>
        <w:bCs/>
      </w:rPr>
      <w:fldChar w:fldCharType="begin"/>
    </w:r>
    <w:r>
      <w:rPr>
        <w:b/>
        <w:bCs/>
      </w:rPr>
      <w:instrText xml:space="preserve"> PAGE </w:instrText>
    </w:r>
    <w:r>
      <w:rPr>
        <w:b/>
        <w:bCs/>
      </w:rPr>
      <w:fldChar w:fldCharType="separate"/>
    </w:r>
    <w:r w:rsidR="0064693E">
      <w:rPr>
        <w:b/>
        <w:bCs/>
        <w:noProof/>
      </w:rPr>
      <w:t>26</w:t>
    </w:r>
    <w:r>
      <w:rPr>
        <w:b/>
        <w:bCs/>
      </w:rPr>
      <w:fldChar w:fldCharType="end"/>
    </w:r>
    <w:r>
      <w:t xml:space="preserve"> of </w:t>
    </w:r>
    <w:r>
      <w:rPr>
        <w:b/>
        <w:bCs/>
      </w:rPr>
      <w:fldChar w:fldCharType="begin"/>
    </w:r>
    <w:r>
      <w:rPr>
        <w:b/>
        <w:bCs/>
      </w:rPr>
      <w:instrText xml:space="preserve"> NUMPAGES  </w:instrText>
    </w:r>
    <w:r>
      <w:rPr>
        <w:b/>
        <w:bCs/>
      </w:rPr>
      <w:fldChar w:fldCharType="separate"/>
    </w:r>
    <w:r w:rsidR="0064693E">
      <w:rPr>
        <w:b/>
        <w:bCs/>
        <w:noProof/>
      </w:rPr>
      <w:t>26</w:t>
    </w:r>
    <w:r>
      <w:rPr>
        <w:b/>
        <w:bCs/>
      </w:rPr>
      <w:fldChar w:fldCharType="end"/>
    </w:r>
  </w:p>
  <w:p w:rsidR="002315EE" w:rsidRPr="001C210A" w:rsidRDefault="002315EE" w:rsidP="001C210A">
    <w:pPr>
      <w:pStyle w:val="Hlavika"/>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C4A3713"/>
    <w:multiLevelType w:val="hybridMultilevel"/>
    <w:tmpl w:val="647ED150"/>
    <w:lvl w:ilvl="0" w:tplc="E2F80238">
      <w:start w:val="1"/>
      <w:numFmt w:val="decimal"/>
      <w:lvlText w:val="%1."/>
      <w:lvlJc w:val="left"/>
      <w:pPr>
        <w:ind w:left="720" w:hanging="360"/>
      </w:pPr>
      <w:rPr>
        <w:rFonts w:cs="Times New Roman" w:hint="default"/>
      </w:rPr>
    </w:lvl>
    <w:lvl w:ilvl="1" w:tplc="04260019" w:tentative="1">
      <w:start w:val="1"/>
      <w:numFmt w:val="lowerLetter"/>
      <w:lvlText w:val="%2."/>
      <w:lvlJc w:val="left"/>
      <w:pPr>
        <w:ind w:left="1440" w:hanging="360"/>
      </w:pPr>
      <w:rPr>
        <w:rFonts w:cs="Times New Roman"/>
      </w:rPr>
    </w:lvl>
    <w:lvl w:ilvl="2" w:tplc="0426001B" w:tentative="1">
      <w:start w:val="1"/>
      <w:numFmt w:val="lowerRoman"/>
      <w:lvlText w:val="%3."/>
      <w:lvlJc w:val="right"/>
      <w:pPr>
        <w:ind w:left="2160" w:hanging="180"/>
      </w:pPr>
      <w:rPr>
        <w:rFonts w:cs="Times New Roman"/>
      </w:rPr>
    </w:lvl>
    <w:lvl w:ilvl="3" w:tplc="0426000F" w:tentative="1">
      <w:start w:val="1"/>
      <w:numFmt w:val="decimal"/>
      <w:lvlText w:val="%4."/>
      <w:lvlJc w:val="left"/>
      <w:pPr>
        <w:ind w:left="2880" w:hanging="360"/>
      </w:pPr>
      <w:rPr>
        <w:rFonts w:cs="Times New Roman"/>
      </w:rPr>
    </w:lvl>
    <w:lvl w:ilvl="4" w:tplc="04260019" w:tentative="1">
      <w:start w:val="1"/>
      <w:numFmt w:val="lowerLetter"/>
      <w:lvlText w:val="%5."/>
      <w:lvlJc w:val="left"/>
      <w:pPr>
        <w:ind w:left="3600" w:hanging="360"/>
      </w:pPr>
      <w:rPr>
        <w:rFonts w:cs="Times New Roman"/>
      </w:rPr>
    </w:lvl>
    <w:lvl w:ilvl="5" w:tplc="0426001B" w:tentative="1">
      <w:start w:val="1"/>
      <w:numFmt w:val="lowerRoman"/>
      <w:lvlText w:val="%6."/>
      <w:lvlJc w:val="right"/>
      <w:pPr>
        <w:ind w:left="4320" w:hanging="180"/>
      </w:pPr>
      <w:rPr>
        <w:rFonts w:cs="Times New Roman"/>
      </w:rPr>
    </w:lvl>
    <w:lvl w:ilvl="6" w:tplc="0426000F" w:tentative="1">
      <w:start w:val="1"/>
      <w:numFmt w:val="decimal"/>
      <w:lvlText w:val="%7."/>
      <w:lvlJc w:val="left"/>
      <w:pPr>
        <w:ind w:left="5040" w:hanging="360"/>
      </w:pPr>
      <w:rPr>
        <w:rFonts w:cs="Times New Roman"/>
      </w:rPr>
    </w:lvl>
    <w:lvl w:ilvl="7" w:tplc="04260019" w:tentative="1">
      <w:start w:val="1"/>
      <w:numFmt w:val="lowerLetter"/>
      <w:lvlText w:val="%8."/>
      <w:lvlJc w:val="left"/>
      <w:pPr>
        <w:ind w:left="5760" w:hanging="360"/>
      </w:pPr>
      <w:rPr>
        <w:rFonts w:cs="Times New Roman"/>
      </w:rPr>
    </w:lvl>
    <w:lvl w:ilvl="8" w:tplc="0426001B" w:tentative="1">
      <w:start w:val="1"/>
      <w:numFmt w:val="lowerRoman"/>
      <w:lvlText w:val="%9."/>
      <w:lvlJc w:val="right"/>
      <w:pPr>
        <w:ind w:left="6480" w:hanging="180"/>
      </w:pPr>
      <w:rPr>
        <w:rFonts w:cs="Times New Roman"/>
      </w:rPr>
    </w:lvl>
  </w:abstractNum>
  <w:abstractNum w:abstractNumId="1">
    <w:nsid w:val="0CDE5385"/>
    <w:multiLevelType w:val="hybridMultilevel"/>
    <w:tmpl w:val="C736070C"/>
    <w:lvl w:ilvl="0" w:tplc="7454216E">
      <w:start w:val="1"/>
      <w:numFmt w:val="decimal"/>
      <w:lvlText w:val="[%1]"/>
      <w:lvlJc w:val="left"/>
      <w:pPr>
        <w:ind w:left="1288" w:hanging="360"/>
      </w:pPr>
      <w:rPr>
        <w:rFonts w:cs="Times New Roman" w:hint="default"/>
      </w:rPr>
    </w:lvl>
    <w:lvl w:ilvl="1" w:tplc="04260019" w:tentative="1">
      <w:start w:val="1"/>
      <w:numFmt w:val="lowerLetter"/>
      <w:lvlText w:val="%2."/>
      <w:lvlJc w:val="left"/>
      <w:pPr>
        <w:ind w:left="1724" w:hanging="360"/>
      </w:pPr>
      <w:rPr>
        <w:rFonts w:cs="Times New Roman"/>
      </w:rPr>
    </w:lvl>
    <w:lvl w:ilvl="2" w:tplc="0426001B" w:tentative="1">
      <w:start w:val="1"/>
      <w:numFmt w:val="lowerRoman"/>
      <w:lvlText w:val="%3."/>
      <w:lvlJc w:val="right"/>
      <w:pPr>
        <w:ind w:left="2444" w:hanging="180"/>
      </w:pPr>
      <w:rPr>
        <w:rFonts w:cs="Times New Roman"/>
      </w:rPr>
    </w:lvl>
    <w:lvl w:ilvl="3" w:tplc="0426000F" w:tentative="1">
      <w:start w:val="1"/>
      <w:numFmt w:val="decimal"/>
      <w:lvlText w:val="%4."/>
      <w:lvlJc w:val="left"/>
      <w:pPr>
        <w:ind w:left="3164" w:hanging="360"/>
      </w:pPr>
      <w:rPr>
        <w:rFonts w:cs="Times New Roman"/>
      </w:rPr>
    </w:lvl>
    <w:lvl w:ilvl="4" w:tplc="04260019" w:tentative="1">
      <w:start w:val="1"/>
      <w:numFmt w:val="lowerLetter"/>
      <w:lvlText w:val="%5."/>
      <w:lvlJc w:val="left"/>
      <w:pPr>
        <w:ind w:left="3884" w:hanging="360"/>
      </w:pPr>
      <w:rPr>
        <w:rFonts w:cs="Times New Roman"/>
      </w:rPr>
    </w:lvl>
    <w:lvl w:ilvl="5" w:tplc="0426001B" w:tentative="1">
      <w:start w:val="1"/>
      <w:numFmt w:val="lowerRoman"/>
      <w:lvlText w:val="%6."/>
      <w:lvlJc w:val="right"/>
      <w:pPr>
        <w:ind w:left="4604" w:hanging="180"/>
      </w:pPr>
      <w:rPr>
        <w:rFonts w:cs="Times New Roman"/>
      </w:rPr>
    </w:lvl>
    <w:lvl w:ilvl="6" w:tplc="0426000F" w:tentative="1">
      <w:start w:val="1"/>
      <w:numFmt w:val="decimal"/>
      <w:lvlText w:val="%7."/>
      <w:lvlJc w:val="left"/>
      <w:pPr>
        <w:ind w:left="5324" w:hanging="360"/>
      </w:pPr>
      <w:rPr>
        <w:rFonts w:cs="Times New Roman"/>
      </w:rPr>
    </w:lvl>
    <w:lvl w:ilvl="7" w:tplc="04260019" w:tentative="1">
      <w:start w:val="1"/>
      <w:numFmt w:val="lowerLetter"/>
      <w:lvlText w:val="%8."/>
      <w:lvlJc w:val="left"/>
      <w:pPr>
        <w:ind w:left="6044" w:hanging="360"/>
      </w:pPr>
      <w:rPr>
        <w:rFonts w:cs="Times New Roman"/>
      </w:rPr>
    </w:lvl>
    <w:lvl w:ilvl="8" w:tplc="0426001B" w:tentative="1">
      <w:start w:val="1"/>
      <w:numFmt w:val="lowerRoman"/>
      <w:lvlText w:val="%9."/>
      <w:lvlJc w:val="right"/>
      <w:pPr>
        <w:ind w:left="6764" w:hanging="180"/>
      </w:pPr>
      <w:rPr>
        <w:rFonts w:cs="Times New Roman"/>
      </w:rPr>
    </w:lvl>
  </w:abstractNum>
  <w:abstractNum w:abstractNumId="2">
    <w:nsid w:val="119B24B8"/>
    <w:multiLevelType w:val="multilevel"/>
    <w:tmpl w:val="7F8A76D6"/>
    <w:lvl w:ilvl="0">
      <w:start w:val="3"/>
      <w:numFmt w:val="decimal"/>
      <w:lvlText w:val="%1."/>
      <w:lvlJc w:val="left"/>
      <w:pPr>
        <w:ind w:left="360" w:hanging="360"/>
      </w:pPr>
      <w:rPr>
        <w:rFonts w:cs="Times New Roman" w:hint="default"/>
      </w:rPr>
    </w:lvl>
    <w:lvl w:ilvl="1">
      <w:start w:val="1"/>
      <w:numFmt w:val="decimal"/>
      <w:lvlText w:val="%1.%2."/>
      <w:lvlJc w:val="left"/>
      <w:pPr>
        <w:ind w:left="360" w:hanging="360"/>
      </w:pPr>
      <w:rPr>
        <w:rFonts w:cs="Times New Roman" w:hint="default"/>
      </w:rPr>
    </w:lvl>
    <w:lvl w:ilvl="2">
      <w:start w:val="1"/>
      <w:numFmt w:val="decimal"/>
      <w:lvlText w:val="%1.%2.%3."/>
      <w:lvlJc w:val="left"/>
      <w:pPr>
        <w:ind w:left="720" w:hanging="720"/>
      </w:pPr>
      <w:rPr>
        <w:rFonts w:cs="Times New Roman" w:hint="default"/>
      </w:rPr>
    </w:lvl>
    <w:lvl w:ilvl="3">
      <w:start w:val="1"/>
      <w:numFmt w:val="decimal"/>
      <w:lvlText w:val="%1.%2.%3.%4."/>
      <w:lvlJc w:val="left"/>
      <w:pPr>
        <w:ind w:left="720" w:hanging="720"/>
      </w:pPr>
      <w:rPr>
        <w:rFonts w:cs="Times New Roman" w:hint="default"/>
      </w:rPr>
    </w:lvl>
    <w:lvl w:ilvl="4">
      <w:start w:val="1"/>
      <w:numFmt w:val="decimal"/>
      <w:lvlText w:val="%1.%2.%3.%4.%5."/>
      <w:lvlJc w:val="left"/>
      <w:pPr>
        <w:ind w:left="1080" w:hanging="1080"/>
      </w:pPr>
      <w:rPr>
        <w:rFonts w:cs="Times New Roman" w:hint="default"/>
      </w:rPr>
    </w:lvl>
    <w:lvl w:ilvl="5">
      <w:start w:val="1"/>
      <w:numFmt w:val="decimal"/>
      <w:lvlText w:val="%1.%2.%3.%4.%5.%6."/>
      <w:lvlJc w:val="left"/>
      <w:pPr>
        <w:ind w:left="1080" w:hanging="1080"/>
      </w:pPr>
      <w:rPr>
        <w:rFonts w:cs="Times New Roman" w:hint="default"/>
      </w:rPr>
    </w:lvl>
    <w:lvl w:ilvl="6">
      <w:start w:val="1"/>
      <w:numFmt w:val="decimal"/>
      <w:lvlText w:val="%1.%2.%3.%4.%5.%6.%7."/>
      <w:lvlJc w:val="left"/>
      <w:pPr>
        <w:ind w:left="1440" w:hanging="1440"/>
      </w:pPr>
      <w:rPr>
        <w:rFonts w:cs="Times New Roman" w:hint="default"/>
      </w:rPr>
    </w:lvl>
    <w:lvl w:ilvl="7">
      <w:start w:val="1"/>
      <w:numFmt w:val="decimal"/>
      <w:lvlText w:val="%1.%2.%3.%4.%5.%6.%7.%8."/>
      <w:lvlJc w:val="left"/>
      <w:pPr>
        <w:ind w:left="1440" w:hanging="1440"/>
      </w:pPr>
      <w:rPr>
        <w:rFonts w:cs="Times New Roman" w:hint="default"/>
      </w:rPr>
    </w:lvl>
    <w:lvl w:ilvl="8">
      <w:start w:val="1"/>
      <w:numFmt w:val="decimal"/>
      <w:lvlText w:val="%1.%2.%3.%4.%5.%6.%7.%8.%9."/>
      <w:lvlJc w:val="left"/>
      <w:pPr>
        <w:ind w:left="1800" w:hanging="1800"/>
      </w:pPr>
      <w:rPr>
        <w:rFonts w:cs="Times New Roman" w:hint="default"/>
      </w:rPr>
    </w:lvl>
  </w:abstractNum>
  <w:abstractNum w:abstractNumId="3">
    <w:nsid w:val="16E44AFF"/>
    <w:multiLevelType w:val="multilevel"/>
    <w:tmpl w:val="AC326D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17FE22B3"/>
    <w:multiLevelType w:val="hybridMultilevel"/>
    <w:tmpl w:val="EF86784C"/>
    <w:lvl w:ilvl="0" w:tplc="3B103FD2">
      <w:start w:val="30"/>
      <w:numFmt w:val="bullet"/>
      <w:lvlText w:val="-"/>
      <w:lvlJc w:val="left"/>
      <w:pPr>
        <w:ind w:left="1080" w:hanging="360"/>
      </w:pPr>
      <w:rPr>
        <w:rFonts w:ascii="Times New Roman" w:eastAsia="Times New Roman" w:hAnsi="Times New Roman" w:hint="default"/>
      </w:rPr>
    </w:lvl>
    <w:lvl w:ilvl="1" w:tplc="04260003" w:tentative="1">
      <w:start w:val="1"/>
      <w:numFmt w:val="bullet"/>
      <w:lvlText w:val="o"/>
      <w:lvlJc w:val="left"/>
      <w:pPr>
        <w:ind w:left="1800" w:hanging="360"/>
      </w:pPr>
      <w:rPr>
        <w:rFonts w:ascii="Courier New" w:hAnsi="Courier New" w:hint="default"/>
      </w:rPr>
    </w:lvl>
    <w:lvl w:ilvl="2" w:tplc="04260005" w:tentative="1">
      <w:start w:val="1"/>
      <w:numFmt w:val="bullet"/>
      <w:lvlText w:val=""/>
      <w:lvlJc w:val="left"/>
      <w:pPr>
        <w:ind w:left="2520" w:hanging="360"/>
      </w:pPr>
      <w:rPr>
        <w:rFonts w:ascii="Wingdings" w:hAnsi="Wingdings" w:hint="default"/>
      </w:rPr>
    </w:lvl>
    <w:lvl w:ilvl="3" w:tplc="04260001" w:tentative="1">
      <w:start w:val="1"/>
      <w:numFmt w:val="bullet"/>
      <w:lvlText w:val=""/>
      <w:lvlJc w:val="left"/>
      <w:pPr>
        <w:ind w:left="3240" w:hanging="360"/>
      </w:pPr>
      <w:rPr>
        <w:rFonts w:ascii="Symbol" w:hAnsi="Symbol" w:hint="default"/>
      </w:rPr>
    </w:lvl>
    <w:lvl w:ilvl="4" w:tplc="04260003" w:tentative="1">
      <w:start w:val="1"/>
      <w:numFmt w:val="bullet"/>
      <w:lvlText w:val="o"/>
      <w:lvlJc w:val="left"/>
      <w:pPr>
        <w:ind w:left="3960" w:hanging="360"/>
      </w:pPr>
      <w:rPr>
        <w:rFonts w:ascii="Courier New" w:hAnsi="Courier New" w:hint="default"/>
      </w:rPr>
    </w:lvl>
    <w:lvl w:ilvl="5" w:tplc="04260005" w:tentative="1">
      <w:start w:val="1"/>
      <w:numFmt w:val="bullet"/>
      <w:lvlText w:val=""/>
      <w:lvlJc w:val="left"/>
      <w:pPr>
        <w:ind w:left="4680" w:hanging="360"/>
      </w:pPr>
      <w:rPr>
        <w:rFonts w:ascii="Wingdings" w:hAnsi="Wingdings" w:hint="default"/>
      </w:rPr>
    </w:lvl>
    <w:lvl w:ilvl="6" w:tplc="04260001" w:tentative="1">
      <w:start w:val="1"/>
      <w:numFmt w:val="bullet"/>
      <w:lvlText w:val=""/>
      <w:lvlJc w:val="left"/>
      <w:pPr>
        <w:ind w:left="5400" w:hanging="360"/>
      </w:pPr>
      <w:rPr>
        <w:rFonts w:ascii="Symbol" w:hAnsi="Symbol" w:hint="default"/>
      </w:rPr>
    </w:lvl>
    <w:lvl w:ilvl="7" w:tplc="04260003" w:tentative="1">
      <w:start w:val="1"/>
      <w:numFmt w:val="bullet"/>
      <w:lvlText w:val="o"/>
      <w:lvlJc w:val="left"/>
      <w:pPr>
        <w:ind w:left="6120" w:hanging="360"/>
      </w:pPr>
      <w:rPr>
        <w:rFonts w:ascii="Courier New" w:hAnsi="Courier New" w:hint="default"/>
      </w:rPr>
    </w:lvl>
    <w:lvl w:ilvl="8" w:tplc="04260005" w:tentative="1">
      <w:start w:val="1"/>
      <w:numFmt w:val="bullet"/>
      <w:lvlText w:val=""/>
      <w:lvlJc w:val="left"/>
      <w:pPr>
        <w:ind w:left="6840" w:hanging="360"/>
      </w:pPr>
      <w:rPr>
        <w:rFonts w:ascii="Wingdings" w:hAnsi="Wingdings" w:hint="default"/>
      </w:rPr>
    </w:lvl>
  </w:abstractNum>
  <w:abstractNum w:abstractNumId="5">
    <w:nsid w:val="1CB218A5"/>
    <w:multiLevelType w:val="multilevel"/>
    <w:tmpl w:val="7F8A76D6"/>
    <w:lvl w:ilvl="0">
      <w:start w:val="1"/>
      <w:numFmt w:val="decimal"/>
      <w:lvlText w:val="%1."/>
      <w:lvlJc w:val="left"/>
      <w:pPr>
        <w:ind w:left="360" w:hanging="360"/>
      </w:pPr>
      <w:rPr>
        <w:rFonts w:cs="Times New Roman" w:hint="default"/>
      </w:rPr>
    </w:lvl>
    <w:lvl w:ilvl="1">
      <w:start w:val="1"/>
      <w:numFmt w:val="decimal"/>
      <w:lvlText w:val="%1.%2."/>
      <w:lvlJc w:val="left"/>
      <w:pPr>
        <w:ind w:left="360" w:hanging="360"/>
      </w:pPr>
      <w:rPr>
        <w:rFonts w:cs="Times New Roman" w:hint="default"/>
      </w:rPr>
    </w:lvl>
    <w:lvl w:ilvl="2">
      <w:start w:val="1"/>
      <w:numFmt w:val="decimal"/>
      <w:lvlText w:val="%1.%2.%3."/>
      <w:lvlJc w:val="left"/>
      <w:pPr>
        <w:ind w:left="720" w:hanging="720"/>
      </w:pPr>
      <w:rPr>
        <w:rFonts w:cs="Times New Roman" w:hint="default"/>
      </w:rPr>
    </w:lvl>
    <w:lvl w:ilvl="3">
      <w:start w:val="1"/>
      <w:numFmt w:val="decimal"/>
      <w:lvlText w:val="%1.%2.%3.%4."/>
      <w:lvlJc w:val="left"/>
      <w:pPr>
        <w:ind w:left="720" w:hanging="720"/>
      </w:pPr>
      <w:rPr>
        <w:rFonts w:cs="Times New Roman" w:hint="default"/>
      </w:rPr>
    </w:lvl>
    <w:lvl w:ilvl="4">
      <w:start w:val="1"/>
      <w:numFmt w:val="decimal"/>
      <w:lvlText w:val="%1.%2.%3.%4.%5."/>
      <w:lvlJc w:val="left"/>
      <w:pPr>
        <w:ind w:left="1080" w:hanging="1080"/>
      </w:pPr>
      <w:rPr>
        <w:rFonts w:cs="Times New Roman" w:hint="default"/>
      </w:rPr>
    </w:lvl>
    <w:lvl w:ilvl="5">
      <w:start w:val="1"/>
      <w:numFmt w:val="decimal"/>
      <w:lvlText w:val="%1.%2.%3.%4.%5.%6."/>
      <w:lvlJc w:val="left"/>
      <w:pPr>
        <w:ind w:left="1080" w:hanging="1080"/>
      </w:pPr>
      <w:rPr>
        <w:rFonts w:cs="Times New Roman" w:hint="default"/>
      </w:rPr>
    </w:lvl>
    <w:lvl w:ilvl="6">
      <w:start w:val="1"/>
      <w:numFmt w:val="decimal"/>
      <w:lvlText w:val="%1.%2.%3.%4.%5.%6.%7."/>
      <w:lvlJc w:val="left"/>
      <w:pPr>
        <w:ind w:left="1440" w:hanging="1440"/>
      </w:pPr>
      <w:rPr>
        <w:rFonts w:cs="Times New Roman" w:hint="default"/>
      </w:rPr>
    </w:lvl>
    <w:lvl w:ilvl="7">
      <w:start w:val="1"/>
      <w:numFmt w:val="decimal"/>
      <w:lvlText w:val="%1.%2.%3.%4.%5.%6.%7.%8."/>
      <w:lvlJc w:val="left"/>
      <w:pPr>
        <w:ind w:left="1440" w:hanging="1440"/>
      </w:pPr>
      <w:rPr>
        <w:rFonts w:cs="Times New Roman" w:hint="default"/>
      </w:rPr>
    </w:lvl>
    <w:lvl w:ilvl="8">
      <w:start w:val="1"/>
      <w:numFmt w:val="decimal"/>
      <w:lvlText w:val="%1.%2.%3.%4.%5.%6.%7.%8.%9."/>
      <w:lvlJc w:val="left"/>
      <w:pPr>
        <w:ind w:left="1800" w:hanging="1800"/>
      </w:pPr>
      <w:rPr>
        <w:rFonts w:cs="Times New Roman" w:hint="default"/>
      </w:rPr>
    </w:lvl>
  </w:abstractNum>
  <w:abstractNum w:abstractNumId="6">
    <w:nsid w:val="2065076C"/>
    <w:multiLevelType w:val="hybridMultilevel"/>
    <w:tmpl w:val="82A804F2"/>
    <w:lvl w:ilvl="0" w:tplc="648CB584">
      <w:start w:val="1"/>
      <w:numFmt w:val="decimal"/>
      <w:lvlText w:val="[%1]"/>
      <w:lvlJc w:val="left"/>
      <w:pPr>
        <w:ind w:left="720" w:hanging="360"/>
      </w:pPr>
      <w:rPr>
        <w:rFonts w:cs="Times New Roman" w:hint="default"/>
      </w:rPr>
    </w:lvl>
    <w:lvl w:ilvl="1" w:tplc="04260019" w:tentative="1">
      <w:start w:val="1"/>
      <w:numFmt w:val="lowerLetter"/>
      <w:lvlText w:val="%2."/>
      <w:lvlJc w:val="left"/>
      <w:pPr>
        <w:ind w:left="1440" w:hanging="360"/>
      </w:pPr>
      <w:rPr>
        <w:rFonts w:cs="Times New Roman"/>
      </w:rPr>
    </w:lvl>
    <w:lvl w:ilvl="2" w:tplc="0426001B" w:tentative="1">
      <w:start w:val="1"/>
      <w:numFmt w:val="lowerRoman"/>
      <w:lvlText w:val="%3."/>
      <w:lvlJc w:val="right"/>
      <w:pPr>
        <w:ind w:left="2160" w:hanging="180"/>
      </w:pPr>
      <w:rPr>
        <w:rFonts w:cs="Times New Roman"/>
      </w:rPr>
    </w:lvl>
    <w:lvl w:ilvl="3" w:tplc="0426000F" w:tentative="1">
      <w:start w:val="1"/>
      <w:numFmt w:val="decimal"/>
      <w:lvlText w:val="%4."/>
      <w:lvlJc w:val="left"/>
      <w:pPr>
        <w:ind w:left="2880" w:hanging="360"/>
      </w:pPr>
      <w:rPr>
        <w:rFonts w:cs="Times New Roman"/>
      </w:rPr>
    </w:lvl>
    <w:lvl w:ilvl="4" w:tplc="04260019" w:tentative="1">
      <w:start w:val="1"/>
      <w:numFmt w:val="lowerLetter"/>
      <w:lvlText w:val="%5."/>
      <w:lvlJc w:val="left"/>
      <w:pPr>
        <w:ind w:left="3600" w:hanging="360"/>
      </w:pPr>
      <w:rPr>
        <w:rFonts w:cs="Times New Roman"/>
      </w:rPr>
    </w:lvl>
    <w:lvl w:ilvl="5" w:tplc="0426001B" w:tentative="1">
      <w:start w:val="1"/>
      <w:numFmt w:val="lowerRoman"/>
      <w:lvlText w:val="%6."/>
      <w:lvlJc w:val="right"/>
      <w:pPr>
        <w:ind w:left="4320" w:hanging="180"/>
      </w:pPr>
      <w:rPr>
        <w:rFonts w:cs="Times New Roman"/>
      </w:rPr>
    </w:lvl>
    <w:lvl w:ilvl="6" w:tplc="0426000F" w:tentative="1">
      <w:start w:val="1"/>
      <w:numFmt w:val="decimal"/>
      <w:lvlText w:val="%7."/>
      <w:lvlJc w:val="left"/>
      <w:pPr>
        <w:ind w:left="5040" w:hanging="360"/>
      </w:pPr>
      <w:rPr>
        <w:rFonts w:cs="Times New Roman"/>
      </w:rPr>
    </w:lvl>
    <w:lvl w:ilvl="7" w:tplc="04260019" w:tentative="1">
      <w:start w:val="1"/>
      <w:numFmt w:val="lowerLetter"/>
      <w:lvlText w:val="%8."/>
      <w:lvlJc w:val="left"/>
      <w:pPr>
        <w:ind w:left="5760" w:hanging="360"/>
      </w:pPr>
      <w:rPr>
        <w:rFonts w:cs="Times New Roman"/>
      </w:rPr>
    </w:lvl>
    <w:lvl w:ilvl="8" w:tplc="0426001B" w:tentative="1">
      <w:start w:val="1"/>
      <w:numFmt w:val="lowerRoman"/>
      <w:lvlText w:val="%9."/>
      <w:lvlJc w:val="right"/>
      <w:pPr>
        <w:ind w:left="6480" w:hanging="180"/>
      </w:pPr>
      <w:rPr>
        <w:rFonts w:cs="Times New Roman"/>
      </w:rPr>
    </w:lvl>
  </w:abstractNum>
  <w:abstractNum w:abstractNumId="7">
    <w:nsid w:val="22E563A8"/>
    <w:multiLevelType w:val="hybridMultilevel"/>
    <w:tmpl w:val="08889B3E"/>
    <w:lvl w:ilvl="0" w:tplc="0809000F">
      <w:start w:val="1"/>
      <w:numFmt w:val="decimal"/>
      <w:lvlText w:val="%1."/>
      <w:lvlJc w:val="left"/>
      <w:pPr>
        <w:ind w:left="720" w:hanging="360"/>
      </w:pPr>
      <w:rPr>
        <w:rFonts w:cs="Times New Roman" w:hint="default"/>
      </w:rPr>
    </w:lvl>
    <w:lvl w:ilvl="1" w:tplc="08090019" w:tentative="1">
      <w:start w:val="1"/>
      <w:numFmt w:val="lowerLetter"/>
      <w:lvlText w:val="%2."/>
      <w:lvlJc w:val="left"/>
      <w:pPr>
        <w:ind w:left="1440" w:hanging="360"/>
      </w:pPr>
      <w:rPr>
        <w:rFonts w:cs="Times New Roman"/>
      </w:rPr>
    </w:lvl>
    <w:lvl w:ilvl="2" w:tplc="0809001B" w:tentative="1">
      <w:start w:val="1"/>
      <w:numFmt w:val="lowerRoman"/>
      <w:lvlText w:val="%3."/>
      <w:lvlJc w:val="right"/>
      <w:pPr>
        <w:ind w:left="2160" w:hanging="180"/>
      </w:pPr>
      <w:rPr>
        <w:rFonts w:cs="Times New Roman"/>
      </w:rPr>
    </w:lvl>
    <w:lvl w:ilvl="3" w:tplc="0809000F" w:tentative="1">
      <w:start w:val="1"/>
      <w:numFmt w:val="decimal"/>
      <w:lvlText w:val="%4."/>
      <w:lvlJc w:val="left"/>
      <w:pPr>
        <w:ind w:left="2880" w:hanging="360"/>
      </w:pPr>
      <w:rPr>
        <w:rFonts w:cs="Times New Roman"/>
      </w:rPr>
    </w:lvl>
    <w:lvl w:ilvl="4" w:tplc="08090019" w:tentative="1">
      <w:start w:val="1"/>
      <w:numFmt w:val="lowerLetter"/>
      <w:lvlText w:val="%5."/>
      <w:lvlJc w:val="left"/>
      <w:pPr>
        <w:ind w:left="3600" w:hanging="360"/>
      </w:pPr>
      <w:rPr>
        <w:rFonts w:cs="Times New Roman"/>
      </w:rPr>
    </w:lvl>
    <w:lvl w:ilvl="5" w:tplc="0809001B" w:tentative="1">
      <w:start w:val="1"/>
      <w:numFmt w:val="lowerRoman"/>
      <w:lvlText w:val="%6."/>
      <w:lvlJc w:val="right"/>
      <w:pPr>
        <w:ind w:left="4320" w:hanging="180"/>
      </w:pPr>
      <w:rPr>
        <w:rFonts w:cs="Times New Roman"/>
      </w:rPr>
    </w:lvl>
    <w:lvl w:ilvl="6" w:tplc="0809000F" w:tentative="1">
      <w:start w:val="1"/>
      <w:numFmt w:val="decimal"/>
      <w:lvlText w:val="%7."/>
      <w:lvlJc w:val="left"/>
      <w:pPr>
        <w:ind w:left="5040" w:hanging="360"/>
      </w:pPr>
      <w:rPr>
        <w:rFonts w:cs="Times New Roman"/>
      </w:rPr>
    </w:lvl>
    <w:lvl w:ilvl="7" w:tplc="08090019" w:tentative="1">
      <w:start w:val="1"/>
      <w:numFmt w:val="lowerLetter"/>
      <w:lvlText w:val="%8."/>
      <w:lvlJc w:val="left"/>
      <w:pPr>
        <w:ind w:left="5760" w:hanging="360"/>
      </w:pPr>
      <w:rPr>
        <w:rFonts w:cs="Times New Roman"/>
      </w:rPr>
    </w:lvl>
    <w:lvl w:ilvl="8" w:tplc="0809001B" w:tentative="1">
      <w:start w:val="1"/>
      <w:numFmt w:val="lowerRoman"/>
      <w:lvlText w:val="%9."/>
      <w:lvlJc w:val="right"/>
      <w:pPr>
        <w:ind w:left="6480" w:hanging="180"/>
      </w:pPr>
      <w:rPr>
        <w:rFonts w:cs="Times New Roman"/>
      </w:rPr>
    </w:lvl>
  </w:abstractNum>
  <w:abstractNum w:abstractNumId="8">
    <w:nsid w:val="2679349E"/>
    <w:multiLevelType w:val="hybridMultilevel"/>
    <w:tmpl w:val="B05EB62E"/>
    <w:lvl w:ilvl="0" w:tplc="22265FB2">
      <w:start w:val="1"/>
      <w:numFmt w:val="decimal"/>
      <w:lvlText w:val="%1."/>
      <w:lvlJc w:val="left"/>
      <w:pPr>
        <w:ind w:left="1080" w:hanging="360"/>
      </w:pPr>
      <w:rPr>
        <w:rFonts w:hint="default"/>
      </w:rPr>
    </w:lvl>
    <w:lvl w:ilvl="1" w:tplc="041B0019" w:tentative="1">
      <w:start w:val="1"/>
      <w:numFmt w:val="lowerLetter"/>
      <w:lvlText w:val="%2."/>
      <w:lvlJc w:val="left"/>
      <w:pPr>
        <w:ind w:left="1800" w:hanging="360"/>
      </w:pPr>
    </w:lvl>
    <w:lvl w:ilvl="2" w:tplc="041B001B" w:tentative="1">
      <w:start w:val="1"/>
      <w:numFmt w:val="lowerRoman"/>
      <w:lvlText w:val="%3."/>
      <w:lvlJc w:val="right"/>
      <w:pPr>
        <w:ind w:left="2520" w:hanging="180"/>
      </w:pPr>
    </w:lvl>
    <w:lvl w:ilvl="3" w:tplc="041B000F" w:tentative="1">
      <w:start w:val="1"/>
      <w:numFmt w:val="decimal"/>
      <w:lvlText w:val="%4."/>
      <w:lvlJc w:val="left"/>
      <w:pPr>
        <w:ind w:left="3240" w:hanging="360"/>
      </w:pPr>
    </w:lvl>
    <w:lvl w:ilvl="4" w:tplc="041B0019" w:tentative="1">
      <w:start w:val="1"/>
      <w:numFmt w:val="lowerLetter"/>
      <w:lvlText w:val="%5."/>
      <w:lvlJc w:val="left"/>
      <w:pPr>
        <w:ind w:left="3960" w:hanging="360"/>
      </w:pPr>
    </w:lvl>
    <w:lvl w:ilvl="5" w:tplc="041B001B" w:tentative="1">
      <w:start w:val="1"/>
      <w:numFmt w:val="lowerRoman"/>
      <w:lvlText w:val="%6."/>
      <w:lvlJc w:val="right"/>
      <w:pPr>
        <w:ind w:left="4680" w:hanging="180"/>
      </w:pPr>
    </w:lvl>
    <w:lvl w:ilvl="6" w:tplc="041B000F" w:tentative="1">
      <w:start w:val="1"/>
      <w:numFmt w:val="decimal"/>
      <w:lvlText w:val="%7."/>
      <w:lvlJc w:val="left"/>
      <w:pPr>
        <w:ind w:left="5400" w:hanging="360"/>
      </w:pPr>
    </w:lvl>
    <w:lvl w:ilvl="7" w:tplc="041B0019" w:tentative="1">
      <w:start w:val="1"/>
      <w:numFmt w:val="lowerLetter"/>
      <w:lvlText w:val="%8."/>
      <w:lvlJc w:val="left"/>
      <w:pPr>
        <w:ind w:left="6120" w:hanging="360"/>
      </w:pPr>
    </w:lvl>
    <w:lvl w:ilvl="8" w:tplc="041B001B" w:tentative="1">
      <w:start w:val="1"/>
      <w:numFmt w:val="lowerRoman"/>
      <w:lvlText w:val="%9."/>
      <w:lvlJc w:val="right"/>
      <w:pPr>
        <w:ind w:left="6840" w:hanging="180"/>
      </w:pPr>
    </w:lvl>
  </w:abstractNum>
  <w:abstractNum w:abstractNumId="9">
    <w:nsid w:val="2DF83810"/>
    <w:multiLevelType w:val="hybridMultilevel"/>
    <w:tmpl w:val="0B041B4A"/>
    <w:lvl w:ilvl="0" w:tplc="041B000F">
      <w:start w:val="1"/>
      <w:numFmt w:val="decimal"/>
      <w:lvlText w:val="%1."/>
      <w:lvlJc w:val="left"/>
      <w:pPr>
        <w:ind w:left="720" w:hanging="360"/>
      </w:p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10">
    <w:nsid w:val="36743C8F"/>
    <w:multiLevelType w:val="hybridMultilevel"/>
    <w:tmpl w:val="4478378A"/>
    <w:lvl w:ilvl="0" w:tplc="29D061C6">
      <w:start w:val="2"/>
      <w:numFmt w:val="bullet"/>
      <w:lvlText w:val="-"/>
      <w:lvlJc w:val="left"/>
      <w:pPr>
        <w:ind w:left="720" w:hanging="360"/>
      </w:pPr>
      <w:rPr>
        <w:rFonts w:ascii="Times New Roman" w:eastAsia="Times New Roman" w:hAnsi="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3A046305"/>
    <w:multiLevelType w:val="hybridMultilevel"/>
    <w:tmpl w:val="DE18BD7C"/>
    <w:lvl w:ilvl="0" w:tplc="F60CD058">
      <w:start w:val="4"/>
      <w:numFmt w:val="lowerRoman"/>
      <w:lvlText w:val="%1."/>
      <w:lvlJc w:val="left"/>
      <w:pPr>
        <w:ind w:left="1800" w:hanging="720"/>
      </w:pPr>
      <w:rPr>
        <w:rFonts w:ascii="Times New Roman" w:hAnsi="Times New Roman" w:cs="Times New Roman" w:hint="default"/>
        <w:color w:val="auto"/>
        <w:sz w:val="32"/>
        <w:szCs w:val="32"/>
      </w:rPr>
    </w:lvl>
    <w:lvl w:ilvl="1" w:tplc="04260019" w:tentative="1">
      <w:start w:val="1"/>
      <w:numFmt w:val="lowerLetter"/>
      <w:lvlText w:val="%2."/>
      <w:lvlJc w:val="left"/>
      <w:pPr>
        <w:ind w:left="2160" w:hanging="360"/>
      </w:pPr>
      <w:rPr>
        <w:rFonts w:cs="Times New Roman"/>
      </w:rPr>
    </w:lvl>
    <w:lvl w:ilvl="2" w:tplc="0426001B" w:tentative="1">
      <w:start w:val="1"/>
      <w:numFmt w:val="lowerRoman"/>
      <w:lvlText w:val="%3."/>
      <w:lvlJc w:val="right"/>
      <w:pPr>
        <w:ind w:left="2880" w:hanging="180"/>
      </w:pPr>
      <w:rPr>
        <w:rFonts w:cs="Times New Roman"/>
      </w:rPr>
    </w:lvl>
    <w:lvl w:ilvl="3" w:tplc="0426000F" w:tentative="1">
      <w:start w:val="1"/>
      <w:numFmt w:val="decimal"/>
      <w:lvlText w:val="%4."/>
      <w:lvlJc w:val="left"/>
      <w:pPr>
        <w:ind w:left="3600" w:hanging="360"/>
      </w:pPr>
      <w:rPr>
        <w:rFonts w:cs="Times New Roman"/>
      </w:rPr>
    </w:lvl>
    <w:lvl w:ilvl="4" w:tplc="04260019" w:tentative="1">
      <w:start w:val="1"/>
      <w:numFmt w:val="lowerLetter"/>
      <w:lvlText w:val="%5."/>
      <w:lvlJc w:val="left"/>
      <w:pPr>
        <w:ind w:left="4320" w:hanging="360"/>
      </w:pPr>
      <w:rPr>
        <w:rFonts w:cs="Times New Roman"/>
      </w:rPr>
    </w:lvl>
    <w:lvl w:ilvl="5" w:tplc="0426001B" w:tentative="1">
      <w:start w:val="1"/>
      <w:numFmt w:val="lowerRoman"/>
      <w:lvlText w:val="%6."/>
      <w:lvlJc w:val="right"/>
      <w:pPr>
        <w:ind w:left="5040" w:hanging="180"/>
      </w:pPr>
      <w:rPr>
        <w:rFonts w:cs="Times New Roman"/>
      </w:rPr>
    </w:lvl>
    <w:lvl w:ilvl="6" w:tplc="0426000F" w:tentative="1">
      <w:start w:val="1"/>
      <w:numFmt w:val="decimal"/>
      <w:lvlText w:val="%7."/>
      <w:lvlJc w:val="left"/>
      <w:pPr>
        <w:ind w:left="5760" w:hanging="360"/>
      </w:pPr>
      <w:rPr>
        <w:rFonts w:cs="Times New Roman"/>
      </w:rPr>
    </w:lvl>
    <w:lvl w:ilvl="7" w:tplc="04260019" w:tentative="1">
      <w:start w:val="1"/>
      <w:numFmt w:val="lowerLetter"/>
      <w:lvlText w:val="%8."/>
      <w:lvlJc w:val="left"/>
      <w:pPr>
        <w:ind w:left="6480" w:hanging="360"/>
      </w:pPr>
      <w:rPr>
        <w:rFonts w:cs="Times New Roman"/>
      </w:rPr>
    </w:lvl>
    <w:lvl w:ilvl="8" w:tplc="0426001B" w:tentative="1">
      <w:start w:val="1"/>
      <w:numFmt w:val="lowerRoman"/>
      <w:lvlText w:val="%9."/>
      <w:lvlJc w:val="right"/>
      <w:pPr>
        <w:ind w:left="7200" w:hanging="180"/>
      </w:pPr>
      <w:rPr>
        <w:rFonts w:cs="Times New Roman"/>
      </w:rPr>
    </w:lvl>
  </w:abstractNum>
  <w:abstractNum w:abstractNumId="12">
    <w:nsid w:val="3C1C47D6"/>
    <w:multiLevelType w:val="multilevel"/>
    <w:tmpl w:val="7F8A76D6"/>
    <w:lvl w:ilvl="0">
      <w:start w:val="2"/>
      <w:numFmt w:val="decimal"/>
      <w:lvlText w:val="%1."/>
      <w:lvlJc w:val="left"/>
      <w:pPr>
        <w:ind w:left="360" w:hanging="360"/>
      </w:pPr>
      <w:rPr>
        <w:rFonts w:cs="Times New Roman" w:hint="default"/>
      </w:rPr>
    </w:lvl>
    <w:lvl w:ilvl="1">
      <w:start w:val="1"/>
      <w:numFmt w:val="decimal"/>
      <w:lvlText w:val="%1.%2."/>
      <w:lvlJc w:val="left"/>
      <w:pPr>
        <w:ind w:left="360" w:hanging="360"/>
      </w:pPr>
      <w:rPr>
        <w:rFonts w:cs="Times New Roman" w:hint="default"/>
      </w:rPr>
    </w:lvl>
    <w:lvl w:ilvl="2">
      <w:start w:val="1"/>
      <w:numFmt w:val="decimal"/>
      <w:lvlText w:val="%1.%2.%3."/>
      <w:lvlJc w:val="left"/>
      <w:pPr>
        <w:ind w:left="720" w:hanging="720"/>
      </w:pPr>
      <w:rPr>
        <w:rFonts w:cs="Times New Roman" w:hint="default"/>
      </w:rPr>
    </w:lvl>
    <w:lvl w:ilvl="3">
      <w:start w:val="1"/>
      <w:numFmt w:val="decimal"/>
      <w:lvlText w:val="%1.%2.%3.%4."/>
      <w:lvlJc w:val="left"/>
      <w:pPr>
        <w:ind w:left="720" w:hanging="720"/>
      </w:pPr>
      <w:rPr>
        <w:rFonts w:cs="Times New Roman" w:hint="default"/>
      </w:rPr>
    </w:lvl>
    <w:lvl w:ilvl="4">
      <w:start w:val="1"/>
      <w:numFmt w:val="decimal"/>
      <w:lvlText w:val="%1.%2.%3.%4.%5."/>
      <w:lvlJc w:val="left"/>
      <w:pPr>
        <w:ind w:left="1080" w:hanging="1080"/>
      </w:pPr>
      <w:rPr>
        <w:rFonts w:cs="Times New Roman" w:hint="default"/>
      </w:rPr>
    </w:lvl>
    <w:lvl w:ilvl="5">
      <w:start w:val="1"/>
      <w:numFmt w:val="decimal"/>
      <w:lvlText w:val="%1.%2.%3.%4.%5.%6."/>
      <w:lvlJc w:val="left"/>
      <w:pPr>
        <w:ind w:left="1080" w:hanging="1080"/>
      </w:pPr>
      <w:rPr>
        <w:rFonts w:cs="Times New Roman" w:hint="default"/>
      </w:rPr>
    </w:lvl>
    <w:lvl w:ilvl="6">
      <w:start w:val="1"/>
      <w:numFmt w:val="decimal"/>
      <w:lvlText w:val="%1.%2.%3.%4.%5.%6.%7."/>
      <w:lvlJc w:val="left"/>
      <w:pPr>
        <w:ind w:left="1440" w:hanging="1440"/>
      </w:pPr>
      <w:rPr>
        <w:rFonts w:cs="Times New Roman" w:hint="default"/>
      </w:rPr>
    </w:lvl>
    <w:lvl w:ilvl="7">
      <w:start w:val="1"/>
      <w:numFmt w:val="decimal"/>
      <w:lvlText w:val="%1.%2.%3.%4.%5.%6.%7.%8."/>
      <w:lvlJc w:val="left"/>
      <w:pPr>
        <w:ind w:left="1440" w:hanging="1440"/>
      </w:pPr>
      <w:rPr>
        <w:rFonts w:cs="Times New Roman" w:hint="default"/>
      </w:rPr>
    </w:lvl>
    <w:lvl w:ilvl="8">
      <w:start w:val="1"/>
      <w:numFmt w:val="decimal"/>
      <w:lvlText w:val="%1.%2.%3.%4.%5.%6.%7.%8.%9."/>
      <w:lvlJc w:val="left"/>
      <w:pPr>
        <w:ind w:left="1800" w:hanging="1800"/>
      </w:pPr>
      <w:rPr>
        <w:rFonts w:cs="Times New Roman" w:hint="default"/>
      </w:rPr>
    </w:lvl>
  </w:abstractNum>
  <w:abstractNum w:abstractNumId="13">
    <w:nsid w:val="3DBB671B"/>
    <w:multiLevelType w:val="multilevel"/>
    <w:tmpl w:val="7302B690"/>
    <w:lvl w:ilvl="0">
      <w:start w:val="3"/>
      <w:numFmt w:val="decimal"/>
      <w:lvlText w:val="%1."/>
      <w:lvlJc w:val="left"/>
      <w:pPr>
        <w:ind w:left="360" w:hanging="360"/>
      </w:pPr>
      <w:rPr>
        <w:rFonts w:cs="Times New Roman" w:hint="default"/>
      </w:rPr>
    </w:lvl>
    <w:lvl w:ilvl="1">
      <w:start w:val="1"/>
      <w:numFmt w:val="decimal"/>
      <w:lvlText w:val="%1.%2."/>
      <w:lvlJc w:val="left"/>
      <w:pPr>
        <w:ind w:left="360" w:hanging="360"/>
      </w:pPr>
      <w:rPr>
        <w:rFonts w:cs="Times New Roman" w:hint="default"/>
      </w:rPr>
    </w:lvl>
    <w:lvl w:ilvl="2">
      <w:start w:val="1"/>
      <w:numFmt w:val="decimal"/>
      <w:lvlText w:val="%1.%2.%3."/>
      <w:lvlJc w:val="left"/>
      <w:pPr>
        <w:ind w:left="720" w:hanging="720"/>
      </w:pPr>
      <w:rPr>
        <w:rFonts w:cs="Times New Roman" w:hint="default"/>
      </w:rPr>
    </w:lvl>
    <w:lvl w:ilvl="3">
      <w:start w:val="1"/>
      <w:numFmt w:val="decimal"/>
      <w:lvlText w:val="%1.%2.%3.%4."/>
      <w:lvlJc w:val="left"/>
      <w:pPr>
        <w:ind w:left="720" w:hanging="720"/>
      </w:pPr>
      <w:rPr>
        <w:rFonts w:cs="Times New Roman" w:hint="default"/>
      </w:rPr>
    </w:lvl>
    <w:lvl w:ilvl="4">
      <w:start w:val="1"/>
      <w:numFmt w:val="decimal"/>
      <w:lvlText w:val="%1.%2.%3.%4.%5."/>
      <w:lvlJc w:val="left"/>
      <w:pPr>
        <w:ind w:left="1080" w:hanging="1080"/>
      </w:pPr>
      <w:rPr>
        <w:rFonts w:cs="Times New Roman" w:hint="default"/>
      </w:rPr>
    </w:lvl>
    <w:lvl w:ilvl="5">
      <w:start w:val="1"/>
      <w:numFmt w:val="decimal"/>
      <w:lvlText w:val="%1.%2.%3.%4.%5.%6."/>
      <w:lvlJc w:val="left"/>
      <w:pPr>
        <w:ind w:left="1080" w:hanging="1080"/>
      </w:pPr>
      <w:rPr>
        <w:rFonts w:cs="Times New Roman" w:hint="default"/>
      </w:rPr>
    </w:lvl>
    <w:lvl w:ilvl="6">
      <w:start w:val="1"/>
      <w:numFmt w:val="decimal"/>
      <w:lvlText w:val="%1.%2.%3.%4.%5.%6.%7."/>
      <w:lvlJc w:val="left"/>
      <w:pPr>
        <w:ind w:left="1440" w:hanging="1440"/>
      </w:pPr>
      <w:rPr>
        <w:rFonts w:cs="Times New Roman" w:hint="default"/>
      </w:rPr>
    </w:lvl>
    <w:lvl w:ilvl="7">
      <w:start w:val="1"/>
      <w:numFmt w:val="decimal"/>
      <w:lvlText w:val="%1.%2.%3.%4.%5.%6.%7.%8."/>
      <w:lvlJc w:val="left"/>
      <w:pPr>
        <w:ind w:left="1440" w:hanging="1440"/>
      </w:pPr>
      <w:rPr>
        <w:rFonts w:cs="Times New Roman" w:hint="default"/>
      </w:rPr>
    </w:lvl>
    <w:lvl w:ilvl="8">
      <w:start w:val="1"/>
      <w:numFmt w:val="decimal"/>
      <w:lvlText w:val="%1.%2.%3.%4.%5.%6.%7.%8.%9."/>
      <w:lvlJc w:val="left"/>
      <w:pPr>
        <w:ind w:left="1800" w:hanging="1800"/>
      </w:pPr>
      <w:rPr>
        <w:rFonts w:cs="Times New Roman" w:hint="default"/>
      </w:rPr>
    </w:lvl>
  </w:abstractNum>
  <w:abstractNum w:abstractNumId="14">
    <w:nsid w:val="45045B66"/>
    <w:multiLevelType w:val="hybridMultilevel"/>
    <w:tmpl w:val="3028C5DE"/>
    <w:lvl w:ilvl="0" w:tplc="8D22E2FC">
      <w:start w:val="1"/>
      <w:numFmt w:val="lowerRoman"/>
      <w:lvlText w:val="%1."/>
      <w:lvlJc w:val="right"/>
      <w:pPr>
        <w:ind w:left="1080" w:hanging="360"/>
      </w:pPr>
      <w:rPr>
        <w:rFonts w:ascii="Times New Roman" w:hAnsi="Times New Roman" w:cs="Times New Roman" w:hint="default"/>
        <w:b/>
        <w:color w:val="auto"/>
        <w:sz w:val="40"/>
        <w:szCs w:val="40"/>
      </w:rPr>
    </w:lvl>
    <w:lvl w:ilvl="1" w:tplc="04260019" w:tentative="1">
      <w:start w:val="1"/>
      <w:numFmt w:val="lowerLetter"/>
      <w:lvlText w:val="%2."/>
      <w:lvlJc w:val="left"/>
      <w:pPr>
        <w:ind w:left="1800" w:hanging="360"/>
      </w:pPr>
      <w:rPr>
        <w:rFonts w:cs="Times New Roman"/>
      </w:rPr>
    </w:lvl>
    <w:lvl w:ilvl="2" w:tplc="0426001B" w:tentative="1">
      <w:start w:val="1"/>
      <w:numFmt w:val="lowerRoman"/>
      <w:lvlText w:val="%3."/>
      <w:lvlJc w:val="right"/>
      <w:pPr>
        <w:ind w:left="2520" w:hanging="180"/>
      </w:pPr>
      <w:rPr>
        <w:rFonts w:cs="Times New Roman"/>
      </w:rPr>
    </w:lvl>
    <w:lvl w:ilvl="3" w:tplc="0426000F" w:tentative="1">
      <w:start w:val="1"/>
      <w:numFmt w:val="decimal"/>
      <w:lvlText w:val="%4."/>
      <w:lvlJc w:val="left"/>
      <w:pPr>
        <w:ind w:left="3240" w:hanging="360"/>
      </w:pPr>
      <w:rPr>
        <w:rFonts w:cs="Times New Roman"/>
      </w:rPr>
    </w:lvl>
    <w:lvl w:ilvl="4" w:tplc="04260019" w:tentative="1">
      <w:start w:val="1"/>
      <w:numFmt w:val="lowerLetter"/>
      <w:lvlText w:val="%5."/>
      <w:lvlJc w:val="left"/>
      <w:pPr>
        <w:ind w:left="3960" w:hanging="360"/>
      </w:pPr>
      <w:rPr>
        <w:rFonts w:cs="Times New Roman"/>
      </w:rPr>
    </w:lvl>
    <w:lvl w:ilvl="5" w:tplc="0426001B" w:tentative="1">
      <w:start w:val="1"/>
      <w:numFmt w:val="lowerRoman"/>
      <w:lvlText w:val="%6."/>
      <w:lvlJc w:val="right"/>
      <w:pPr>
        <w:ind w:left="4680" w:hanging="180"/>
      </w:pPr>
      <w:rPr>
        <w:rFonts w:cs="Times New Roman"/>
      </w:rPr>
    </w:lvl>
    <w:lvl w:ilvl="6" w:tplc="0426000F" w:tentative="1">
      <w:start w:val="1"/>
      <w:numFmt w:val="decimal"/>
      <w:lvlText w:val="%7."/>
      <w:lvlJc w:val="left"/>
      <w:pPr>
        <w:ind w:left="5400" w:hanging="360"/>
      </w:pPr>
      <w:rPr>
        <w:rFonts w:cs="Times New Roman"/>
      </w:rPr>
    </w:lvl>
    <w:lvl w:ilvl="7" w:tplc="04260019" w:tentative="1">
      <w:start w:val="1"/>
      <w:numFmt w:val="lowerLetter"/>
      <w:lvlText w:val="%8."/>
      <w:lvlJc w:val="left"/>
      <w:pPr>
        <w:ind w:left="6120" w:hanging="360"/>
      </w:pPr>
      <w:rPr>
        <w:rFonts w:cs="Times New Roman"/>
      </w:rPr>
    </w:lvl>
    <w:lvl w:ilvl="8" w:tplc="0426001B" w:tentative="1">
      <w:start w:val="1"/>
      <w:numFmt w:val="lowerRoman"/>
      <w:lvlText w:val="%9."/>
      <w:lvlJc w:val="right"/>
      <w:pPr>
        <w:ind w:left="6840" w:hanging="180"/>
      </w:pPr>
      <w:rPr>
        <w:rFonts w:cs="Times New Roman"/>
      </w:rPr>
    </w:lvl>
  </w:abstractNum>
  <w:abstractNum w:abstractNumId="15">
    <w:nsid w:val="46185046"/>
    <w:multiLevelType w:val="hybridMultilevel"/>
    <w:tmpl w:val="B93A65C6"/>
    <w:lvl w:ilvl="0" w:tplc="0426000F">
      <w:start w:val="1"/>
      <w:numFmt w:val="decimal"/>
      <w:lvlText w:val="%1."/>
      <w:lvlJc w:val="left"/>
      <w:pPr>
        <w:ind w:left="720" w:hanging="360"/>
      </w:pPr>
      <w:rPr>
        <w:rFonts w:cs="Times New Roman" w:hint="default"/>
      </w:rPr>
    </w:lvl>
    <w:lvl w:ilvl="1" w:tplc="04260019" w:tentative="1">
      <w:start w:val="1"/>
      <w:numFmt w:val="lowerLetter"/>
      <w:lvlText w:val="%2."/>
      <w:lvlJc w:val="left"/>
      <w:pPr>
        <w:ind w:left="1440" w:hanging="360"/>
      </w:pPr>
      <w:rPr>
        <w:rFonts w:cs="Times New Roman"/>
      </w:rPr>
    </w:lvl>
    <w:lvl w:ilvl="2" w:tplc="0426001B" w:tentative="1">
      <w:start w:val="1"/>
      <w:numFmt w:val="lowerRoman"/>
      <w:lvlText w:val="%3."/>
      <w:lvlJc w:val="right"/>
      <w:pPr>
        <w:ind w:left="2160" w:hanging="180"/>
      </w:pPr>
      <w:rPr>
        <w:rFonts w:cs="Times New Roman"/>
      </w:rPr>
    </w:lvl>
    <w:lvl w:ilvl="3" w:tplc="0426000F" w:tentative="1">
      <w:start w:val="1"/>
      <w:numFmt w:val="decimal"/>
      <w:lvlText w:val="%4."/>
      <w:lvlJc w:val="left"/>
      <w:pPr>
        <w:ind w:left="2880" w:hanging="360"/>
      </w:pPr>
      <w:rPr>
        <w:rFonts w:cs="Times New Roman"/>
      </w:rPr>
    </w:lvl>
    <w:lvl w:ilvl="4" w:tplc="04260019" w:tentative="1">
      <w:start w:val="1"/>
      <w:numFmt w:val="lowerLetter"/>
      <w:lvlText w:val="%5."/>
      <w:lvlJc w:val="left"/>
      <w:pPr>
        <w:ind w:left="3600" w:hanging="360"/>
      </w:pPr>
      <w:rPr>
        <w:rFonts w:cs="Times New Roman"/>
      </w:rPr>
    </w:lvl>
    <w:lvl w:ilvl="5" w:tplc="0426001B" w:tentative="1">
      <w:start w:val="1"/>
      <w:numFmt w:val="lowerRoman"/>
      <w:lvlText w:val="%6."/>
      <w:lvlJc w:val="right"/>
      <w:pPr>
        <w:ind w:left="4320" w:hanging="180"/>
      </w:pPr>
      <w:rPr>
        <w:rFonts w:cs="Times New Roman"/>
      </w:rPr>
    </w:lvl>
    <w:lvl w:ilvl="6" w:tplc="0426000F" w:tentative="1">
      <w:start w:val="1"/>
      <w:numFmt w:val="decimal"/>
      <w:lvlText w:val="%7."/>
      <w:lvlJc w:val="left"/>
      <w:pPr>
        <w:ind w:left="5040" w:hanging="360"/>
      </w:pPr>
      <w:rPr>
        <w:rFonts w:cs="Times New Roman"/>
      </w:rPr>
    </w:lvl>
    <w:lvl w:ilvl="7" w:tplc="04260019" w:tentative="1">
      <w:start w:val="1"/>
      <w:numFmt w:val="lowerLetter"/>
      <w:lvlText w:val="%8."/>
      <w:lvlJc w:val="left"/>
      <w:pPr>
        <w:ind w:left="5760" w:hanging="360"/>
      </w:pPr>
      <w:rPr>
        <w:rFonts w:cs="Times New Roman"/>
      </w:rPr>
    </w:lvl>
    <w:lvl w:ilvl="8" w:tplc="0426001B" w:tentative="1">
      <w:start w:val="1"/>
      <w:numFmt w:val="lowerRoman"/>
      <w:lvlText w:val="%9."/>
      <w:lvlJc w:val="right"/>
      <w:pPr>
        <w:ind w:left="6480" w:hanging="180"/>
      </w:pPr>
      <w:rPr>
        <w:rFonts w:cs="Times New Roman"/>
      </w:rPr>
    </w:lvl>
  </w:abstractNum>
  <w:abstractNum w:abstractNumId="16">
    <w:nsid w:val="46CC3A4B"/>
    <w:multiLevelType w:val="multilevel"/>
    <w:tmpl w:val="7F8A76D6"/>
    <w:lvl w:ilvl="0">
      <w:start w:val="5"/>
      <w:numFmt w:val="decimal"/>
      <w:lvlText w:val="%1."/>
      <w:lvlJc w:val="left"/>
      <w:pPr>
        <w:ind w:left="360" w:hanging="360"/>
      </w:pPr>
      <w:rPr>
        <w:rFonts w:cs="Times New Roman" w:hint="default"/>
      </w:rPr>
    </w:lvl>
    <w:lvl w:ilvl="1">
      <w:start w:val="1"/>
      <w:numFmt w:val="decimal"/>
      <w:lvlText w:val="%1.%2."/>
      <w:lvlJc w:val="left"/>
      <w:pPr>
        <w:ind w:left="360" w:hanging="360"/>
      </w:pPr>
      <w:rPr>
        <w:rFonts w:cs="Times New Roman" w:hint="default"/>
      </w:rPr>
    </w:lvl>
    <w:lvl w:ilvl="2">
      <w:start w:val="1"/>
      <w:numFmt w:val="decimal"/>
      <w:lvlText w:val="%1.%2.%3."/>
      <w:lvlJc w:val="left"/>
      <w:pPr>
        <w:ind w:left="720" w:hanging="720"/>
      </w:pPr>
      <w:rPr>
        <w:rFonts w:cs="Times New Roman" w:hint="default"/>
      </w:rPr>
    </w:lvl>
    <w:lvl w:ilvl="3">
      <w:start w:val="1"/>
      <w:numFmt w:val="decimal"/>
      <w:lvlText w:val="%1.%2.%3.%4."/>
      <w:lvlJc w:val="left"/>
      <w:pPr>
        <w:ind w:left="720" w:hanging="720"/>
      </w:pPr>
      <w:rPr>
        <w:rFonts w:cs="Times New Roman" w:hint="default"/>
      </w:rPr>
    </w:lvl>
    <w:lvl w:ilvl="4">
      <w:start w:val="1"/>
      <w:numFmt w:val="decimal"/>
      <w:lvlText w:val="%1.%2.%3.%4.%5."/>
      <w:lvlJc w:val="left"/>
      <w:pPr>
        <w:ind w:left="1080" w:hanging="1080"/>
      </w:pPr>
      <w:rPr>
        <w:rFonts w:cs="Times New Roman" w:hint="default"/>
      </w:rPr>
    </w:lvl>
    <w:lvl w:ilvl="5">
      <w:start w:val="1"/>
      <w:numFmt w:val="decimal"/>
      <w:lvlText w:val="%1.%2.%3.%4.%5.%6."/>
      <w:lvlJc w:val="left"/>
      <w:pPr>
        <w:ind w:left="1080" w:hanging="1080"/>
      </w:pPr>
      <w:rPr>
        <w:rFonts w:cs="Times New Roman" w:hint="default"/>
      </w:rPr>
    </w:lvl>
    <w:lvl w:ilvl="6">
      <w:start w:val="1"/>
      <w:numFmt w:val="decimal"/>
      <w:lvlText w:val="%1.%2.%3.%4.%5.%6.%7."/>
      <w:lvlJc w:val="left"/>
      <w:pPr>
        <w:ind w:left="1440" w:hanging="1440"/>
      </w:pPr>
      <w:rPr>
        <w:rFonts w:cs="Times New Roman" w:hint="default"/>
      </w:rPr>
    </w:lvl>
    <w:lvl w:ilvl="7">
      <w:start w:val="1"/>
      <w:numFmt w:val="decimal"/>
      <w:lvlText w:val="%1.%2.%3.%4.%5.%6.%7.%8."/>
      <w:lvlJc w:val="left"/>
      <w:pPr>
        <w:ind w:left="1440" w:hanging="1440"/>
      </w:pPr>
      <w:rPr>
        <w:rFonts w:cs="Times New Roman" w:hint="default"/>
      </w:rPr>
    </w:lvl>
    <w:lvl w:ilvl="8">
      <w:start w:val="1"/>
      <w:numFmt w:val="decimal"/>
      <w:lvlText w:val="%1.%2.%3.%4.%5.%6.%7.%8.%9."/>
      <w:lvlJc w:val="left"/>
      <w:pPr>
        <w:ind w:left="1800" w:hanging="1800"/>
      </w:pPr>
      <w:rPr>
        <w:rFonts w:cs="Times New Roman" w:hint="default"/>
      </w:rPr>
    </w:lvl>
  </w:abstractNum>
  <w:abstractNum w:abstractNumId="17">
    <w:nsid w:val="481F075C"/>
    <w:multiLevelType w:val="multilevel"/>
    <w:tmpl w:val="FAA6541A"/>
    <w:lvl w:ilvl="0">
      <w:start w:val="2"/>
      <w:numFmt w:val="decimal"/>
      <w:lvlText w:val="%1."/>
      <w:lvlJc w:val="left"/>
      <w:pPr>
        <w:ind w:left="360" w:hanging="360"/>
      </w:pPr>
      <w:rPr>
        <w:rFonts w:cs="Times New Roman" w:hint="default"/>
      </w:rPr>
    </w:lvl>
    <w:lvl w:ilvl="1">
      <w:start w:val="1"/>
      <w:numFmt w:val="decimal"/>
      <w:lvlText w:val="%1.%2."/>
      <w:lvlJc w:val="left"/>
      <w:pPr>
        <w:ind w:left="360" w:hanging="360"/>
      </w:pPr>
      <w:rPr>
        <w:rFonts w:cs="Times New Roman" w:hint="default"/>
      </w:rPr>
    </w:lvl>
    <w:lvl w:ilvl="2">
      <w:start w:val="1"/>
      <w:numFmt w:val="decimal"/>
      <w:lvlText w:val="%1.%2.%3."/>
      <w:lvlJc w:val="left"/>
      <w:pPr>
        <w:ind w:left="720" w:hanging="720"/>
      </w:pPr>
      <w:rPr>
        <w:rFonts w:cs="Times New Roman" w:hint="default"/>
      </w:rPr>
    </w:lvl>
    <w:lvl w:ilvl="3">
      <w:start w:val="1"/>
      <w:numFmt w:val="decimal"/>
      <w:lvlText w:val="%1.%2.%3.%4."/>
      <w:lvlJc w:val="left"/>
      <w:pPr>
        <w:ind w:left="720" w:hanging="720"/>
      </w:pPr>
      <w:rPr>
        <w:rFonts w:cs="Times New Roman" w:hint="default"/>
      </w:rPr>
    </w:lvl>
    <w:lvl w:ilvl="4">
      <w:start w:val="1"/>
      <w:numFmt w:val="decimal"/>
      <w:lvlText w:val="%1.%2.%3.%4.%5."/>
      <w:lvlJc w:val="left"/>
      <w:pPr>
        <w:ind w:left="1080" w:hanging="1080"/>
      </w:pPr>
      <w:rPr>
        <w:rFonts w:cs="Times New Roman" w:hint="default"/>
      </w:rPr>
    </w:lvl>
    <w:lvl w:ilvl="5">
      <w:start w:val="1"/>
      <w:numFmt w:val="decimal"/>
      <w:lvlText w:val="%1.%2.%3.%4.%5.%6."/>
      <w:lvlJc w:val="left"/>
      <w:pPr>
        <w:ind w:left="1080" w:hanging="1080"/>
      </w:pPr>
      <w:rPr>
        <w:rFonts w:cs="Times New Roman" w:hint="default"/>
      </w:rPr>
    </w:lvl>
    <w:lvl w:ilvl="6">
      <w:start w:val="1"/>
      <w:numFmt w:val="decimal"/>
      <w:lvlText w:val="%1.%2.%3.%4.%5.%6.%7."/>
      <w:lvlJc w:val="left"/>
      <w:pPr>
        <w:ind w:left="1440" w:hanging="1440"/>
      </w:pPr>
      <w:rPr>
        <w:rFonts w:cs="Times New Roman" w:hint="default"/>
      </w:rPr>
    </w:lvl>
    <w:lvl w:ilvl="7">
      <w:start w:val="1"/>
      <w:numFmt w:val="decimal"/>
      <w:lvlText w:val="%1.%2.%3.%4.%5.%6.%7.%8."/>
      <w:lvlJc w:val="left"/>
      <w:pPr>
        <w:ind w:left="1440" w:hanging="1440"/>
      </w:pPr>
      <w:rPr>
        <w:rFonts w:cs="Times New Roman" w:hint="default"/>
      </w:rPr>
    </w:lvl>
    <w:lvl w:ilvl="8">
      <w:start w:val="1"/>
      <w:numFmt w:val="decimal"/>
      <w:lvlText w:val="%1.%2.%3.%4.%5.%6.%7.%8.%9."/>
      <w:lvlJc w:val="left"/>
      <w:pPr>
        <w:ind w:left="1800" w:hanging="1800"/>
      </w:pPr>
      <w:rPr>
        <w:rFonts w:cs="Times New Roman" w:hint="default"/>
      </w:rPr>
    </w:lvl>
  </w:abstractNum>
  <w:abstractNum w:abstractNumId="18">
    <w:nsid w:val="4AB07443"/>
    <w:multiLevelType w:val="hybridMultilevel"/>
    <w:tmpl w:val="8640E96E"/>
    <w:lvl w:ilvl="0" w:tplc="0426000F">
      <w:start w:val="1"/>
      <w:numFmt w:val="decimal"/>
      <w:lvlText w:val="%1."/>
      <w:lvlJc w:val="left"/>
      <w:pPr>
        <w:ind w:left="720" w:hanging="360"/>
      </w:pPr>
      <w:rPr>
        <w:rFonts w:cs="Times New Roman" w:hint="default"/>
      </w:rPr>
    </w:lvl>
    <w:lvl w:ilvl="1" w:tplc="04260019" w:tentative="1">
      <w:start w:val="1"/>
      <w:numFmt w:val="lowerLetter"/>
      <w:lvlText w:val="%2."/>
      <w:lvlJc w:val="left"/>
      <w:pPr>
        <w:ind w:left="1440" w:hanging="360"/>
      </w:pPr>
      <w:rPr>
        <w:rFonts w:cs="Times New Roman"/>
      </w:rPr>
    </w:lvl>
    <w:lvl w:ilvl="2" w:tplc="0426001B" w:tentative="1">
      <w:start w:val="1"/>
      <w:numFmt w:val="lowerRoman"/>
      <w:lvlText w:val="%3."/>
      <w:lvlJc w:val="right"/>
      <w:pPr>
        <w:ind w:left="2160" w:hanging="180"/>
      </w:pPr>
      <w:rPr>
        <w:rFonts w:cs="Times New Roman"/>
      </w:rPr>
    </w:lvl>
    <w:lvl w:ilvl="3" w:tplc="0426000F" w:tentative="1">
      <w:start w:val="1"/>
      <w:numFmt w:val="decimal"/>
      <w:lvlText w:val="%4."/>
      <w:lvlJc w:val="left"/>
      <w:pPr>
        <w:ind w:left="2880" w:hanging="360"/>
      </w:pPr>
      <w:rPr>
        <w:rFonts w:cs="Times New Roman"/>
      </w:rPr>
    </w:lvl>
    <w:lvl w:ilvl="4" w:tplc="04260019" w:tentative="1">
      <w:start w:val="1"/>
      <w:numFmt w:val="lowerLetter"/>
      <w:lvlText w:val="%5."/>
      <w:lvlJc w:val="left"/>
      <w:pPr>
        <w:ind w:left="3600" w:hanging="360"/>
      </w:pPr>
      <w:rPr>
        <w:rFonts w:cs="Times New Roman"/>
      </w:rPr>
    </w:lvl>
    <w:lvl w:ilvl="5" w:tplc="0426001B" w:tentative="1">
      <w:start w:val="1"/>
      <w:numFmt w:val="lowerRoman"/>
      <w:lvlText w:val="%6."/>
      <w:lvlJc w:val="right"/>
      <w:pPr>
        <w:ind w:left="4320" w:hanging="180"/>
      </w:pPr>
      <w:rPr>
        <w:rFonts w:cs="Times New Roman"/>
      </w:rPr>
    </w:lvl>
    <w:lvl w:ilvl="6" w:tplc="0426000F" w:tentative="1">
      <w:start w:val="1"/>
      <w:numFmt w:val="decimal"/>
      <w:lvlText w:val="%7."/>
      <w:lvlJc w:val="left"/>
      <w:pPr>
        <w:ind w:left="5040" w:hanging="360"/>
      </w:pPr>
      <w:rPr>
        <w:rFonts w:cs="Times New Roman"/>
      </w:rPr>
    </w:lvl>
    <w:lvl w:ilvl="7" w:tplc="04260019" w:tentative="1">
      <w:start w:val="1"/>
      <w:numFmt w:val="lowerLetter"/>
      <w:lvlText w:val="%8."/>
      <w:lvlJc w:val="left"/>
      <w:pPr>
        <w:ind w:left="5760" w:hanging="360"/>
      </w:pPr>
      <w:rPr>
        <w:rFonts w:cs="Times New Roman"/>
      </w:rPr>
    </w:lvl>
    <w:lvl w:ilvl="8" w:tplc="0426001B" w:tentative="1">
      <w:start w:val="1"/>
      <w:numFmt w:val="lowerRoman"/>
      <w:lvlText w:val="%9."/>
      <w:lvlJc w:val="right"/>
      <w:pPr>
        <w:ind w:left="6480" w:hanging="180"/>
      </w:pPr>
      <w:rPr>
        <w:rFonts w:cs="Times New Roman"/>
      </w:rPr>
    </w:lvl>
  </w:abstractNum>
  <w:abstractNum w:abstractNumId="19">
    <w:nsid w:val="4B9A1B3C"/>
    <w:multiLevelType w:val="hybridMultilevel"/>
    <w:tmpl w:val="1CC4DE40"/>
    <w:lvl w:ilvl="0" w:tplc="041B000F">
      <w:start w:val="1"/>
      <w:numFmt w:val="decimal"/>
      <w:lvlText w:val="%1."/>
      <w:lvlJc w:val="left"/>
      <w:pPr>
        <w:ind w:left="1080" w:hanging="360"/>
      </w:pPr>
      <w:rPr>
        <w:rFonts w:cs="Times New Roman"/>
      </w:rPr>
    </w:lvl>
    <w:lvl w:ilvl="1" w:tplc="041B0019" w:tentative="1">
      <w:start w:val="1"/>
      <w:numFmt w:val="lowerLetter"/>
      <w:lvlText w:val="%2."/>
      <w:lvlJc w:val="left"/>
      <w:pPr>
        <w:ind w:left="1800" w:hanging="360"/>
      </w:pPr>
      <w:rPr>
        <w:rFonts w:cs="Times New Roman"/>
      </w:rPr>
    </w:lvl>
    <w:lvl w:ilvl="2" w:tplc="041B001B" w:tentative="1">
      <w:start w:val="1"/>
      <w:numFmt w:val="lowerRoman"/>
      <w:lvlText w:val="%3."/>
      <w:lvlJc w:val="right"/>
      <w:pPr>
        <w:ind w:left="2520" w:hanging="180"/>
      </w:pPr>
      <w:rPr>
        <w:rFonts w:cs="Times New Roman"/>
      </w:rPr>
    </w:lvl>
    <w:lvl w:ilvl="3" w:tplc="041B000F" w:tentative="1">
      <w:start w:val="1"/>
      <w:numFmt w:val="decimal"/>
      <w:lvlText w:val="%4."/>
      <w:lvlJc w:val="left"/>
      <w:pPr>
        <w:ind w:left="3240" w:hanging="360"/>
      </w:pPr>
      <w:rPr>
        <w:rFonts w:cs="Times New Roman"/>
      </w:rPr>
    </w:lvl>
    <w:lvl w:ilvl="4" w:tplc="041B0019" w:tentative="1">
      <w:start w:val="1"/>
      <w:numFmt w:val="lowerLetter"/>
      <w:lvlText w:val="%5."/>
      <w:lvlJc w:val="left"/>
      <w:pPr>
        <w:ind w:left="3960" w:hanging="360"/>
      </w:pPr>
      <w:rPr>
        <w:rFonts w:cs="Times New Roman"/>
      </w:rPr>
    </w:lvl>
    <w:lvl w:ilvl="5" w:tplc="041B001B" w:tentative="1">
      <w:start w:val="1"/>
      <w:numFmt w:val="lowerRoman"/>
      <w:lvlText w:val="%6."/>
      <w:lvlJc w:val="right"/>
      <w:pPr>
        <w:ind w:left="4680" w:hanging="180"/>
      </w:pPr>
      <w:rPr>
        <w:rFonts w:cs="Times New Roman"/>
      </w:rPr>
    </w:lvl>
    <w:lvl w:ilvl="6" w:tplc="041B000F" w:tentative="1">
      <w:start w:val="1"/>
      <w:numFmt w:val="decimal"/>
      <w:lvlText w:val="%7."/>
      <w:lvlJc w:val="left"/>
      <w:pPr>
        <w:ind w:left="5400" w:hanging="360"/>
      </w:pPr>
      <w:rPr>
        <w:rFonts w:cs="Times New Roman"/>
      </w:rPr>
    </w:lvl>
    <w:lvl w:ilvl="7" w:tplc="041B0019" w:tentative="1">
      <w:start w:val="1"/>
      <w:numFmt w:val="lowerLetter"/>
      <w:lvlText w:val="%8."/>
      <w:lvlJc w:val="left"/>
      <w:pPr>
        <w:ind w:left="6120" w:hanging="360"/>
      </w:pPr>
      <w:rPr>
        <w:rFonts w:cs="Times New Roman"/>
      </w:rPr>
    </w:lvl>
    <w:lvl w:ilvl="8" w:tplc="041B001B" w:tentative="1">
      <w:start w:val="1"/>
      <w:numFmt w:val="lowerRoman"/>
      <w:lvlText w:val="%9."/>
      <w:lvlJc w:val="right"/>
      <w:pPr>
        <w:ind w:left="6840" w:hanging="180"/>
      </w:pPr>
      <w:rPr>
        <w:rFonts w:cs="Times New Roman"/>
      </w:rPr>
    </w:lvl>
  </w:abstractNum>
  <w:abstractNum w:abstractNumId="20">
    <w:nsid w:val="4C6E6F0E"/>
    <w:multiLevelType w:val="hybridMultilevel"/>
    <w:tmpl w:val="5ACC9FFC"/>
    <w:lvl w:ilvl="0" w:tplc="90A80FE8">
      <w:start w:val="10"/>
      <w:numFmt w:val="lowerRoman"/>
      <w:lvlText w:val="%1."/>
      <w:lvlJc w:val="right"/>
      <w:pPr>
        <w:ind w:left="1080" w:hanging="360"/>
      </w:pPr>
      <w:rPr>
        <w:rFonts w:cs="Times New Roman" w:hint="default"/>
        <w:b/>
        <w:sz w:val="32"/>
        <w:szCs w:val="32"/>
      </w:rPr>
    </w:lvl>
    <w:lvl w:ilvl="1" w:tplc="04260019" w:tentative="1">
      <w:start w:val="1"/>
      <w:numFmt w:val="lowerLetter"/>
      <w:lvlText w:val="%2."/>
      <w:lvlJc w:val="left"/>
      <w:pPr>
        <w:ind w:left="1440" w:hanging="360"/>
      </w:pPr>
      <w:rPr>
        <w:rFonts w:cs="Times New Roman"/>
      </w:rPr>
    </w:lvl>
    <w:lvl w:ilvl="2" w:tplc="0426001B" w:tentative="1">
      <w:start w:val="1"/>
      <w:numFmt w:val="lowerRoman"/>
      <w:lvlText w:val="%3."/>
      <w:lvlJc w:val="right"/>
      <w:pPr>
        <w:ind w:left="2160" w:hanging="180"/>
      </w:pPr>
      <w:rPr>
        <w:rFonts w:cs="Times New Roman"/>
      </w:rPr>
    </w:lvl>
    <w:lvl w:ilvl="3" w:tplc="0426000F" w:tentative="1">
      <w:start w:val="1"/>
      <w:numFmt w:val="decimal"/>
      <w:lvlText w:val="%4."/>
      <w:lvlJc w:val="left"/>
      <w:pPr>
        <w:ind w:left="2880" w:hanging="360"/>
      </w:pPr>
      <w:rPr>
        <w:rFonts w:cs="Times New Roman"/>
      </w:rPr>
    </w:lvl>
    <w:lvl w:ilvl="4" w:tplc="04260019" w:tentative="1">
      <w:start w:val="1"/>
      <w:numFmt w:val="lowerLetter"/>
      <w:lvlText w:val="%5."/>
      <w:lvlJc w:val="left"/>
      <w:pPr>
        <w:ind w:left="3600" w:hanging="360"/>
      </w:pPr>
      <w:rPr>
        <w:rFonts w:cs="Times New Roman"/>
      </w:rPr>
    </w:lvl>
    <w:lvl w:ilvl="5" w:tplc="0426001B" w:tentative="1">
      <w:start w:val="1"/>
      <w:numFmt w:val="lowerRoman"/>
      <w:lvlText w:val="%6."/>
      <w:lvlJc w:val="right"/>
      <w:pPr>
        <w:ind w:left="4320" w:hanging="180"/>
      </w:pPr>
      <w:rPr>
        <w:rFonts w:cs="Times New Roman"/>
      </w:rPr>
    </w:lvl>
    <w:lvl w:ilvl="6" w:tplc="0426000F" w:tentative="1">
      <w:start w:val="1"/>
      <w:numFmt w:val="decimal"/>
      <w:lvlText w:val="%7."/>
      <w:lvlJc w:val="left"/>
      <w:pPr>
        <w:ind w:left="5040" w:hanging="360"/>
      </w:pPr>
      <w:rPr>
        <w:rFonts w:cs="Times New Roman"/>
      </w:rPr>
    </w:lvl>
    <w:lvl w:ilvl="7" w:tplc="04260019" w:tentative="1">
      <w:start w:val="1"/>
      <w:numFmt w:val="lowerLetter"/>
      <w:lvlText w:val="%8."/>
      <w:lvlJc w:val="left"/>
      <w:pPr>
        <w:ind w:left="5760" w:hanging="360"/>
      </w:pPr>
      <w:rPr>
        <w:rFonts w:cs="Times New Roman"/>
      </w:rPr>
    </w:lvl>
    <w:lvl w:ilvl="8" w:tplc="0426001B" w:tentative="1">
      <w:start w:val="1"/>
      <w:numFmt w:val="lowerRoman"/>
      <w:lvlText w:val="%9."/>
      <w:lvlJc w:val="right"/>
      <w:pPr>
        <w:ind w:left="6480" w:hanging="180"/>
      </w:pPr>
      <w:rPr>
        <w:rFonts w:cs="Times New Roman"/>
      </w:rPr>
    </w:lvl>
  </w:abstractNum>
  <w:abstractNum w:abstractNumId="21">
    <w:nsid w:val="4D270E13"/>
    <w:multiLevelType w:val="hybridMultilevel"/>
    <w:tmpl w:val="3028C5DE"/>
    <w:lvl w:ilvl="0" w:tplc="8D22E2FC">
      <w:start w:val="1"/>
      <w:numFmt w:val="lowerRoman"/>
      <w:lvlText w:val="%1."/>
      <w:lvlJc w:val="right"/>
      <w:pPr>
        <w:ind w:left="1080" w:hanging="360"/>
      </w:pPr>
      <w:rPr>
        <w:rFonts w:ascii="Times New Roman" w:hAnsi="Times New Roman" w:cs="Times New Roman" w:hint="default"/>
        <w:b/>
        <w:color w:val="auto"/>
        <w:sz w:val="40"/>
        <w:szCs w:val="40"/>
      </w:rPr>
    </w:lvl>
    <w:lvl w:ilvl="1" w:tplc="04260019" w:tentative="1">
      <w:start w:val="1"/>
      <w:numFmt w:val="lowerLetter"/>
      <w:lvlText w:val="%2."/>
      <w:lvlJc w:val="left"/>
      <w:pPr>
        <w:ind w:left="1800" w:hanging="360"/>
      </w:pPr>
      <w:rPr>
        <w:rFonts w:cs="Times New Roman"/>
      </w:rPr>
    </w:lvl>
    <w:lvl w:ilvl="2" w:tplc="0426001B" w:tentative="1">
      <w:start w:val="1"/>
      <w:numFmt w:val="lowerRoman"/>
      <w:lvlText w:val="%3."/>
      <w:lvlJc w:val="right"/>
      <w:pPr>
        <w:ind w:left="2520" w:hanging="180"/>
      </w:pPr>
      <w:rPr>
        <w:rFonts w:cs="Times New Roman"/>
      </w:rPr>
    </w:lvl>
    <w:lvl w:ilvl="3" w:tplc="0426000F" w:tentative="1">
      <w:start w:val="1"/>
      <w:numFmt w:val="decimal"/>
      <w:lvlText w:val="%4."/>
      <w:lvlJc w:val="left"/>
      <w:pPr>
        <w:ind w:left="3240" w:hanging="360"/>
      </w:pPr>
      <w:rPr>
        <w:rFonts w:cs="Times New Roman"/>
      </w:rPr>
    </w:lvl>
    <w:lvl w:ilvl="4" w:tplc="04260019" w:tentative="1">
      <w:start w:val="1"/>
      <w:numFmt w:val="lowerLetter"/>
      <w:lvlText w:val="%5."/>
      <w:lvlJc w:val="left"/>
      <w:pPr>
        <w:ind w:left="3960" w:hanging="360"/>
      </w:pPr>
      <w:rPr>
        <w:rFonts w:cs="Times New Roman"/>
      </w:rPr>
    </w:lvl>
    <w:lvl w:ilvl="5" w:tplc="0426001B" w:tentative="1">
      <w:start w:val="1"/>
      <w:numFmt w:val="lowerRoman"/>
      <w:lvlText w:val="%6."/>
      <w:lvlJc w:val="right"/>
      <w:pPr>
        <w:ind w:left="4680" w:hanging="180"/>
      </w:pPr>
      <w:rPr>
        <w:rFonts w:cs="Times New Roman"/>
      </w:rPr>
    </w:lvl>
    <w:lvl w:ilvl="6" w:tplc="0426000F" w:tentative="1">
      <w:start w:val="1"/>
      <w:numFmt w:val="decimal"/>
      <w:lvlText w:val="%7."/>
      <w:lvlJc w:val="left"/>
      <w:pPr>
        <w:ind w:left="5400" w:hanging="360"/>
      </w:pPr>
      <w:rPr>
        <w:rFonts w:cs="Times New Roman"/>
      </w:rPr>
    </w:lvl>
    <w:lvl w:ilvl="7" w:tplc="04260019" w:tentative="1">
      <w:start w:val="1"/>
      <w:numFmt w:val="lowerLetter"/>
      <w:lvlText w:val="%8."/>
      <w:lvlJc w:val="left"/>
      <w:pPr>
        <w:ind w:left="6120" w:hanging="360"/>
      </w:pPr>
      <w:rPr>
        <w:rFonts w:cs="Times New Roman"/>
      </w:rPr>
    </w:lvl>
    <w:lvl w:ilvl="8" w:tplc="0426001B" w:tentative="1">
      <w:start w:val="1"/>
      <w:numFmt w:val="lowerRoman"/>
      <w:lvlText w:val="%9."/>
      <w:lvlJc w:val="right"/>
      <w:pPr>
        <w:ind w:left="6840" w:hanging="180"/>
      </w:pPr>
      <w:rPr>
        <w:rFonts w:cs="Times New Roman"/>
      </w:rPr>
    </w:lvl>
  </w:abstractNum>
  <w:abstractNum w:abstractNumId="22">
    <w:nsid w:val="4E1A7FD7"/>
    <w:multiLevelType w:val="hybridMultilevel"/>
    <w:tmpl w:val="3B6C27F2"/>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23">
    <w:nsid w:val="515D1934"/>
    <w:multiLevelType w:val="hybridMultilevel"/>
    <w:tmpl w:val="17F09364"/>
    <w:lvl w:ilvl="0" w:tplc="4F527CA4">
      <w:start w:val="1"/>
      <w:numFmt w:val="bullet"/>
      <w:lvlText w:val="-"/>
      <w:lvlJc w:val="left"/>
      <w:pPr>
        <w:ind w:left="720" w:hanging="360"/>
      </w:pPr>
      <w:rPr>
        <w:rFonts w:ascii="Arial" w:eastAsia="Times New Roman" w:hAnsi="Arial" w:hint="default"/>
      </w:rPr>
    </w:lvl>
    <w:lvl w:ilvl="1" w:tplc="04260003" w:tentative="1">
      <w:start w:val="1"/>
      <w:numFmt w:val="bullet"/>
      <w:lvlText w:val="o"/>
      <w:lvlJc w:val="left"/>
      <w:pPr>
        <w:ind w:left="1440" w:hanging="360"/>
      </w:pPr>
      <w:rPr>
        <w:rFonts w:ascii="Courier New" w:hAnsi="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24">
    <w:nsid w:val="522B07E9"/>
    <w:multiLevelType w:val="hybridMultilevel"/>
    <w:tmpl w:val="5FC6C2E8"/>
    <w:lvl w:ilvl="0" w:tplc="2A543DC6">
      <w:start w:val="1"/>
      <w:numFmt w:val="decimal"/>
      <w:lvlText w:val="%1."/>
      <w:lvlJc w:val="left"/>
      <w:pPr>
        <w:ind w:left="720" w:hanging="360"/>
      </w:pPr>
      <w:rPr>
        <w:rFonts w:cs="Times New Roman" w:hint="default"/>
      </w:rPr>
    </w:lvl>
    <w:lvl w:ilvl="1" w:tplc="04260019" w:tentative="1">
      <w:start w:val="1"/>
      <w:numFmt w:val="lowerLetter"/>
      <w:lvlText w:val="%2."/>
      <w:lvlJc w:val="left"/>
      <w:pPr>
        <w:ind w:left="1440" w:hanging="360"/>
      </w:pPr>
      <w:rPr>
        <w:rFonts w:cs="Times New Roman"/>
      </w:rPr>
    </w:lvl>
    <w:lvl w:ilvl="2" w:tplc="0426001B" w:tentative="1">
      <w:start w:val="1"/>
      <w:numFmt w:val="lowerRoman"/>
      <w:lvlText w:val="%3."/>
      <w:lvlJc w:val="right"/>
      <w:pPr>
        <w:ind w:left="2160" w:hanging="180"/>
      </w:pPr>
      <w:rPr>
        <w:rFonts w:cs="Times New Roman"/>
      </w:rPr>
    </w:lvl>
    <w:lvl w:ilvl="3" w:tplc="0426000F" w:tentative="1">
      <w:start w:val="1"/>
      <w:numFmt w:val="decimal"/>
      <w:lvlText w:val="%4."/>
      <w:lvlJc w:val="left"/>
      <w:pPr>
        <w:ind w:left="2880" w:hanging="360"/>
      </w:pPr>
      <w:rPr>
        <w:rFonts w:cs="Times New Roman"/>
      </w:rPr>
    </w:lvl>
    <w:lvl w:ilvl="4" w:tplc="04260019" w:tentative="1">
      <w:start w:val="1"/>
      <w:numFmt w:val="lowerLetter"/>
      <w:lvlText w:val="%5."/>
      <w:lvlJc w:val="left"/>
      <w:pPr>
        <w:ind w:left="3600" w:hanging="360"/>
      </w:pPr>
      <w:rPr>
        <w:rFonts w:cs="Times New Roman"/>
      </w:rPr>
    </w:lvl>
    <w:lvl w:ilvl="5" w:tplc="0426001B" w:tentative="1">
      <w:start w:val="1"/>
      <w:numFmt w:val="lowerRoman"/>
      <w:lvlText w:val="%6."/>
      <w:lvlJc w:val="right"/>
      <w:pPr>
        <w:ind w:left="4320" w:hanging="180"/>
      </w:pPr>
      <w:rPr>
        <w:rFonts w:cs="Times New Roman"/>
      </w:rPr>
    </w:lvl>
    <w:lvl w:ilvl="6" w:tplc="0426000F" w:tentative="1">
      <w:start w:val="1"/>
      <w:numFmt w:val="decimal"/>
      <w:lvlText w:val="%7."/>
      <w:lvlJc w:val="left"/>
      <w:pPr>
        <w:ind w:left="5040" w:hanging="360"/>
      </w:pPr>
      <w:rPr>
        <w:rFonts w:cs="Times New Roman"/>
      </w:rPr>
    </w:lvl>
    <w:lvl w:ilvl="7" w:tplc="04260019" w:tentative="1">
      <w:start w:val="1"/>
      <w:numFmt w:val="lowerLetter"/>
      <w:lvlText w:val="%8."/>
      <w:lvlJc w:val="left"/>
      <w:pPr>
        <w:ind w:left="5760" w:hanging="360"/>
      </w:pPr>
      <w:rPr>
        <w:rFonts w:cs="Times New Roman"/>
      </w:rPr>
    </w:lvl>
    <w:lvl w:ilvl="8" w:tplc="0426001B" w:tentative="1">
      <w:start w:val="1"/>
      <w:numFmt w:val="lowerRoman"/>
      <w:lvlText w:val="%9."/>
      <w:lvlJc w:val="right"/>
      <w:pPr>
        <w:ind w:left="6480" w:hanging="180"/>
      </w:pPr>
      <w:rPr>
        <w:rFonts w:cs="Times New Roman"/>
      </w:rPr>
    </w:lvl>
  </w:abstractNum>
  <w:abstractNum w:abstractNumId="25">
    <w:nsid w:val="540C2A70"/>
    <w:multiLevelType w:val="hybridMultilevel"/>
    <w:tmpl w:val="F696839A"/>
    <w:lvl w:ilvl="0" w:tplc="0426000F">
      <w:start w:val="1"/>
      <w:numFmt w:val="decimal"/>
      <w:lvlText w:val="%1."/>
      <w:lvlJc w:val="left"/>
      <w:pPr>
        <w:ind w:left="720" w:hanging="360"/>
      </w:pPr>
      <w:rPr>
        <w:rFonts w:cs="Times New Roman" w:hint="default"/>
      </w:rPr>
    </w:lvl>
    <w:lvl w:ilvl="1" w:tplc="04260019" w:tentative="1">
      <w:start w:val="1"/>
      <w:numFmt w:val="lowerLetter"/>
      <w:lvlText w:val="%2."/>
      <w:lvlJc w:val="left"/>
      <w:pPr>
        <w:ind w:left="1440" w:hanging="360"/>
      </w:pPr>
      <w:rPr>
        <w:rFonts w:cs="Times New Roman"/>
      </w:rPr>
    </w:lvl>
    <w:lvl w:ilvl="2" w:tplc="0426001B" w:tentative="1">
      <w:start w:val="1"/>
      <w:numFmt w:val="lowerRoman"/>
      <w:lvlText w:val="%3."/>
      <w:lvlJc w:val="right"/>
      <w:pPr>
        <w:ind w:left="2160" w:hanging="180"/>
      </w:pPr>
      <w:rPr>
        <w:rFonts w:cs="Times New Roman"/>
      </w:rPr>
    </w:lvl>
    <w:lvl w:ilvl="3" w:tplc="0426000F" w:tentative="1">
      <w:start w:val="1"/>
      <w:numFmt w:val="decimal"/>
      <w:lvlText w:val="%4."/>
      <w:lvlJc w:val="left"/>
      <w:pPr>
        <w:ind w:left="2880" w:hanging="360"/>
      </w:pPr>
      <w:rPr>
        <w:rFonts w:cs="Times New Roman"/>
      </w:rPr>
    </w:lvl>
    <w:lvl w:ilvl="4" w:tplc="04260019" w:tentative="1">
      <w:start w:val="1"/>
      <w:numFmt w:val="lowerLetter"/>
      <w:lvlText w:val="%5."/>
      <w:lvlJc w:val="left"/>
      <w:pPr>
        <w:ind w:left="3600" w:hanging="360"/>
      </w:pPr>
      <w:rPr>
        <w:rFonts w:cs="Times New Roman"/>
      </w:rPr>
    </w:lvl>
    <w:lvl w:ilvl="5" w:tplc="0426001B" w:tentative="1">
      <w:start w:val="1"/>
      <w:numFmt w:val="lowerRoman"/>
      <w:lvlText w:val="%6."/>
      <w:lvlJc w:val="right"/>
      <w:pPr>
        <w:ind w:left="4320" w:hanging="180"/>
      </w:pPr>
      <w:rPr>
        <w:rFonts w:cs="Times New Roman"/>
      </w:rPr>
    </w:lvl>
    <w:lvl w:ilvl="6" w:tplc="0426000F" w:tentative="1">
      <w:start w:val="1"/>
      <w:numFmt w:val="decimal"/>
      <w:lvlText w:val="%7."/>
      <w:lvlJc w:val="left"/>
      <w:pPr>
        <w:ind w:left="5040" w:hanging="360"/>
      </w:pPr>
      <w:rPr>
        <w:rFonts w:cs="Times New Roman"/>
      </w:rPr>
    </w:lvl>
    <w:lvl w:ilvl="7" w:tplc="04260019" w:tentative="1">
      <w:start w:val="1"/>
      <w:numFmt w:val="lowerLetter"/>
      <w:lvlText w:val="%8."/>
      <w:lvlJc w:val="left"/>
      <w:pPr>
        <w:ind w:left="5760" w:hanging="360"/>
      </w:pPr>
      <w:rPr>
        <w:rFonts w:cs="Times New Roman"/>
      </w:rPr>
    </w:lvl>
    <w:lvl w:ilvl="8" w:tplc="0426001B" w:tentative="1">
      <w:start w:val="1"/>
      <w:numFmt w:val="lowerRoman"/>
      <w:lvlText w:val="%9."/>
      <w:lvlJc w:val="right"/>
      <w:pPr>
        <w:ind w:left="6480" w:hanging="180"/>
      </w:pPr>
      <w:rPr>
        <w:rFonts w:cs="Times New Roman"/>
      </w:rPr>
    </w:lvl>
  </w:abstractNum>
  <w:abstractNum w:abstractNumId="26">
    <w:nsid w:val="55432A63"/>
    <w:multiLevelType w:val="multilevel"/>
    <w:tmpl w:val="7F8A76D6"/>
    <w:lvl w:ilvl="0">
      <w:start w:val="4"/>
      <w:numFmt w:val="decimal"/>
      <w:lvlText w:val="%1."/>
      <w:lvlJc w:val="left"/>
      <w:pPr>
        <w:ind w:left="360" w:hanging="360"/>
      </w:pPr>
      <w:rPr>
        <w:rFonts w:cs="Times New Roman" w:hint="default"/>
      </w:rPr>
    </w:lvl>
    <w:lvl w:ilvl="1">
      <w:start w:val="1"/>
      <w:numFmt w:val="decimal"/>
      <w:lvlText w:val="%1.%2."/>
      <w:lvlJc w:val="left"/>
      <w:pPr>
        <w:ind w:left="360" w:hanging="360"/>
      </w:pPr>
      <w:rPr>
        <w:rFonts w:cs="Times New Roman" w:hint="default"/>
      </w:rPr>
    </w:lvl>
    <w:lvl w:ilvl="2">
      <w:start w:val="1"/>
      <w:numFmt w:val="decimal"/>
      <w:lvlText w:val="%1.%2.%3."/>
      <w:lvlJc w:val="left"/>
      <w:pPr>
        <w:ind w:left="720" w:hanging="720"/>
      </w:pPr>
      <w:rPr>
        <w:rFonts w:cs="Times New Roman" w:hint="default"/>
      </w:rPr>
    </w:lvl>
    <w:lvl w:ilvl="3">
      <w:start w:val="1"/>
      <w:numFmt w:val="decimal"/>
      <w:lvlText w:val="%1.%2.%3.%4."/>
      <w:lvlJc w:val="left"/>
      <w:pPr>
        <w:ind w:left="720" w:hanging="720"/>
      </w:pPr>
      <w:rPr>
        <w:rFonts w:cs="Times New Roman" w:hint="default"/>
      </w:rPr>
    </w:lvl>
    <w:lvl w:ilvl="4">
      <w:start w:val="1"/>
      <w:numFmt w:val="decimal"/>
      <w:lvlText w:val="%1.%2.%3.%4.%5."/>
      <w:lvlJc w:val="left"/>
      <w:pPr>
        <w:ind w:left="1080" w:hanging="1080"/>
      </w:pPr>
      <w:rPr>
        <w:rFonts w:cs="Times New Roman" w:hint="default"/>
      </w:rPr>
    </w:lvl>
    <w:lvl w:ilvl="5">
      <w:start w:val="1"/>
      <w:numFmt w:val="decimal"/>
      <w:lvlText w:val="%1.%2.%3.%4.%5.%6."/>
      <w:lvlJc w:val="left"/>
      <w:pPr>
        <w:ind w:left="1080" w:hanging="1080"/>
      </w:pPr>
      <w:rPr>
        <w:rFonts w:cs="Times New Roman" w:hint="default"/>
      </w:rPr>
    </w:lvl>
    <w:lvl w:ilvl="6">
      <w:start w:val="1"/>
      <w:numFmt w:val="decimal"/>
      <w:lvlText w:val="%1.%2.%3.%4.%5.%6.%7."/>
      <w:lvlJc w:val="left"/>
      <w:pPr>
        <w:ind w:left="1440" w:hanging="1440"/>
      </w:pPr>
      <w:rPr>
        <w:rFonts w:cs="Times New Roman" w:hint="default"/>
      </w:rPr>
    </w:lvl>
    <w:lvl w:ilvl="7">
      <w:start w:val="1"/>
      <w:numFmt w:val="decimal"/>
      <w:lvlText w:val="%1.%2.%3.%4.%5.%6.%7.%8."/>
      <w:lvlJc w:val="left"/>
      <w:pPr>
        <w:ind w:left="1440" w:hanging="1440"/>
      </w:pPr>
      <w:rPr>
        <w:rFonts w:cs="Times New Roman" w:hint="default"/>
      </w:rPr>
    </w:lvl>
    <w:lvl w:ilvl="8">
      <w:start w:val="1"/>
      <w:numFmt w:val="decimal"/>
      <w:lvlText w:val="%1.%2.%3.%4.%5.%6.%7.%8.%9."/>
      <w:lvlJc w:val="left"/>
      <w:pPr>
        <w:ind w:left="1800" w:hanging="1800"/>
      </w:pPr>
      <w:rPr>
        <w:rFonts w:cs="Times New Roman" w:hint="default"/>
      </w:rPr>
    </w:lvl>
  </w:abstractNum>
  <w:abstractNum w:abstractNumId="27">
    <w:nsid w:val="588D68C5"/>
    <w:multiLevelType w:val="hybridMultilevel"/>
    <w:tmpl w:val="2B2A2ED8"/>
    <w:lvl w:ilvl="0" w:tplc="04260001">
      <w:start w:val="1"/>
      <w:numFmt w:val="bullet"/>
      <w:lvlText w:val=""/>
      <w:lvlJc w:val="left"/>
      <w:pPr>
        <w:ind w:left="720" w:hanging="360"/>
      </w:pPr>
      <w:rPr>
        <w:rFonts w:ascii="Symbol" w:hAnsi="Symbol" w:hint="default"/>
      </w:rPr>
    </w:lvl>
    <w:lvl w:ilvl="1" w:tplc="04260003">
      <w:start w:val="1"/>
      <w:numFmt w:val="bullet"/>
      <w:lvlText w:val="o"/>
      <w:lvlJc w:val="left"/>
      <w:pPr>
        <w:ind w:left="1440" w:hanging="360"/>
      </w:pPr>
      <w:rPr>
        <w:rFonts w:ascii="Courier New" w:hAnsi="Courier New" w:hint="default"/>
      </w:rPr>
    </w:lvl>
    <w:lvl w:ilvl="2" w:tplc="04260005">
      <w:start w:val="1"/>
      <w:numFmt w:val="bullet"/>
      <w:lvlText w:val=""/>
      <w:lvlJc w:val="left"/>
      <w:pPr>
        <w:ind w:left="2160" w:hanging="360"/>
      </w:pPr>
      <w:rPr>
        <w:rFonts w:ascii="Wingdings" w:hAnsi="Wingdings" w:hint="default"/>
      </w:rPr>
    </w:lvl>
    <w:lvl w:ilvl="3" w:tplc="04260001">
      <w:start w:val="1"/>
      <w:numFmt w:val="bullet"/>
      <w:lvlText w:val=""/>
      <w:lvlJc w:val="left"/>
      <w:pPr>
        <w:ind w:left="2880" w:hanging="360"/>
      </w:pPr>
      <w:rPr>
        <w:rFonts w:ascii="Symbol" w:hAnsi="Symbol" w:hint="default"/>
      </w:rPr>
    </w:lvl>
    <w:lvl w:ilvl="4" w:tplc="04260003">
      <w:start w:val="1"/>
      <w:numFmt w:val="bullet"/>
      <w:lvlText w:val="o"/>
      <w:lvlJc w:val="left"/>
      <w:pPr>
        <w:ind w:left="3600" w:hanging="360"/>
      </w:pPr>
      <w:rPr>
        <w:rFonts w:ascii="Courier New" w:hAnsi="Courier New" w:hint="default"/>
      </w:rPr>
    </w:lvl>
    <w:lvl w:ilvl="5" w:tplc="04260005">
      <w:start w:val="1"/>
      <w:numFmt w:val="bullet"/>
      <w:lvlText w:val=""/>
      <w:lvlJc w:val="left"/>
      <w:pPr>
        <w:ind w:left="4320" w:hanging="360"/>
      </w:pPr>
      <w:rPr>
        <w:rFonts w:ascii="Wingdings" w:hAnsi="Wingdings" w:hint="default"/>
      </w:rPr>
    </w:lvl>
    <w:lvl w:ilvl="6" w:tplc="04260001">
      <w:start w:val="1"/>
      <w:numFmt w:val="bullet"/>
      <w:lvlText w:val=""/>
      <w:lvlJc w:val="left"/>
      <w:pPr>
        <w:ind w:left="5040" w:hanging="360"/>
      </w:pPr>
      <w:rPr>
        <w:rFonts w:ascii="Symbol" w:hAnsi="Symbol" w:hint="default"/>
      </w:rPr>
    </w:lvl>
    <w:lvl w:ilvl="7" w:tplc="04260003">
      <w:start w:val="1"/>
      <w:numFmt w:val="bullet"/>
      <w:lvlText w:val="o"/>
      <w:lvlJc w:val="left"/>
      <w:pPr>
        <w:ind w:left="5760" w:hanging="360"/>
      </w:pPr>
      <w:rPr>
        <w:rFonts w:ascii="Courier New" w:hAnsi="Courier New" w:hint="default"/>
      </w:rPr>
    </w:lvl>
    <w:lvl w:ilvl="8" w:tplc="04260005">
      <w:start w:val="1"/>
      <w:numFmt w:val="bullet"/>
      <w:lvlText w:val=""/>
      <w:lvlJc w:val="left"/>
      <w:pPr>
        <w:ind w:left="6480" w:hanging="360"/>
      </w:pPr>
      <w:rPr>
        <w:rFonts w:ascii="Wingdings" w:hAnsi="Wingdings" w:hint="default"/>
      </w:rPr>
    </w:lvl>
  </w:abstractNum>
  <w:abstractNum w:abstractNumId="28">
    <w:nsid w:val="5F2977F3"/>
    <w:multiLevelType w:val="hybridMultilevel"/>
    <w:tmpl w:val="42AE6B70"/>
    <w:lvl w:ilvl="0" w:tplc="0426000F">
      <w:start w:val="1"/>
      <w:numFmt w:val="decimal"/>
      <w:lvlText w:val="%1."/>
      <w:lvlJc w:val="left"/>
      <w:pPr>
        <w:ind w:left="720" w:hanging="360"/>
      </w:pPr>
      <w:rPr>
        <w:rFonts w:cs="Times New Roman" w:hint="default"/>
      </w:rPr>
    </w:lvl>
    <w:lvl w:ilvl="1" w:tplc="04260019" w:tentative="1">
      <w:start w:val="1"/>
      <w:numFmt w:val="lowerLetter"/>
      <w:lvlText w:val="%2."/>
      <w:lvlJc w:val="left"/>
      <w:pPr>
        <w:ind w:left="1440" w:hanging="360"/>
      </w:pPr>
      <w:rPr>
        <w:rFonts w:cs="Times New Roman"/>
      </w:rPr>
    </w:lvl>
    <w:lvl w:ilvl="2" w:tplc="0426001B" w:tentative="1">
      <w:start w:val="1"/>
      <w:numFmt w:val="lowerRoman"/>
      <w:lvlText w:val="%3."/>
      <w:lvlJc w:val="right"/>
      <w:pPr>
        <w:ind w:left="2160" w:hanging="180"/>
      </w:pPr>
      <w:rPr>
        <w:rFonts w:cs="Times New Roman"/>
      </w:rPr>
    </w:lvl>
    <w:lvl w:ilvl="3" w:tplc="0426000F" w:tentative="1">
      <w:start w:val="1"/>
      <w:numFmt w:val="decimal"/>
      <w:lvlText w:val="%4."/>
      <w:lvlJc w:val="left"/>
      <w:pPr>
        <w:ind w:left="2880" w:hanging="360"/>
      </w:pPr>
      <w:rPr>
        <w:rFonts w:cs="Times New Roman"/>
      </w:rPr>
    </w:lvl>
    <w:lvl w:ilvl="4" w:tplc="04260019" w:tentative="1">
      <w:start w:val="1"/>
      <w:numFmt w:val="lowerLetter"/>
      <w:lvlText w:val="%5."/>
      <w:lvlJc w:val="left"/>
      <w:pPr>
        <w:ind w:left="3600" w:hanging="360"/>
      </w:pPr>
      <w:rPr>
        <w:rFonts w:cs="Times New Roman"/>
      </w:rPr>
    </w:lvl>
    <w:lvl w:ilvl="5" w:tplc="0426001B" w:tentative="1">
      <w:start w:val="1"/>
      <w:numFmt w:val="lowerRoman"/>
      <w:lvlText w:val="%6."/>
      <w:lvlJc w:val="right"/>
      <w:pPr>
        <w:ind w:left="4320" w:hanging="180"/>
      </w:pPr>
      <w:rPr>
        <w:rFonts w:cs="Times New Roman"/>
      </w:rPr>
    </w:lvl>
    <w:lvl w:ilvl="6" w:tplc="0426000F" w:tentative="1">
      <w:start w:val="1"/>
      <w:numFmt w:val="decimal"/>
      <w:lvlText w:val="%7."/>
      <w:lvlJc w:val="left"/>
      <w:pPr>
        <w:ind w:left="5040" w:hanging="360"/>
      </w:pPr>
      <w:rPr>
        <w:rFonts w:cs="Times New Roman"/>
      </w:rPr>
    </w:lvl>
    <w:lvl w:ilvl="7" w:tplc="04260019" w:tentative="1">
      <w:start w:val="1"/>
      <w:numFmt w:val="lowerLetter"/>
      <w:lvlText w:val="%8."/>
      <w:lvlJc w:val="left"/>
      <w:pPr>
        <w:ind w:left="5760" w:hanging="360"/>
      </w:pPr>
      <w:rPr>
        <w:rFonts w:cs="Times New Roman"/>
      </w:rPr>
    </w:lvl>
    <w:lvl w:ilvl="8" w:tplc="0426001B" w:tentative="1">
      <w:start w:val="1"/>
      <w:numFmt w:val="lowerRoman"/>
      <w:lvlText w:val="%9."/>
      <w:lvlJc w:val="right"/>
      <w:pPr>
        <w:ind w:left="6480" w:hanging="180"/>
      </w:pPr>
      <w:rPr>
        <w:rFonts w:cs="Times New Roman"/>
      </w:rPr>
    </w:lvl>
  </w:abstractNum>
  <w:abstractNum w:abstractNumId="29">
    <w:nsid w:val="61595507"/>
    <w:multiLevelType w:val="hybridMultilevel"/>
    <w:tmpl w:val="2C3AF6BC"/>
    <w:lvl w:ilvl="0" w:tplc="0809000F">
      <w:start w:val="1"/>
      <w:numFmt w:val="decimal"/>
      <w:lvlText w:val="%1."/>
      <w:lvlJc w:val="left"/>
      <w:pPr>
        <w:ind w:left="360" w:hanging="360"/>
      </w:pPr>
      <w:rPr>
        <w:rFonts w:cs="Times New Roman" w:hint="default"/>
      </w:rPr>
    </w:lvl>
    <w:lvl w:ilvl="1" w:tplc="08090019" w:tentative="1">
      <w:start w:val="1"/>
      <w:numFmt w:val="lowerLetter"/>
      <w:lvlText w:val="%2."/>
      <w:lvlJc w:val="left"/>
      <w:pPr>
        <w:ind w:left="1080" w:hanging="360"/>
      </w:pPr>
      <w:rPr>
        <w:rFonts w:cs="Times New Roman"/>
      </w:rPr>
    </w:lvl>
    <w:lvl w:ilvl="2" w:tplc="0809001B" w:tentative="1">
      <w:start w:val="1"/>
      <w:numFmt w:val="lowerRoman"/>
      <w:lvlText w:val="%3."/>
      <w:lvlJc w:val="right"/>
      <w:pPr>
        <w:ind w:left="1800" w:hanging="180"/>
      </w:pPr>
      <w:rPr>
        <w:rFonts w:cs="Times New Roman"/>
      </w:rPr>
    </w:lvl>
    <w:lvl w:ilvl="3" w:tplc="0809000F" w:tentative="1">
      <w:start w:val="1"/>
      <w:numFmt w:val="decimal"/>
      <w:lvlText w:val="%4."/>
      <w:lvlJc w:val="left"/>
      <w:pPr>
        <w:ind w:left="2520" w:hanging="360"/>
      </w:pPr>
      <w:rPr>
        <w:rFonts w:cs="Times New Roman"/>
      </w:rPr>
    </w:lvl>
    <w:lvl w:ilvl="4" w:tplc="08090019" w:tentative="1">
      <w:start w:val="1"/>
      <w:numFmt w:val="lowerLetter"/>
      <w:lvlText w:val="%5."/>
      <w:lvlJc w:val="left"/>
      <w:pPr>
        <w:ind w:left="3240" w:hanging="360"/>
      </w:pPr>
      <w:rPr>
        <w:rFonts w:cs="Times New Roman"/>
      </w:rPr>
    </w:lvl>
    <w:lvl w:ilvl="5" w:tplc="0809001B" w:tentative="1">
      <w:start w:val="1"/>
      <w:numFmt w:val="lowerRoman"/>
      <w:lvlText w:val="%6."/>
      <w:lvlJc w:val="right"/>
      <w:pPr>
        <w:ind w:left="3960" w:hanging="180"/>
      </w:pPr>
      <w:rPr>
        <w:rFonts w:cs="Times New Roman"/>
      </w:rPr>
    </w:lvl>
    <w:lvl w:ilvl="6" w:tplc="0809000F" w:tentative="1">
      <w:start w:val="1"/>
      <w:numFmt w:val="decimal"/>
      <w:lvlText w:val="%7."/>
      <w:lvlJc w:val="left"/>
      <w:pPr>
        <w:ind w:left="4680" w:hanging="360"/>
      </w:pPr>
      <w:rPr>
        <w:rFonts w:cs="Times New Roman"/>
      </w:rPr>
    </w:lvl>
    <w:lvl w:ilvl="7" w:tplc="08090019" w:tentative="1">
      <w:start w:val="1"/>
      <w:numFmt w:val="lowerLetter"/>
      <w:lvlText w:val="%8."/>
      <w:lvlJc w:val="left"/>
      <w:pPr>
        <w:ind w:left="5400" w:hanging="360"/>
      </w:pPr>
      <w:rPr>
        <w:rFonts w:cs="Times New Roman"/>
      </w:rPr>
    </w:lvl>
    <w:lvl w:ilvl="8" w:tplc="0809001B" w:tentative="1">
      <w:start w:val="1"/>
      <w:numFmt w:val="lowerRoman"/>
      <w:lvlText w:val="%9."/>
      <w:lvlJc w:val="right"/>
      <w:pPr>
        <w:ind w:left="6120" w:hanging="180"/>
      </w:pPr>
      <w:rPr>
        <w:rFonts w:cs="Times New Roman"/>
      </w:rPr>
    </w:lvl>
  </w:abstractNum>
  <w:abstractNum w:abstractNumId="30">
    <w:nsid w:val="6176442A"/>
    <w:multiLevelType w:val="hybridMultilevel"/>
    <w:tmpl w:val="DEE69EC4"/>
    <w:lvl w:ilvl="0" w:tplc="220438F0">
      <w:start w:val="7"/>
      <w:numFmt w:val="lowerRoman"/>
      <w:lvlText w:val="%1."/>
      <w:lvlJc w:val="right"/>
      <w:pPr>
        <w:ind w:left="720" w:hanging="360"/>
      </w:pPr>
      <w:rPr>
        <w:rFonts w:ascii="Times New Roman" w:hAnsi="Times New Roman" w:cs="Times New Roman" w:hint="default"/>
        <w:color w:val="auto"/>
        <w:sz w:val="32"/>
        <w:szCs w:val="32"/>
      </w:rPr>
    </w:lvl>
    <w:lvl w:ilvl="1" w:tplc="04260019" w:tentative="1">
      <w:start w:val="1"/>
      <w:numFmt w:val="lowerLetter"/>
      <w:lvlText w:val="%2."/>
      <w:lvlJc w:val="left"/>
      <w:pPr>
        <w:ind w:left="1440" w:hanging="360"/>
      </w:pPr>
      <w:rPr>
        <w:rFonts w:cs="Times New Roman"/>
      </w:rPr>
    </w:lvl>
    <w:lvl w:ilvl="2" w:tplc="0426001B" w:tentative="1">
      <w:start w:val="1"/>
      <w:numFmt w:val="lowerRoman"/>
      <w:lvlText w:val="%3."/>
      <w:lvlJc w:val="right"/>
      <w:pPr>
        <w:ind w:left="2160" w:hanging="180"/>
      </w:pPr>
      <w:rPr>
        <w:rFonts w:cs="Times New Roman"/>
      </w:rPr>
    </w:lvl>
    <w:lvl w:ilvl="3" w:tplc="0426000F" w:tentative="1">
      <w:start w:val="1"/>
      <w:numFmt w:val="decimal"/>
      <w:lvlText w:val="%4."/>
      <w:lvlJc w:val="left"/>
      <w:pPr>
        <w:ind w:left="2880" w:hanging="360"/>
      </w:pPr>
      <w:rPr>
        <w:rFonts w:cs="Times New Roman"/>
      </w:rPr>
    </w:lvl>
    <w:lvl w:ilvl="4" w:tplc="04260019" w:tentative="1">
      <w:start w:val="1"/>
      <w:numFmt w:val="lowerLetter"/>
      <w:lvlText w:val="%5."/>
      <w:lvlJc w:val="left"/>
      <w:pPr>
        <w:ind w:left="3600" w:hanging="360"/>
      </w:pPr>
      <w:rPr>
        <w:rFonts w:cs="Times New Roman"/>
      </w:rPr>
    </w:lvl>
    <w:lvl w:ilvl="5" w:tplc="0426001B" w:tentative="1">
      <w:start w:val="1"/>
      <w:numFmt w:val="lowerRoman"/>
      <w:lvlText w:val="%6."/>
      <w:lvlJc w:val="right"/>
      <w:pPr>
        <w:ind w:left="4320" w:hanging="180"/>
      </w:pPr>
      <w:rPr>
        <w:rFonts w:cs="Times New Roman"/>
      </w:rPr>
    </w:lvl>
    <w:lvl w:ilvl="6" w:tplc="0426000F" w:tentative="1">
      <w:start w:val="1"/>
      <w:numFmt w:val="decimal"/>
      <w:lvlText w:val="%7."/>
      <w:lvlJc w:val="left"/>
      <w:pPr>
        <w:ind w:left="5040" w:hanging="360"/>
      </w:pPr>
      <w:rPr>
        <w:rFonts w:cs="Times New Roman"/>
      </w:rPr>
    </w:lvl>
    <w:lvl w:ilvl="7" w:tplc="04260019" w:tentative="1">
      <w:start w:val="1"/>
      <w:numFmt w:val="lowerLetter"/>
      <w:lvlText w:val="%8."/>
      <w:lvlJc w:val="left"/>
      <w:pPr>
        <w:ind w:left="5760" w:hanging="360"/>
      </w:pPr>
      <w:rPr>
        <w:rFonts w:cs="Times New Roman"/>
      </w:rPr>
    </w:lvl>
    <w:lvl w:ilvl="8" w:tplc="0426001B" w:tentative="1">
      <w:start w:val="1"/>
      <w:numFmt w:val="lowerRoman"/>
      <w:lvlText w:val="%9."/>
      <w:lvlJc w:val="right"/>
      <w:pPr>
        <w:ind w:left="6480" w:hanging="180"/>
      </w:pPr>
      <w:rPr>
        <w:rFonts w:cs="Times New Roman"/>
      </w:rPr>
    </w:lvl>
  </w:abstractNum>
  <w:abstractNum w:abstractNumId="31">
    <w:nsid w:val="62AC29A6"/>
    <w:multiLevelType w:val="hybridMultilevel"/>
    <w:tmpl w:val="FB50D058"/>
    <w:lvl w:ilvl="0" w:tplc="0426000F">
      <w:start w:val="1"/>
      <w:numFmt w:val="decimal"/>
      <w:lvlText w:val="%1."/>
      <w:lvlJc w:val="left"/>
      <w:pPr>
        <w:ind w:left="720" w:hanging="360"/>
      </w:pPr>
      <w:rPr>
        <w:rFonts w:cs="Times New Roman" w:hint="default"/>
      </w:rPr>
    </w:lvl>
    <w:lvl w:ilvl="1" w:tplc="5470BC8C">
      <w:start w:val="1"/>
      <w:numFmt w:val="decimal"/>
      <w:lvlText w:val="%2.1"/>
      <w:lvlJc w:val="left"/>
      <w:pPr>
        <w:ind w:left="1440" w:hanging="360"/>
      </w:pPr>
      <w:rPr>
        <w:rFonts w:cs="Times New Roman" w:hint="default"/>
        <w:b w:val="0"/>
        <w:color w:val="auto"/>
      </w:rPr>
    </w:lvl>
    <w:lvl w:ilvl="2" w:tplc="0426001B" w:tentative="1">
      <w:start w:val="1"/>
      <w:numFmt w:val="lowerRoman"/>
      <w:lvlText w:val="%3."/>
      <w:lvlJc w:val="right"/>
      <w:pPr>
        <w:ind w:left="2160" w:hanging="180"/>
      </w:pPr>
      <w:rPr>
        <w:rFonts w:cs="Times New Roman"/>
      </w:rPr>
    </w:lvl>
    <w:lvl w:ilvl="3" w:tplc="0426000F" w:tentative="1">
      <w:start w:val="1"/>
      <w:numFmt w:val="decimal"/>
      <w:lvlText w:val="%4."/>
      <w:lvlJc w:val="left"/>
      <w:pPr>
        <w:ind w:left="2880" w:hanging="360"/>
      </w:pPr>
      <w:rPr>
        <w:rFonts w:cs="Times New Roman"/>
      </w:rPr>
    </w:lvl>
    <w:lvl w:ilvl="4" w:tplc="04260019" w:tentative="1">
      <w:start w:val="1"/>
      <w:numFmt w:val="lowerLetter"/>
      <w:lvlText w:val="%5."/>
      <w:lvlJc w:val="left"/>
      <w:pPr>
        <w:ind w:left="3600" w:hanging="360"/>
      </w:pPr>
      <w:rPr>
        <w:rFonts w:cs="Times New Roman"/>
      </w:rPr>
    </w:lvl>
    <w:lvl w:ilvl="5" w:tplc="0426001B" w:tentative="1">
      <w:start w:val="1"/>
      <w:numFmt w:val="lowerRoman"/>
      <w:lvlText w:val="%6."/>
      <w:lvlJc w:val="right"/>
      <w:pPr>
        <w:ind w:left="4320" w:hanging="180"/>
      </w:pPr>
      <w:rPr>
        <w:rFonts w:cs="Times New Roman"/>
      </w:rPr>
    </w:lvl>
    <w:lvl w:ilvl="6" w:tplc="0426000F" w:tentative="1">
      <w:start w:val="1"/>
      <w:numFmt w:val="decimal"/>
      <w:lvlText w:val="%7."/>
      <w:lvlJc w:val="left"/>
      <w:pPr>
        <w:ind w:left="5040" w:hanging="360"/>
      </w:pPr>
      <w:rPr>
        <w:rFonts w:cs="Times New Roman"/>
      </w:rPr>
    </w:lvl>
    <w:lvl w:ilvl="7" w:tplc="04260019" w:tentative="1">
      <w:start w:val="1"/>
      <w:numFmt w:val="lowerLetter"/>
      <w:lvlText w:val="%8."/>
      <w:lvlJc w:val="left"/>
      <w:pPr>
        <w:ind w:left="5760" w:hanging="360"/>
      </w:pPr>
      <w:rPr>
        <w:rFonts w:cs="Times New Roman"/>
      </w:rPr>
    </w:lvl>
    <w:lvl w:ilvl="8" w:tplc="0426001B" w:tentative="1">
      <w:start w:val="1"/>
      <w:numFmt w:val="lowerRoman"/>
      <w:lvlText w:val="%9."/>
      <w:lvlJc w:val="right"/>
      <w:pPr>
        <w:ind w:left="6480" w:hanging="180"/>
      </w:pPr>
      <w:rPr>
        <w:rFonts w:cs="Times New Roman"/>
      </w:rPr>
    </w:lvl>
  </w:abstractNum>
  <w:abstractNum w:abstractNumId="32">
    <w:nsid w:val="63044F3A"/>
    <w:multiLevelType w:val="multilevel"/>
    <w:tmpl w:val="231EB332"/>
    <w:lvl w:ilvl="0">
      <w:start w:val="1"/>
      <w:numFmt w:val="decimal"/>
      <w:lvlText w:val="%1."/>
      <w:lvlJc w:val="left"/>
      <w:pPr>
        <w:ind w:left="720" w:hanging="360"/>
      </w:pPr>
      <w:rPr>
        <w:rFonts w:cs="Times New Roman" w:hint="default"/>
        <w:b w:val="0"/>
      </w:rPr>
    </w:lvl>
    <w:lvl w:ilvl="1">
      <w:start w:val="1"/>
      <w:numFmt w:val="decimal"/>
      <w:isLgl/>
      <w:lvlText w:val="%1.%2."/>
      <w:lvlJc w:val="left"/>
      <w:pPr>
        <w:ind w:left="720" w:hanging="360"/>
      </w:pPr>
      <w:rPr>
        <w:rFonts w:cs="Times New Roman" w:hint="default"/>
      </w:rPr>
    </w:lvl>
    <w:lvl w:ilvl="2">
      <w:start w:val="1"/>
      <w:numFmt w:val="decimal"/>
      <w:isLgl/>
      <w:lvlText w:val="%1.%2.%3."/>
      <w:lvlJc w:val="left"/>
      <w:pPr>
        <w:ind w:left="1080" w:hanging="720"/>
      </w:pPr>
      <w:rPr>
        <w:rFonts w:cs="Times New Roman" w:hint="default"/>
      </w:rPr>
    </w:lvl>
    <w:lvl w:ilvl="3">
      <w:start w:val="1"/>
      <w:numFmt w:val="decimal"/>
      <w:isLgl/>
      <w:lvlText w:val="%1.%2.%3.%4."/>
      <w:lvlJc w:val="left"/>
      <w:pPr>
        <w:ind w:left="1080" w:hanging="720"/>
      </w:pPr>
      <w:rPr>
        <w:rFonts w:cs="Times New Roman" w:hint="default"/>
      </w:rPr>
    </w:lvl>
    <w:lvl w:ilvl="4">
      <w:start w:val="1"/>
      <w:numFmt w:val="decimal"/>
      <w:isLgl/>
      <w:lvlText w:val="%1.%2.%3.%4.%5."/>
      <w:lvlJc w:val="left"/>
      <w:pPr>
        <w:ind w:left="1440" w:hanging="1080"/>
      </w:pPr>
      <w:rPr>
        <w:rFonts w:cs="Times New Roman" w:hint="default"/>
      </w:rPr>
    </w:lvl>
    <w:lvl w:ilvl="5">
      <w:start w:val="1"/>
      <w:numFmt w:val="decimal"/>
      <w:isLgl/>
      <w:lvlText w:val="%1.%2.%3.%4.%5.%6."/>
      <w:lvlJc w:val="left"/>
      <w:pPr>
        <w:ind w:left="1440" w:hanging="1080"/>
      </w:pPr>
      <w:rPr>
        <w:rFonts w:cs="Times New Roman" w:hint="default"/>
      </w:rPr>
    </w:lvl>
    <w:lvl w:ilvl="6">
      <w:start w:val="1"/>
      <w:numFmt w:val="decimal"/>
      <w:isLgl/>
      <w:lvlText w:val="%1.%2.%3.%4.%5.%6.%7."/>
      <w:lvlJc w:val="left"/>
      <w:pPr>
        <w:ind w:left="1800" w:hanging="1440"/>
      </w:pPr>
      <w:rPr>
        <w:rFonts w:cs="Times New Roman" w:hint="default"/>
      </w:rPr>
    </w:lvl>
    <w:lvl w:ilvl="7">
      <w:start w:val="1"/>
      <w:numFmt w:val="decimal"/>
      <w:isLgl/>
      <w:lvlText w:val="%1.%2.%3.%4.%5.%6.%7.%8."/>
      <w:lvlJc w:val="left"/>
      <w:pPr>
        <w:ind w:left="1800" w:hanging="1440"/>
      </w:pPr>
      <w:rPr>
        <w:rFonts w:cs="Times New Roman" w:hint="default"/>
      </w:rPr>
    </w:lvl>
    <w:lvl w:ilvl="8">
      <w:start w:val="1"/>
      <w:numFmt w:val="decimal"/>
      <w:isLgl/>
      <w:lvlText w:val="%1.%2.%3.%4.%5.%6.%7.%8.%9."/>
      <w:lvlJc w:val="left"/>
      <w:pPr>
        <w:ind w:left="2160" w:hanging="1800"/>
      </w:pPr>
      <w:rPr>
        <w:rFonts w:cs="Times New Roman" w:hint="default"/>
      </w:rPr>
    </w:lvl>
  </w:abstractNum>
  <w:abstractNum w:abstractNumId="33">
    <w:nsid w:val="68512964"/>
    <w:multiLevelType w:val="multilevel"/>
    <w:tmpl w:val="154A296E"/>
    <w:lvl w:ilvl="0">
      <w:start w:val="1"/>
      <w:numFmt w:val="decimal"/>
      <w:lvlText w:val="%1."/>
      <w:lvlJc w:val="left"/>
      <w:pPr>
        <w:ind w:left="360" w:hanging="360"/>
      </w:pPr>
      <w:rPr>
        <w:rFonts w:cs="Times New Roman" w:hint="default"/>
      </w:rPr>
    </w:lvl>
    <w:lvl w:ilvl="1">
      <w:start w:val="1"/>
      <w:numFmt w:val="decimal"/>
      <w:lvlText w:val="%1.%2."/>
      <w:lvlJc w:val="left"/>
      <w:pPr>
        <w:ind w:left="360" w:hanging="360"/>
      </w:pPr>
      <w:rPr>
        <w:rFonts w:cs="Times New Roman" w:hint="default"/>
      </w:rPr>
    </w:lvl>
    <w:lvl w:ilvl="2">
      <w:start w:val="1"/>
      <w:numFmt w:val="decimal"/>
      <w:lvlText w:val="%1.%2.%3."/>
      <w:lvlJc w:val="left"/>
      <w:pPr>
        <w:ind w:left="720" w:hanging="720"/>
      </w:pPr>
      <w:rPr>
        <w:rFonts w:cs="Times New Roman" w:hint="default"/>
      </w:rPr>
    </w:lvl>
    <w:lvl w:ilvl="3">
      <w:start w:val="1"/>
      <w:numFmt w:val="decimal"/>
      <w:lvlText w:val="%1.%2.%3.%4."/>
      <w:lvlJc w:val="left"/>
      <w:pPr>
        <w:ind w:left="720" w:hanging="720"/>
      </w:pPr>
      <w:rPr>
        <w:rFonts w:cs="Times New Roman" w:hint="default"/>
      </w:rPr>
    </w:lvl>
    <w:lvl w:ilvl="4">
      <w:start w:val="1"/>
      <w:numFmt w:val="decimal"/>
      <w:lvlText w:val="%1.%2.%3.%4.%5."/>
      <w:lvlJc w:val="left"/>
      <w:pPr>
        <w:ind w:left="1080" w:hanging="1080"/>
      </w:pPr>
      <w:rPr>
        <w:rFonts w:cs="Times New Roman" w:hint="default"/>
      </w:rPr>
    </w:lvl>
    <w:lvl w:ilvl="5">
      <w:start w:val="1"/>
      <w:numFmt w:val="decimal"/>
      <w:lvlText w:val="%1.%2.%3.%4.%5.%6."/>
      <w:lvlJc w:val="left"/>
      <w:pPr>
        <w:ind w:left="1080" w:hanging="1080"/>
      </w:pPr>
      <w:rPr>
        <w:rFonts w:cs="Times New Roman" w:hint="default"/>
      </w:rPr>
    </w:lvl>
    <w:lvl w:ilvl="6">
      <w:start w:val="1"/>
      <w:numFmt w:val="decimal"/>
      <w:lvlText w:val="%1.%2.%3.%4.%5.%6.%7."/>
      <w:lvlJc w:val="left"/>
      <w:pPr>
        <w:ind w:left="1440" w:hanging="1440"/>
      </w:pPr>
      <w:rPr>
        <w:rFonts w:cs="Times New Roman" w:hint="default"/>
      </w:rPr>
    </w:lvl>
    <w:lvl w:ilvl="7">
      <w:start w:val="1"/>
      <w:numFmt w:val="decimal"/>
      <w:lvlText w:val="%1.%2.%3.%4.%5.%6.%7.%8."/>
      <w:lvlJc w:val="left"/>
      <w:pPr>
        <w:ind w:left="1440" w:hanging="1440"/>
      </w:pPr>
      <w:rPr>
        <w:rFonts w:cs="Times New Roman" w:hint="default"/>
      </w:rPr>
    </w:lvl>
    <w:lvl w:ilvl="8">
      <w:start w:val="1"/>
      <w:numFmt w:val="decimal"/>
      <w:lvlText w:val="%1.%2.%3.%4.%5.%6.%7.%8.%9."/>
      <w:lvlJc w:val="left"/>
      <w:pPr>
        <w:ind w:left="1800" w:hanging="1800"/>
      </w:pPr>
      <w:rPr>
        <w:rFonts w:cs="Times New Roman" w:hint="default"/>
      </w:rPr>
    </w:lvl>
  </w:abstractNum>
  <w:abstractNum w:abstractNumId="34">
    <w:nsid w:val="6B75472D"/>
    <w:multiLevelType w:val="hybridMultilevel"/>
    <w:tmpl w:val="A114E782"/>
    <w:lvl w:ilvl="0" w:tplc="041B000F">
      <w:start w:val="1"/>
      <w:numFmt w:val="decimal"/>
      <w:lvlText w:val="%1."/>
      <w:lvlJc w:val="left"/>
      <w:pPr>
        <w:ind w:left="720" w:hanging="360"/>
      </w:p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35">
    <w:nsid w:val="6BE16F6D"/>
    <w:multiLevelType w:val="hybridMultilevel"/>
    <w:tmpl w:val="A4C4774C"/>
    <w:lvl w:ilvl="0" w:tplc="0426000F">
      <w:start w:val="1"/>
      <w:numFmt w:val="decimal"/>
      <w:lvlText w:val="%1."/>
      <w:lvlJc w:val="left"/>
      <w:pPr>
        <w:ind w:left="720" w:hanging="360"/>
      </w:pPr>
      <w:rPr>
        <w:rFonts w:cs="Times New Roman" w:hint="default"/>
      </w:rPr>
    </w:lvl>
    <w:lvl w:ilvl="1" w:tplc="5470BC8C">
      <w:start w:val="1"/>
      <w:numFmt w:val="decimal"/>
      <w:lvlText w:val="%2.1"/>
      <w:lvlJc w:val="left"/>
      <w:pPr>
        <w:ind w:left="1440" w:hanging="360"/>
      </w:pPr>
      <w:rPr>
        <w:rFonts w:cs="Times New Roman" w:hint="default"/>
        <w:b w:val="0"/>
        <w:color w:val="auto"/>
      </w:rPr>
    </w:lvl>
    <w:lvl w:ilvl="2" w:tplc="0426001B" w:tentative="1">
      <w:start w:val="1"/>
      <w:numFmt w:val="lowerRoman"/>
      <w:lvlText w:val="%3."/>
      <w:lvlJc w:val="right"/>
      <w:pPr>
        <w:ind w:left="2160" w:hanging="180"/>
      </w:pPr>
      <w:rPr>
        <w:rFonts w:cs="Times New Roman"/>
      </w:rPr>
    </w:lvl>
    <w:lvl w:ilvl="3" w:tplc="0426000F" w:tentative="1">
      <w:start w:val="1"/>
      <w:numFmt w:val="decimal"/>
      <w:lvlText w:val="%4."/>
      <w:lvlJc w:val="left"/>
      <w:pPr>
        <w:ind w:left="2880" w:hanging="360"/>
      </w:pPr>
      <w:rPr>
        <w:rFonts w:cs="Times New Roman"/>
      </w:rPr>
    </w:lvl>
    <w:lvl w:ilvl="4" w:tplc="04260019" w:tentative="1">
      <w:start w:val="1"/>
      <w:numFmt w:val="lowerLetter"/>
      <w:lvlText w:val="%5."/>
      <w:lvlJc w:val="left"/>
      <w:pPr>
        <w:ind w:left="3600" w:hanging="360"/>
      </w:pPr>
      <w:rPr>
        <w:rFonts w:cs="Times New Roman"/>
      </w:rPr>
    </w:lvl>
    <w:lvl w:ilvl="5" w:tplc="0426001B" w:tentative="1">
      <w:start w:val="1"/>
      <w:numFmt w:val="lowerRoman"/>
      <w:lvlText w:val="%6."/>
      <w:lvlJc w:val="right"/>
      <w:pPr>
        <w:ind w:left="4320" w:hanging="180"/>
      </w:pPr>
      <w:rPr>
        <w:rFonts w:cs="Times New Roman"/>
      </w:rPr>
    </w:lvl>
    <w:lvl w:ilvl="6" w:tplc="0426000F" w:tentative="1">
      <w:start w:val="1"/>
      <w:numFmt w:val="decimal"/>
      <w:lvlText w:val="%7."/>
      <w:lvlJc w:val="left"/>
      <w:pPr>
        <w:ind w:left="5040" w:hanging="360"/>
      </w:pPr>
      <w:rPr>
        <w:rFonts w:cs="Times New Roman"/>
      </w:rPr>
    </w:lvl>
    <w:lvl w:ilvl="7" w:tplc="04260019" w:tentative="1">
      <w:start w:val="1"/>
      <w:numFmt w:val="lowerLetter"/>
      <w:lvlText w:val="%8."/>
      <w:lvlJc w:val="left"/>
      <w:pPr>
        <w:ind w:left="5760" w:hanging="360"/>
      </w:pPr>
      <w:rPr>
        <w:rFonts w:cs="Times New Roman"/>
      </w:rPr>
    </w:lvl>
    <w:lvl w:ilvl="8" w:tplc="0426001B" w:tentative="1">
      <w:start w:val="1"/>
      <w:numFmt w:val="lowerRoman"/>
      <w:lvlText w:val="%9."/>
      <w:lvlJc w:val="right"/>
      <w:pPr>
        <w:ind w:left="6480" w:hanging="180"/>
      </w:pPr>
      <w:rPr>
        <w:rFonts w:cs="Times New Roman"/>
      </w:rPr>
    </w:lvl>
  </w:abstractNum>
  <w:abstractNum w:abstractNumId="36">
    <w:nsid w:val="6ECE2FAD"/>
    <w:multiLevelType w:val="multilevel"/>
    <w:tmpl w:val="9BDAA842"/>
    <w:lvl w:ilvl="0">
      <w:start w:val="1"/>
      <w:numFmt w:val="decimal"/>
      <w:lvlText w:val="%1."/>
      <w:lvlJc w:val="left"/>
      <w:pPr>
        <w:ind w:left="360" w:hanging="360"/>
      </w:pPr>
      <w:rPr>
        <w:rFonts w:cs="Times New Roman" w:hint="default"/>
      </w:rPr>
    </w:lvl>
    <w:lvl w:ilvl="1">
      <w:start w:val="1"/>
      <w:numFmt w:val="decimal"/>
      <w:lvlText w:val="%1.%2."/>
      <w:lvlJc w:val="left"/>
      <w:pPr>
        <w:ind w:left="360" w:hanging="360"/>
      </w:pPr>
      <w:rPr>
        <w:rFonts w:cs="Times New Roman" w:hint="default"/>
      </w:rPr>
    </w:lvl>
    <w:lvl w:ilvl="2">
      <w:start w:val="1"/>
      <w:numFmt w:val="decimal"/>
      <w:lvlText w:val="%1.%2.%3."/>
      <w:lvlJc w:val="left"/>
      <w:pPr>
        <w:ind w:left="720" w:hanging="720"/>
      </w:pPr>
      <w:rPr>
        <w:rFonts w:cs="Times New Roman" w:hint="default"/>
      </w:rPr>
    </w:lvl>
    <w:lvl w:ilvl="3">
      <w:start w:val="1"/>
      <w:numFmt w:val="decimal"/>
      <w:lvlText w:val="%1.%2.%3.%4."/>
      <w:lvlJc w:val="left"/>
      <w:pPr>
        <w:ind w:left="720" w:hanging="720"/>
      </w:pPr>
      <w:rPr>
        <w:rFonts w:cs="Times New Roman" w:hint="default"/>
      </w:rPr>
    </w:lvl>
    <w:lvl w:ilvl="4">
      <w:start w:val="1"/>
      <w:numFmt w:val="decimal"/>
      <w:lvlText w:val="%1.%2.%3.%4.%5."/>
      <w:lvlJc w:val="left"/>
      <w:pPr>
        <w:ind w:left="1080" w:hanging="1080"/>
      </w:pPr>
      <w:rPr>
        <w:rFonts w:cs="Times New Roman" w:hint="default"/>
      </w:rPr>
    </w:lvl>
    <w:lvl w:ilvl="5">
      <w:start w:val="1"/>
      <w:numFmt w:val="decimal"/>
      <w:lvlText w:val="%1.%2.%3.%4.%5.%6."/>
      <w:lvlJc w:val="left"/>
      <w:pPr>
        <w:ind w:left="1080" w:hanging="1080"/>
      </w:pPr>
      <w:rPr>
        <w:rFonts w:cs="Times New Roman" w:hint="default"/>
      </w:rPr>
    </w:lvl>
    <w:lvl w:ilvl="6">
      <w:start w:val="1"/>
      <w:numFmt w:val="decimal"/>
      <w:lvlText w:val="%1.%2.%3.%4.%5.%6.%7."/>
      <w:lvlJc w:val="left"/>
      <w:pPr>
        <w:ind w:left="1440" w:hanging="1440"/>
      </w:pPr>
      <w:rPr>
        <w:rFonts w:cs="Times New Roman" w:hint="default"/>
      </w:rPr>
    </w:lvl>
    <w:lvl w:ilvl="7">
      <w:start w:val="1"/>
      <w:numFmt w:val="decimal"/>
      <w:lvlText w:val="%1.%2.%3.%4.%5.%6.%7.%8."/>
      <w:lvlJc w:val="left"/>
      <w:pPr>
        <w:ind w:left="1440" w:hanging="1440"/>
      </w:pPr>
      <w:rPr>
        <w:rFonts w:cs="Times New Roman" w:hint="default"/>
      </w:rPr>
    </w:lvl>
    <w:lvl w:ilvl="8">
      <w:start w:val="1"/>
      <w:numFmt w:val="decimal"/>
      <w:lvlText w:val="%1.%2.%3.%4.%5.%6.%7.%8.%9."/>
      <w:lvlJc w:val="left"/>
      <w:pPr>
        <w:ind w:left="1800" w:hanging="1800"/>
      </w:pPr>
      <w:rPr>
        <w:rFonts w:cs="Times New Roman" w:hint="default"/>
      </w:rPr>
    </w:lvl>
  </w:abstractNum>
  <w:abstractNum w:abstractNumId="37">
    <w:nsid w:val="77942852"/>
    <w:multiLevelType w:val="hybridMultilevel"/>
    <w:tmpl w:val="3028C5DE"/>
    <w:lvl w:ilvl="0" w:tplc="8D22E2FC">
      <w:start w:val="1"/>
      <w:numFmt w:val="lowerRoman"/>
      <w:lvlText w:val="%1."/>
      <w:lvlJc w:val="right"/>
      <w:pPr>
        <w:ind w:left="1080" w:hanging="360"/>
      </w:pPr>
      <w:rPr>
        <w:rFonts w:ascii="Times New Roman" w:hAnsi="Times New Roman" w:cs="Times New Roman" w:hint="default"/>
        <w:b/>
        <w:color w:val="auto"/>
        <w:sz w:val="40"/>
        <w:szCs w:val="40"/>
      </w:rPr>
    </w:lvl>
    <w:lvl w:ilvl="1" w:tplc="04260019" w:tentative="1">
      <w:start w:val="1"/>
      <w:numFmt w:val="lowerLetter"/>
      <w:lvlText w:val="%2."/>
      <w:lvlJc w:val="left"/>
      <w:pPr>
        <w:ind w:left="1800" w:hanging="360"/>
      </w:pPr>
      <w:rPr>
        <w:rFonts w:cs="Times New Roman"/>
      </w:rPr>
    </w:lvl>
    <w:lvl w:ilvl="2" w:tplc="0426001B" w:tentative="1">
      <w:start w:val="1"/>
      <w:numFmt w:val="lowerRoman"/>
      <w:lvlText w:val="%3."/>
      <w:lvlJc w:val="right"/>
      <w:pPr>
        <w:ind w:left="2520" w:hanging="180"/>
      </w:pPr>
      <w:rPr>
        <w:rFonts w:cs="Times New Roman"/>
      </w:rPr>
    </w:lvl>
    <w:lvl w:ilvl="3" w:tplc="0426000F" w:tentative="1">
      <w:start w:val="1"/>
      <w:numFmt w:val="decimal"/>
      <w:lvlText w:val="%4."/>
      <w:lvlJc w:val="left"/>
      <w:pPr>
        <w:ind w:left="3240" w:hanging="360"/>
      </w:pPr>
      <w:rPr>
        <w:rFonts w:cs="Times New Roman"/>
      </w:rPr>
    </w:lvl>
    <w:lvl w:ilvl="4" w:tplc="04260019" w:tentative="1">
      <w:start w:val="1"/>
      <w:numFmt w:val="lowerLetter"/>
      <w:lvlText w:val="%5."/>
      <w:lvlJc w:val="left"/>
      <w:pPr>
        <w:ind w:left="3960" w:hanging="360"/>
      </w:pPr>
      <w:rPr>
        <w:rFonts w:cs="Times New Roman"/>
      </w:rPr>
    </w:lvl>
    <w:lvl w:ilvl="5" w:tplc="0426001B" w:tentative="1">
      <w:start w:val="1"/>
      <w:numFmt w:val="lowerRoman"/>
      <w:lvlText w:val="%6."/>
      <w:lvlJc w:val="right"/>
      <w:pPr>
        <w:ind w:left="4680" w:hanging="180"/>
      </w:pPr>
      <w:rPr>
        <w:rFonts w:cs="Times New Roman"/>
      </w:rPr>
    </w:lvl>
    <w:lvl w:ilvl="6" w:tplc="0426000F" w:tentative="1">
      <w:start w:val="1"/>
      <w:numFmt w:val="decimal"/>
      <w:lvlText w:val="%7."/>
      <w:lvlJc w:val="left"/>
      <w:pPr>
        <w:ind w:left="5400" w:hanging="360"/>
      </w:pPr>
      <w:rPr>
        <w:rFonts w:cs="Times New Roman"/>
      </w:rPr>
    </w:lvl>
    <w:lvl w:ilvl="7" w:tplc="04260019" w:tentative="1">
      <w:start w:val="1"/>
      <w:numFmt w:val="lowerLetter"/>
      <w:lvlText w:val="%8."/>
      <w:lvlJc w:val="left"/>
      <w:pPr>
        <w:ind w:left="6120" w:hanging="360"/>
      </w:pPr>
      <w:rPr>
        <w:rFonts w:cs="Times New Roman"/>
      </w:rPr>
    </w:lvl>
    <w:lvl w:ilvl="8" w:tplc="0426001B" w:tentative="1">
      <w:start w:val="1"/>
      <w:numFmt w:val="lowerRoman"/>
      <w:lvlText w:val="%9."/>
      <w:lvlJc w:val="right"/>
      <w:pPr>
        <w:ind w:left="6840" w:hanging="180"/>
      </w:pPr>
      <w:rPr>
        <w:rFonts w:cs="Times New Roman"/>
      </w:rPr>
    </w:lvl>
  </w:abstractNum>
  <w:abstractNum w:abstractNumId="38">
    <w:nsid w:val="77DF0B4C"/>
    <w:multiLevelType w:val="hybridMultilevel"/>
    <w:tmpl w:val="F696839A"/>
    <w:lvl w:ilvl="0" w:tplc="0426000F">
      <w:start w:val="1"/>
      <w:numFmt w:val="decimal"/>
      <w:lvlText w:val="%1."/>
      <w:lvlJc w:val="left"/>
      <w:pPr>
        <w:ind w:left="720" w:hanging="360"/>
      </w:pPr>
      <w:rPr>
        <w:rFonts w:cs="Times New Roman" w:hint="default"/>
      </w:rPr>
    </w:lvl>
    <w:lvl w:ilvl="1" w:tplc="04260019" w:tentative="1">
      <w:start w:val="1"/>
      <w:numFmt w:val="lowerLetter"/>
      <w:lvlText w:val="%2."/>
      <w:lvlJc w:val="left"/>
      <w:pPr>
        <w:ind w:left="1440" w:hanging="360"/>
      </w:pPr>
      <w:rPr>
        <w:rFonts w:cs="Times New Roman"/>
      </w:rPr>
    </w:lvl>
    <w:lvl w:ilvl="2" w:tplc="0426001B" w:tentative="1">
      <w:start w:val="1"/>
      <w:numFmt w:val="lowerRoman"/>
      <w:lvlText w:val="%3."/>
      <w:lvlJc w:val="right"/>
      <w:pPr>
        <w:ind w:left="2160" w:hanging="180"/>
      </w:pPr>
      <w:rPr>
        <w:rFonts w:cs="Times New Roman"/>
      </w:rPr>
    </w:lvl>
    <w:lvl w:ilvl="3" w:tplc="0426000F" w:tentative="1">
      <w:start w:val="1"/>
      <w:numFmt w:val="decimal"/>
      <w:lvlText w:val="%4."/>
      <w:lvlJc w:val="left"/>
      <w:pPr>
        <w:ind w:left="2880" w:hanging="360"/>
      </w:pPr>
      <w:rPr>
        <w:rFonts w:cs="Times New Roman"/>
      </w:rPr>
    </w:lvl>
    <w:lvl w:ilvl="4" w:tplc="04260019" w:tentative="1">
      <w:start w:val="1"/>
      <w:numFmt w:val="lowerLetter"/>
      <w:lvlText w:val="%5."/>
      <w:lvlJc w:val="left"/>
      <w:pPr>
        <w:ind w:left="3600" w:hanging="360"/>
      </w:pPr>
      <w:rPr>
        <w:rFonts w:cs="Times New Roman"/>
      </w:rPr>
    </w:lvl>
    <w:lvl w:ilvl="5" w:tplc="0426001B" w:tentative="1">
      <w:start w:val="1"/>
      <w:numFmt w:val="lowerRoman"/>
      <w:lvlText w:val="%6."/>
      <w:lvlJc w:val="right"/>
      <w:pPr>
        <w:ind w:left="4320" w:hanging="180"/>
      </w:pPr>
      <w:rPr>
        <w:rFonts w:cs="Times New Roman"/>
      </w:rPr>
    </w:lvl>
    <w:lvl w:ilvl="6" w:tplc="0426000F" w:tentative="1">
      <w:start w:val="1"/>
      <w:numFmt w:val="decimal"/>
      <w:lvlText w:val="%7."/>
      <w:lvlJc w:val="left"/>
      <w:pPr>
        <w:ind w:left="5040" w:hanging="360"/>
      </w:pPr>
      <w:rPr>
        <w:rFonts w:cs="Times New Roman"/>
      </w:rPr>
    </w:lvl>
    <w:lvl w:ilvl="7" w:tplc="04260019" w:tentative="1">
      <w:start w:val="1"/>
      <w:numFmt w:val="lowerLetter"/>
      <w:lvlText w:val="%8."/>
      <w:lvlJc w:val="left"/>
      <w:pPr>
        <w:ind w:left="5760" w:hanging="360"/>
      </w:pPr>
      <w:rPr>
        <w:rFonts w:cs="Times New Roman"/>
      </w:rPr>
    </w:lvl>
    <w:lvl w:ilvl="8" w:tplc="0426001B" w:tentative="1">
      <w:start w:val="1"/>
      <w:numFmt w:val="lowerRoman"/>
      <w:lvlText w:val="%9."/>
      <w:lvlJc w:val="right"/>
      <w:pPr>
        <w:ind w:left="6480" w:hanging="180"/>
      </w:pPr>
      <w:rPr>
        <w:rFonts w:cs="Times New Roman"/>
      </w:rPr>
    </w:lvl>
  </w:abstractNum>
  <w:abstractNum w:abstractNumId="39">
    <w:nsid w:val="7EF847B1"/>
    <w:multiLevelType w:val="hybridMultilevel"/>
    <w:tmpl w:val="F696839A"/>
    <w:lvl w:ilvl="0" w:tplc="0426000F">
      <w:start w:val="1"/>
      <w:numFmt w:val="decimal"/>
      <w:lvlText w:val="%1."/>
      <w:lvlJc w:val="left"/>
      <w:pPr>
        <w:ind w:left="720" w:hanging="360"/>
      </w:pPr>
      <w:rPr>
        <w:rFonts w:cs="Times New Roman" w:hint="default"/>
      </w:rPr>
    </w:lvl>
    <w:lvl w:ilvl="1" w:tplc="04260019" w:tentative="1">
      <w:start w:val="1"/>
      <w:numFmt w:val="lowerLetter"/>
      <w:lvlText w:val="%2."/>
      <w:lvlJc w:val="left"/>
      <w:pPr>
        <w:ind w:left="1440" w:hanging="360"/>
      </w:pPr>
      <w:rPr>
        <w:rFonts w:cs="Times New Roman"/>
      </w:rPr>
    </w:lvl>
    <w:lvl w:ilvl="2" w:tplc="0426001B" w:tentative="1">
      <w:start w:val="1"/>
      <w:numFmt w:val="lowerRoman"/>
      <w:lvlText w:val="%3."/>
      <w:lvlJc w:val="right"/>
      <w:pPr>
        <w:ind w:left="2160" w:hanging="180"/>
      </w:pPr>
      <w:rPr>
        <w:rFonts w:cs="Times New Roman"/>
      </w:rPr>
    </w:lvl>
    <w:lvl w:ilvl="3" w:tplc="0426000F" w:tentative="1">
      <w:start w:val="1"/>
      <w:numFmt w:val="decimal"/>
      <w:lvlText w:val="%4."/>
      <w:lvlJc w:val="left"/>
      <w:pPr>
        <w:ind w:left="2880" w:hanging="360"/>
      </w:pPr>
      <w:rPr>
        <w:rFonts w:cs="Times New Roman"/>
      </w:rPr>
    </w:lvl>
    <w:lvl w:ilvl="4" w:tplc="04260019" w:tentative="1">
      <w:start w:val="1"/>
      <w:numFmt w:val="lowerLetter"/>
      <w:lvlText w:val="%5."/>
      <w:lvlJc w:val="left"/>
      <w:pPr>
        <w:ind w:left="3600" w:hanging="360"/>
      </w:pPr>
      <w:rPr>
        <w:rFonts w:cs="Times New Roman"/>
      </w:rPr>
    </w:lvl>
    <w:lvl w:ilvl="5" w:tplc="0426001B" w:tentative="1">
      <w:start w:val="1"/>
      <w:numFmt w:val="lowerRoman"/>
      <w:lvlText w:val="%6."/>
      <w:lvlJc w:val="right"/>
      <w:pPr>
        <w:ind w:left="4320" w:hanging="180"/>
      </w:pPr>
      <w:rPr>
        <w:rFonts w:cs="Times New Roman"/>
      </w:rPr>
    </w:lvl>
    <w:lvl w:ilvl="6" w:tplc="0426000F" w:tentative="1">
      <w:start w:val="1"/>
      <w:numFmt w:val="decimal"/>
      <w:lvlText w:val="%7."/>
      <w:lvlJc w:val="left"/>
      <w:pPr>
        <w:ind w:left="5040" w:hanging="360"/>
      </w:pPr>
      <w:rPr>
        <w:rFonts w:cs="Times New Roman"/>
      </w:rPr>
    </w:lvl>
    <w:lvl w:ilvl="7" w:tplc="04260019" w:tentative="1">
      <w:start w:val="1"/>
      <w:numFmt w:val="lowerLetter"/>
      <w:lvlText w:val="%8."/>
      <w:lvlJc w:val="left"/>
      <w:pPr>
        <w:ind w:left="5760" w:hanging="360"/>
      </w:pPr>
      <w:rPr>
        <w:rFonts w:cs="Times New Roman"/>
      </w:rPr>
    </w:lvl>
    <w:lvl w:ilvl="8" w:tplc="0426001B" w:tentative="1">
      <w:start w:val="1"/>
      <w:numFmt w:val="lowerRoman"/>
      <w:lvlText w:val="%9."/>
      <w:lvlJc w:val="right"/>
      <w:pPr>
        <w:ind w:left="6480" w:hanging="180"/>
      </w:pPr>
      <w:rPr>
        <w:rFonts w:cs="Times New Roman"/>
      </w:rPr>
    </w:lvl>
  </w:abstractNum>
  <w:num w:numId="1">
    <w:abstractNumId w:val="31"/>
  </w:num>
  <w:num w:numId="2">
    <w:abstractNumId w:val="37"/>
  </w:num>
  <w:num w:numId="3">
    <w:abstractNumId w:val="13"/>
  </w:num>
  <w:num w:numId="4">
    <w:abstractNumId w:val="24"/>
  </w:num>
  <w:num w:numId="5">
    <w:abstractNumId w:val="0"/>
  </w:num>
  <w:num w:numId="6">
    <w:abstractNumId w:val="38"/>
  </w:num>
  <w:num w:numId="7">
    <w:abstractNumId w:val="25"/>
  </w:num>
  <w:num w:numId="8">
    <w:abstractNumId w:val="39"/>
  </w:num>
  <w:num w:numId="9">
    <w:abstractNumId w:val="27"/>
  </w:num>
  <w:num w:numId="10">
    <w:abstractNumId w:val="29"/>
  </w:num>
  <w:num w:numId="11">
    <w:abstractNumId w:val="7"/>
  </w:num>
  <w:num w:numId="12">
    <w:abstractNumId w:val="28"/>
  </w:num>
  <w:num w:numId="13">
    <w:abstractNumId w:val="15"/>
  </w:num>
  <w:num w:numId="14">
    <w:abstractNumId w:val="30"/>
  </w:num>
  <w:num w:numId="15">
    <w:abstractNumId w:val="20"/>
  </w:num>
  <w:num w:numId="16">
    <w:abstractNumId w:val="4"/>
  </w:num>
  <w:num w:numId="17">
    <w:abstractNumId w:val="32"/>
  </w:num>
  <w:num w:numId="18">
    <w:abstractNumId w:val="5"/>
  </w:num>
  <w:num w:numId="19">
    <w:abstractNumId w:val="12"/>
  </w:num>
  <w:num w:numId="20">
    <w:abstractNumId w:val="2"/>
  </w:num>
  <w:num w:numId="21">
    <w:abstractNumId w:val="16"/>
  </w:num>
  <w:num w:numId="22">
    <w:abstractNumId w:val="26"/>
  </w:num>
  <w:num w:numId="23">
    <w:abstractNumId w:val="33"/>
  </w:num>
  <w:num w:numId="24">
    <w:abstractNumId w:val="17"/>
  </w:num>
  <w:num w:numId="25">
    <w:abstractNumId w:val="36"/>
  </w:num>
  <w:num w:numId="26">
    <w:abstractNumId w:val="22"/>
  </w:num>
  <w:num w:numId="27">
    <w:abstractNumId w:val="1"/>
  </w:num>
  <w:num w:numId="28">
    <w:abstractNumId w:val="14"/>
  </w:num>
  <w:num w:numId="29">
    <w:abstractNumId w:val="11"/>
  </w:num>
  <w:num w:numId="30">
    <w:abstractNumId w:val="6"/>
  </w:num>
  <w:num w:numId="31">
    <w:abstractNumId w:val="23"/>
  </w:num>
  <w:num w:numId="32">
    <w:abstractNumId w:val="3"/>
  </w:num>
  <w:num w:numId="33">
    <w:abstractNumId w:val="21"/>
  </w:num>
  <w:num w:numId="34">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18"/>
  </w:num>
  <w:num w:numId="36">
    <w:abstractNumId w:val="10"/>
  </w:num>
  <w:num w:numId="37">
    <w:abstractNumId w:val="35"/>
  </w:num>
  <w:num w:numId="38">
    <w:abstractNumId w:val="19"/>
  </w:num>
  <w:num w:numId="39">
    <w:abstractNumId w:val="34"/>
  </w:num>
  <w:num w:numId="40">
    <w:abstractNumId w:val="9"/>
  </w:num>
  <w:num w:numId="41">
    <w:abstractNumId w:val="8"/>
  </w:num>
  <w:numIdMacAtCleanup w:val="2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8"/>
  <w:proofState w:spelling="clean" w:grammar="clean"/>
  <w:doNotTrackMoves/>
  <w:defaultTabStop w:val="720"/>
  <w:hyphenationZone w:val="425"/>
  <w:characterSpacingControl w:val="doNotCompress"/>
  <w:footnotePr>
    <w:footnote w:id="-1"/>
    <w:footnote w:id="0"/>
  </w:footnotePr>
  <w:endnotePr>
    <w:endnote w:id="-1"/>
    <w:endnote w:id="0"/>
  </w:endnotePr>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Setting w:name="compatibilityMode" w:uri="http://schemas.microsoft.com/office/word" w:val="11"/>
  </w:compat>
  <w:rsids>
    <w:rsidRoot w:val="00AF5914"/>
    <w:rsid w:val="00000489"/>
    <w:rsid w:val="00000D2F"/>
    <w:rsid w:val="00000FC1"/>
    <w:rsid w:val="00012B38"/>
    <w:rsid w:val="00012D11"/>
    <w:rsid w:val="00016C2C"/>
    <w:rsid w:val="00017A15"/>
    <w:rsid w:val="000237F0"/>
    <w:rsid w:val="000259EA"/>
    <w:rsid w:val="00027119"/>
    <w:rsid w:val="00030044"/>
    <w:rsid w:val="00030FD5"/>
    <w:rsid w:val="000310FD"/>
    <w:rsid w:val="00034BD0"/>
    <w:rsid w:val="000357C7"/>
    <w:rsid w:val="00035869"/>
    <w:rsid w:val="00036E4E"/>
    <w:rsid w:val="00037177"/>
    <w:rsid w:val="000427FF"/>
    <w:rsid w:val="000442B4"/>
    <w:rsid w:val="00044E7F"/>
    <w:rsid w:val="00051550"/>
    <w:rsid w:val="00051D57"/>
    <w:rsid w:val="00054611"/>
    <w:rsid w:val="000573E7"/>
    <w:rsid w:val="00064700"/>
    <w:rsid w:val="00065668"/>
    <w:rsid w:val="00066949"/>
    <w:rsid w:val="00066F4F"/>
    <w:rsid w:val="00070B61"/>
    <w:rsid w:val="00071AE2"/>
    <w:rsid w:val="00075C40"/>
    <w:rsid w:val="0008044E"/>
    <w:rsid w:val="0008287D"/>
    <w:rsid w:val="00082DB1"/>
    <w:rsid w:val="00082EFE"/>
    <w:rsid w:val="0009144C"/>
    <w:rsid w:val="0009773E"/>
    <w:rsid w:val="00097F73"/>
    <w:rsid w:val="000A0FA7"/>
    <w:rsid w:val="000B7CF9"/>
    <w:rsid w:val="000C4202"/>
    <w:rsid w:val="000C5B75"/>
    <w:rsid w:val="000C5D38"/>
    <w:rsid w:val="000D3A87"/>
    <w:rsid w:val="000D3D63"/>
    <w:rsid w:val="000D5C07"/>
    <w:rsid w:val="000E1972"/>
    <w:rsid w:val="000F0667"/>
    <w:rsid w:val="000F4078"/>
    <w:rsid w:val="000F765E"/>
    <w:rsid w:val="001013FF"/>
    <w:rsid w:val="0010320B"/>
    <w:rsid w:val="0010444C"/>
    <w:rsid w:val="0010539D"/>
    <w:rsid w:val="00115567"/>
    <w:rsid w:val="00130356"/>
    <w:rsid w:val="00131444"/>
    <w:rsid w:val="00132CBD"/>
    <w:rsid w:val="00144AEA"/>
    <w:rsid w:val="00144C4C"/>
    <w:rsid w:val="00145541"/>
    <w:rsid w:val="001600E8"/>
    <w:rsid w:val="0016300E"/>
    <w:rsid w:val="0016442E"/>
    <w:rsid w:val="00167FF7"/>
    <w:rsid w:val="00173F1D"/>
    <w:rsid w:val="00175074"/>
    <w:rsid w:val="00176C19"/>
    <w:rsid w:val="00186152"/>
    <w:rsid w:val="00187F53"/>
    <w:rsid w:val="00190E6A"/>
    <w:rsid w:val="001917E2"/>
    <w:rsid w:val="001962B8"/>
    <w:rsid w:val="001A1BA7"/>
    <w:rsid w:val="001A6288"/>
    <w:rsid w:val="001B12CA"/>
    <w:rsid w:val="001B27B3"/>
    <w:rsid w:val="001B31DD"/>
    <w:rsid w:val="001B3ECE"/>
    <w:rsid w:val="001B4F86"/>
    <w:rsid w:val="001B77C2"/>
    <w:rsid w:val="001C210A"/>
    <w:rsid w:val="001C5224"/>
    <w:rsid w:val="001C72C6"/>
    <w:rsid w:val="001C7E4A"/>
    <w:rsid w:val="001D1FFA"/>
    <w:rsid w:val="001D5ED8"/>
    <w:rsid w:val="001D6D4D"/>
    <w:rsid w:val="001E067A"/>
    <w:rsid w:val="001E1200"/>
    <w:rsid w:val="001E1921"/>
    <w:rsid w:val="001E1D04"/>
    <w:rsid w:val="001E298D"/>
    <w:rsid w:val="001E309E"/>
    <w:rsid w:val="001E7A3F"/>
    <w:rsid w:val="001F38D2"/>
    <w:rsid w:val="001F57BA"/>
    <w:rsid w:val="002003A5"/>
    <w:rsid w:val="0020084B"/>
    <w:rsid w:val="00206D47"/>
    <w:rsid w:val="002122B9"/>
    <w:rsid w:val="0021468C"/>
    <w:rsid w:val="00216709"/>
    <w:rsid w:val="00216870"/>
    <w:rsid w:val="00220A58"/>
    <w:rsid w:val="00222CA7"/>
    <w:rsid w:val="00227B02"/>
    <w:rsid w:val="002310D9"/>
    <w:rsid w:val="002315EE"/>
    <w:rsid w:val="002331D0"/>
    <w:rsid w:val="00236918"/>
    <w:rsid w:val="002435DD"/>
    <w:rsid w:val="00243DD0"/>
    <w:rsid w:val="00243EEC"/>
    <w:rsid w:val="002456D0"/>
    <w:rsid w:val="00250192"/>
    <w:rsid w:val="00254898"/>
    <w:rsid w:val="00254E49"/>
    <w:rsid w:val="0025577D"/>
    <w:rsid w:val="00256D62"/>
    <w:rsid w:val="00260360"/>
    <w:rsid w:val="00261342"/>
    <w:rsid w:val="00262418"/>
    <w:rsid w:val="00263B8F"/>
    <w:rsid w:val="002645D6"/>
    <w:rsid w:val="00270E42"/>
    <w:rsid w:val="00275FEE"/>
    <w:rsid w:val="00276DF8"/>
    <w:rsid w:val="002775A0"/>
    <w:rsid w:val="00281ECD"/>
    <w:rsid w:val="0028375C"/>
    <w:rsid w:val="0028790D"/>
    <w:rsid w:val="002956BE"/>
    <w:rsid w:val="00296E01"/>
    <w:rsid w:val="002A0744"/>
    <w:rsid w:val="002B267D"/>
    <w:rsid w:val="002C07B4"/>
    <w:rsid w:val="002C0FA2"/>
    <w:rsid w:val="002C302E"/>
    <w:rsid w:val="002C5784"/>
    <w:rsid w:val="002C7681"/>
    <w:rsid w:val="002C7D38"/>
    <w:rsid w:val="002D1E6F"/>
    <w:rsid w:val="002D6403"/>
    <w:rsid w:val="002D6B80"/>
    <w:rsid w:val="002D7AC9"/>
    <w:rsid w:val="002D7F80"/>
    <w:rsid w:val="002E1BAD"/>
    <w:rsid w:val="002E28CE"/>
    <w:rsid w:val="002E2DAE"/>
    <w:rsid w:val="002E3A69"/>
    <w:rsid w:val="002F2FD1"/>
    <w:rsid w:val="002F4690"/>
    <w:rsid w:val="002F49EC"/>
    <w:rsid w:val="002F51DC"/>
    <w:rsid w:val="0030098D"/>
    <w:rsid w:val="00301263"/>
    <w:rsid w:val="003030A0"/>
    <w:rsid w:val="003062DF"/>
    <w:rsid w:val="00311B70"/>
    <w:rsid w:val="00316A20"/>
    <w:rsid w:val="00331BAD"/>
    <w:rsid w:val="003320E8"/>
    <w:rsid w:val="00335065"/>
    <w:rsid w:val="00342244"/>
    <w:rsid w:val="003436CB"/>
    <w:rsid w:val="00343A56"/>
    <w:rsid w:val="00343D12"/>
    <w:rsid w:val="0035258F"/>
    <w:rsid w:val="00363C42"/>
    <w:rsid w:val="00367391"/>
    <w:rsid w:val="00370E8D"/>
    <w:rsid w:val="003729E2"/>
    <w:rsid w:val="003779BB"/>
    <w:rsid w:val="00381003"/>
    <w:rsid w:val="003812ED"/>
    <w:rsid w:val="0038139A"/>
    <w:rsid w:val="003824FF"/>
    <w:rsid w:val="0038441B"/>
    <w:rsid w:val="00386CD7"/>
    <w:rsid w:val="00390249"/>
    <w:rsid w:val="003931CC"/>
    <w:rsid w:val="00393AAA"/>
    <w:rsid w:val="003953E5"/>
    <w:rsid w:val="0039561F"/>
    <w:rsid w:val="003A2056"/>
    <w:rsid w:val="003A729F"/>
    <w:rsid w:val="003A74B9"/>
    <w:rsid w:val="003B2684"/>
    <w:rsid w:val="003B35C5"/>
    <w:rsid w:val="003B3FFE"/>
    <w:rsid w:val="003B609D"/>
    <w:rsid w:val="003B6883"/>
    <w:rsid w:val="003C03F4"/>
    <w:rsid w:val="003C2797"/>
    <w:rsid w:val="003C3EE7"/>
    <w:rsid w:val="003C49B6"/>
    <w:rsid w:val="003C4A60"/>
    <w:rsid w:val="003C50AD"/>
    <w:rsid w:val="003C6582"/>
    <w:rsid w:val="003D14EE"/>
    <w:rsid w:val="003D18C1"/>
    <w:rsid w:val="003E0142"/>
    <w:rsid w:val="003E0810"/>
    <w:rsid w:val="003E0C50"/>
    <w:rsid w:val="003E4D95"/>
    <w:rsid w:val="003F2A1B"/>
    <w:rsid w:val="00406C43"/>
    <w:rsid w:val="00407EFA"/>
    <w:rsid w:val="0041219C"/>
    <w:rsid w:val="004207FC"/>
    <w:rsid w:val="0042163D"/>
    <w:rsid w:val="0042596B"/>
    <w:rsid w:val="00426023"/>
    <w:rsid w:val="00427FED"/>
    <w:rsid w:val="004319FE"/>
    <w:rsid w:val="004330F2"/>
    <w:rsid w:val="00435A4C"/>
    <w:rsid w:val="00437028"/>
    <w:rsid w:val="00437D38"/>
    <w:rsid w:val="00440E6E"/>
    <w:rsid w:val="00441A73"/>
    <w:rsid w:val="00443968"/>
    <w:rsid w:val="0044459F"/>
    <w:rsid w:val="00445A56"/>
    <w:rsid w:val="00446DAF"/>
    <w:rsid w:val="00451863"/>
    <w:rsid w:val="00460DD2"/>
    <w:rsid w:val="00463F1B"/>
    <w:rsid w:val="00466916"/>
    <w:rsid w:val="00467A18"/>
    <w:rsid w:val="00471B29"/>
    <w:rsid w:val="0048014C"/>
    <w:rsid w:val="00480D79"/>
    <w:rsid w:val="00482480"/>
    <w:rsid w:val="004930F9"/>
    <w:rsid w:val="004A15FC"/>
    <w:rsid w:val="004A1D95"/>
    <w:rsid w:val="004A5470"/>
    <w:rsid w:val="004A6C56"/>
    <w:rsid w:val="004A7265"/>
    <w:rsid w:val="004A759D"/>
    <w:rsid w:val="004B3F54"/>
    <w:rsid w:val="004C18D2"/>
    <w:rsid w:val="004C33B2"/>
    <w:rsid w:val="004C5253"/>
    <w:rsid w:val="004C57FA"/>
    <w:rsid w:val="004D0B2D"/>
    <w:rsid w:val="004D12A1"/>
    <w:rsid w:val="004D4F45"/>
    <w:rsid w:val="004E127B"/>
    <w:rsid w:val="004E2DEC"/>
    <w:rsid w:val="004E67C8"/>
    <w:rsid w:val="004F4B50"/>
    <w:rsid w:val="00500A28"/>
    <w:rsid w:val="005028A8"/>
    <w:rsid w:val="00502B9A"/>
    <w:rsid w:val="00502BBB"/>
    <w:rsid w:val="00503C5A"/>
    <w:rsid w:val="005056F6"/>
    <w:rsid w:val="0050640D"/>
    <w:rsid w:val="00510CAF"/>
    <w:rsid w:val="00516291"/>
    <w:rsid w:val="00516DC9"/>
    <w:rsid w:val="00522A87"/>
    <w:rsid w:val="0052413A"/>
    <w:rsid w:val="005315EB"/>
    <w:rsid w:val="00531F2F"/>
    <w:rsid w:val="005342AE"/>
    <w:rsid w:val="00535E4E"/>
    <w:rsid w:val="00536503"/>
    <w:rsid w:val="0053721A"/>
    <w:rsid w:val="0054229F"/>
    <w:rsid w:val="00552BD1"/>
    <w:rsid w:val="00555EA8"/>
    <w:rsid w:val="00556934"/>
    <w:rsid w:val="0056013C"/>
    <w:rsid w:val="005678FA"/>
    <w:rsid w:val="005726F2"/>
    <w:rsid w:val="00575D18"/>
    <w:rsid w:val="005775DA"/>
    <w:rsid w:val="0058175A"/>
    <w:rsid w:val="00581B96"/>
    <w:rsid w:val="00582559"/>
    <w:rsid w:val="00582A10"/>
    <w:rsid w:val="005937CF"/>
    <w:rsid w:val="005A1AE8"/>
    <w:rsid w:val="005A22AE"/>
    <w:rsid w:val="005B1BCB"/>
    <w:rsid w:val="005B3B02"/>
    <w:rsid w:val="005B437E"/>
    <w:rsid w:val="005B7C36"/>
    <w:rsid w:val="005C0441"/>
    <w:rsid w:val="005C0548"/>
    <w:rsid w:val="005C637A"/>
    <w:rsid w:val="005C6AEB"/>
    <w:rsid w:val="005D008C"/>
    <w:rsid w:val="005D1678"/>
    <w:rsid w:val="005D2C9B"/>
    <w:rsid w:val="005D3491"/>
    <w:rsid w:val="005E081B"/>
    <w:rsid w:val="005E3583"/>
    <w:rsid w:val="005E5732"/>
    <w:rsid w:val="005E72AC"/>
    <w:rsid w:val="005F6A24"/>
    <w:rsid w:val="00601DE1"/>
    <w:rsid w:val="0060589D"/>
    <w:rsid w:val="0061244F"/>
    <w:rsid w:val="006127F3"/>
    <w:rsid w:val="006205EB"/>
    <w:rsid w:val="0062086B"/>
    <w:rsid w:val="00632EF1"/>
    <w:rsid w:val="00633805"/>
    <w:rsid w:val="00635A01"/>
    <w:rsid w:val="00635A98"/>
    <w:rsid w:val="00641764"/>
    <w:rsid w:val="0064414C"/>
    <w:rsid w:val="006457F6"/>
    <w:rsid w:val="00645A01"/>
    <w:rsid w:val="006468A5"/>
    <w:rsid w:val="0064693E"/>
    <w:rsid w:val="00653137"/>
    <w:rsid w:val="00653EA8"/>
    <w:rsid w:val="00661704"/>
    <w:rsid w:val="00663F68"/>
    <w:rsid w:val="00665200"/>
    <w:rsid w:val="00665677"/>
    <w:rsid w:val="0066709F"/>
    <w:rsid w:val="00672660"/>
    <w:rsid w:val="0067295F"/>
    <w:rsid w:val="006779FC"/>
    <w:rsid w:val="00677D74"/>
    <w:rsid w:val="00680ED4"/>
    <w:rsid w:val="006824D1"/>
    <w:rsid w:val="00682529"/>
    <w:rsid w:val="006854A2"/>
    <w:rsid w:val="006869EC"/>
    <w:rsid w:val="00687002"/>
    <w:rsid w:val="00687777"/>
    <w:rsid w:val="006910FF"/>
    <w:rsid w:val="00691CA0"/>
    <w:rsid w:val="006A23D3"/>
    <w:rsid w:val="006A360D"/>
    <w:rsid w:val="006A5C89"/>
    <w:rsid w:val="006A636E"/>
    <w:rsid w:val="006A64C0"/>
    <w:rsid w:val="006B718C"/>
    <w:rsid w:val="006C02ED"/>
    <w:rsid w:val="006C082D"/>
    <w:rsid w:val="006C13DC"/>
    <w:rsid w:val="006C387E"/>
    <w:rsid w:val="006C4504"/>
    <w:rsid w:val="006C4885"/>
    <w:rsid w:val="006C58F6"/>
    <w:rsid w:val="006C5BFA"/>
    <w:rsid w:val="006D0E6D"/>
    <w:rsid w:val="006D19C8"/>
    <w:rsid w:val="006D26CF"/>
    <w:rsid w:val="006E044E"/>
    <w:rsid w:val="006E4493"/>
    <w:rsid w:val="006E4F13"/>
    <w:rsid w:val="006E7206"/>
    <w:rsid w:val="006F01AF"/>
    <w:rsid w:val="006F0B53"/>
    <w:rsid w:val="006F2B2B"/>
    <w:rsid w:val="006F308D"/>
    <w:rsid w:val="006F59FE"/>
    <w:rsid w:val="006F7F1C"/>
    <w:rsid w:val="00700FDD"/>
    <w:rsid w:val="00701117"/>
    <w:rsid w:val="00705C24"/>
    <w:rsid w:val="007060AF"/>
    <w:rsid w:val="00710218"/>
    <w:rsid w:val="007126B1"/>
    <w:rsid w:val="00712E30"/>
    <w:rsid w:val="007216B5"/>
    <w:rsid w:val="0072324A"/>
    <w:rsid w:val="0073244A"/>
    <w:rsid w:val="00737101"/>
    <w:rsid w:val="00741EF3"/>
    <w:rsid w:val="007447BE"/>
    <w:rsid w:val="00751BB2"/>
    <w:rsid w:val="00751EAA"/>
    <w:rsid w:val="00754778"/>
    <w:rsid w:val="0075531C"/>
    <w:rsid w:val="00761F0B"/>
    <w:rsid w:val="007631D0"/>
    <w:rsid w:val="00771219"/>
    <w:rsid w:val="00773235"/>
    <w:rsid w:val="007736A9"/>
    <w:rsid w:val="00775416"/>
    <w:rsid w:val="00785112"/>
    <w:rsid w:val="007904DF"/>
    <w:rsid w:val="00790BFD"/>
    <w:rsid w:val="0079127B"/>
    <w:rsid w:val="00791968"/>
    <w:rsid w:val="00795200"/>
    <w:rsid w:val="00796CF2"/>
    <w:rsid w:val="007971A0"/>
    <w:rsid w:val="00797834"/>
    <w:rsid w:val="007A068C"/>
    <w:rsid w:val="007B1DB5"/>
    <w:rsid w:val="007B230D"/>
    <w:rsid w:val="007B7458"/>
    <w:rsid w:val="007C07D5"/>
    <w:rsid w:val="007C5353"/>
    <w:rsid w:val="007D6D7F"/>
    <w:rsid w:val="007E4365"/>
    <w:rsid w:val="007E66EA"/>
    <w:rsid w:val="007E7A45"/>
    <w:rsid w:val="007F0762"/>
    <w:rsid w:val="007F54E5"/>
    <w:rsid w:val="00800083"/>
    <w:rsid w:val="008117C7"/>
    <w:rsid w:val="00817546"/>
    <w:rsid w:val="008200E9"/>
    <w:rsid w:val="008201E6"/>
    <w:rsid w:val="00823E07"/>
    <w:rsid w:val="0082466F"/>
    <w:rsid w:val="0082721D"/>
    <w:rsid w:val="0082773F"/>
    <w:rsid w:val="008302B1"/>
    <w:rsid w:val="008350BC"/>
    <w:rsid w:val="00835671"/>
    <w:rsid w:val="008373E0"/>
    <w:rsid w:val="00837775"/>
    <w:rsid w:val="00842E1A"/>
    <w:rsid w:val="008442AE"/>
    <w:rsid w:val="00845AE9"/>
    <w:rsid w:val="00845C34"/>
    <w:rsid w:val="00847CE0"/>
    <w:rsid w:val="00860214"/>
    <w:rsid w:val="00865177"/>
    <w:rsid w:val="00871ED0"/>
    <w:rsid w:val="008747CA"/>
    <w:rsid w:val="00877501"/>
    <w:rsid w:val="0088368D"/>
    <w:rsid w:val="00884D6C"/>
    <w:rsid w:val="008857A2"/>
    <w:rsid w:val="008861A7"/>
    <w:rsid w:val="008873B4"/>
    <w:rsid w:val="00893C4A"/>
    <w:rsid w:val="008942E1"/>
    <w:rsid w:val="008A0FA2"/>
    <w:rsid w:val="008A3272"/>
    <w:rsid w:val="008A52F7"/>
    <w:rsid w:val="008A5CB3"/>
    <w:rsid w:val="008A6AA1"/>
    <w:rsid w:val="008A7531"/>
    <w:rsid w:val="008B4883"/>
    <w:rsid w:val="008B5499"/>
    <w:rsid w:val="008B586B"/>
    <w:rsid w:val="008D1AD8"/>
    <w:rsid w:val="008D24CD"/>
    <w:rsid w:val="008E18B7"/>
    <w:rsid w:val="008E31F7"/>
    <w:rsid w:val="008F0602"/>
    <w:rsid w:val="008F1053"/>
    <w:rsid w:val="008F1C10"/>
    <w:rsid w:val="008F51E9"/>
    <w:rsid w:val="008F6BDC"/>
    <w:rsid w:val="00900170"/>
    <w:rsid w:val="00902F52"/>
    <w:rsid w:val="009127B1"/>
    <w:rsid w:val="00912FD5"/>
    <w:rsid w:val="00913557"/>
    <w:rsid w:val="00916693"/>
    <w:rsid w:val="00920F23"/>
    <w:rsid w:val="00923E08"/>
    <w:rsid w:val="009343CB"/>
    <w:rsid w:val="00935144"/>
    <w:rsid w:val="00935385"/>
    <w:rsid w:val="009362C5"/>
    <w:rsid w:val="00947636"/>
    <w:rsid w:val="009501A6"/>
    <w:rsid w:val="009523C9"/>
    <w:rsid w:val="00952CF2"/>
    <w:rsid w:val="0095753C"/>
    <w:rsid w:val="00962DF6"/>
    <w:rsid w:val="009732F2"/>
    <w:rsid w:val="00973517"/>
    <w:rsid w:val="00984407"/>
    <w:rsid w:val="00984A60"/>
    <w:rsid w:val="0098798D"/>
    <w:rsid w:val="00993FB3"/>
    <w:rsid w:val="00996C9B"/>
    <w:rsid w:val="009A3DDD"/>
    <w:rsid w:val="009A4F05"/>
    <w:rsid w:val="009A79BE"/>
    <w:rsid w:val="009B3871"/>
    <w:rsid w:val="009C3195"/>
    <w:rsid w:val="009C5CEA"/>
    <w:rsid w:val="009C6698"/>
    <w:rsid w:val="009C6ECB"/>
    <w:rsid w:val="009D27B3"/>
    <w:rsid w:val="009D29C3"/>
    <w:rsid w:val="009D3DAB"/>
    <w:rsid w:val="009E6104"/>
    <w:rsid w:val="009E6B56"/>
    <w:rsid w:val="009E6F62"/>
    <w:rsid w:val="009F04C9"/>
    <w:rsid w:val="009F18F6"/>
    <w:rsid w:val="009F5CA5"/>
    <w:rsid w:val="009F5D59"/>
    <w:rsid w:val="00A079AD"/>
    <w:rsid w:val="00A109AE"/>
    <w:rsid w:val="00A164CA"/>
    <w:rsid w:val="00A228F3"/>
    <w:rsid w:val="00A247AE"/>
    <w:rsid w:val="00A24ABA"/>
    <w:rsid w:val="00A25AA2"/>
    <w:rsid w:val="00A31A70"/>
    <w:rsid w:val="00A36B85"/>
    <w:rsid w:val="00A3747A"/>
    <w:rsid w:val="00A43168"/>
    <w:rsid w:val="00A44E24"/>
    <w:rsid w:val="00A46A9A"/>
    <w:rsid w:val="00A526A1"/>
    <w:rsid w:val="00A53B11"/>
    <w:rsid w:val="00A65954"/>
    <w:rsid w:val="00A65BA8"/>
    <w:rsid w:val="00A66A0B"/>
    <w:rsid w:val="00A71DF2"/>
    <w:rsid w:val="00A730EC"/>
    <w:rsid w:val="00A7408F"/>
    <w:rsid w:val="00A75AC6"/>
    <w:rsid w:val="00A767D5"/>
    <w:rsid w:val="00A76D80"/>
    <w:rsid w:val="00A778B2"/>
    <w:rsid w:val="00A80CCD"/>
    <w:rsid w:val="00A80E03"/>
    <w:rsid w:val="00A874BF"/>
    <w:rsid w:val="00A922E1"/>
    <w:rsid w:val="00A94C67"/>
    <w:rsid w:val="00A96946"/>
    <w:rsid w:val="00A970F9"/>
    <w:rsid w:val="00A97AF6"/>
    <w:rsid w:val="00AA0480"/>
    <w:rsid w:val="00AA41DF"/>
    <w:rsid w:val="00AA49F6"/>
    <w:rsid w:val="00AB167F"/>
    <w:rsid w:val="00AB20F3"/>
    <w:rsid w:val="00AB22AF"/>
    <w:rsid w:val="00AB4E9F"/>
    <w:rsid w:val="00AB51CD"/>
    <w:rsid w:val="00AC5A72"/>
    <w:rsid w:val="00AC6C8B"/>
    <w:rsid w:val="00AD491B"/>
    <w:rsid w:val="00AD5090"/>
    <w:rsid w:val="00AD5C34"/>
    <w:rsid w:val="00AD5CBC"/>
    <w:rsid w:val="00AE0D87"/>
    <w:rsid w:val="00AE50F1"/>
    <w:rsid w:val="00AF09E9"/>
    <w:rsid w:val="00AF232B"/>
    <w:rsid w:val="00AF2C88"/>
    <w:rsid w:val="00AF5914"/>
    <w:rsid w:val="00B00439"/>
    <w:rsid w:val="00B01358"/>
    <w:rsid w:val="00B01F72"/>
    <w:rsid w:val="00B070E6"/>
    <w:rsid w:val="00B10D71"/>
    <w:rsid w:val="00B13F42"/>
    <w:rsid w:val="00B16863"/>
    <w:rsid w:val="00B16C09"/>
    <w:rsid w:val="00B23289"/>
    <w:rsid w:val="00B242F2"/>
    <w:rsid w:val="00B25FEE"/>
    <w:rsid w:val="00B26073"/>
    <w:rsid w:val="00B31681"/>
    <w:rsid w:val="00B33E85"/>
    <w:rsid w:val="00B34DA1"/>
    <w:rsid w:val="00B35522"/>
    <w:rsid w:val="00B358AA"/>
    <w:rsid w:val="00B37604"/>
    <w:rsid w:val="00B419D4"/>
    <w:rsid w:val="00B43915"/>
    <w:rsid w:val="00B44F2D"/>
    <w:rsid w:val="00B56295"/>
    <w:rsid w:val="00B61DD5"/>
    <w:rsid w:val="00B62303"/>
    <w:rsid w:val="00B6748E"/>
    <w:rsid w:val="00B679D2"/>
    <w:rsid w:val="00B71457"/>
    <w:rsid w:val="00B771AC"/>
    <w:rsid w:val="00B85B9C"/>
    <w:rsid w:val="00B9342B"/>
    <w:rsid w:val="00B93435"/>
    <w:rsid w:val="00B958A6"/>
    <w:rsid w:val="00B971CC"/>
    <w:rsid w:val="00B9734C"/>
    <w:rsid w:val="00B979AD"/>
    <w:rsid w:val="00BA0CBE"/>
    <w:rsid w:val="00BA5F0E"/>
    <w:rsid w:val="00BA7C03"/>
    <w:rsid w:val="00BB10FB"/>
    <w:rsid w:val="00BB64FE"/>
    <w:rsid w:val="00BC264B"/>
    <w:rsid w:val="00BC4A2B"/>
    <w:rsid w:val="00BD2CF7"/>
    <w:rsid w:val="00BD32E1"/>
    <w:rsid w:val="00BD47B8"/>
    <w:rsid w:val="00BD5E88"/>
    <w:rsid w:val="00BD61BA"/>
    <w:rsid w:val="00BD68D2"/>
    <w:rsid w:val="00BE3EDD"/>
    <w:rsid w:val="00BE7DCC"/>
    <w:rsid w:val="00BF00F8"/>
    <w:rsid w:val="00BF3F7B"/>
    <w:rsid w:val="00BF58FA"/>
    <w:rsid w:val="00BF594E"/>
    <w:rsid w:val="00C051B9"/>
    <w:rsid w:val="00C1080D"/>
    <w:rsid w:val="00C12883"/>
    <w:rsid w:val="00C20615"/>
    <w:rsid w:val="00C222C9"/>
    <w:rsid w:val="00C26B00"/>
    <w:rsid w:val="00C31BC0"/>
    <w:rsid w:val="00C403C0"/>
    <w:rsid w:val="00C41D2E"/>
    <w:rsid w:val="00C43BDE"/>
    <w:rsid w:val="00C43CFA"/>
    <w:rsid w:val="00C45F67"/>
    <w:rsid w:val="00C47868"/>
    <w:rsid w:val="00C56341"/>
    <w:rsid w:val="00C63FC5"/>
    <w:rsid w:val="00C65618"/>
    <w:rsid w:val="00C65B5A"/>
    <w:rsid w:val="00C6633F"/>
    <w:rsid w:val="00C70E89"/>
    <w:rsid w:val="00C727E5"/>
    <w:rsid w:val="00C752BB"/>
    <w:rsid w:val="00C75DC4"/>
    <w:rsid w:val="00C80B72"/>
    <w:rsid w:val="00C87ADD"/>
    <w:rsid w:val="00C91CF1"/>
    <w:rsid w:val="00C9319F"/>
    <w:rsid w:val="00C95471"/>
    <w:rsid w:val="00C96050"/>
    <w:rsid w:val="00CA0EFC"/>
    <w:rsid w:val="00CA1025"/>
    <w:rsid w:val="00CA302C"/>
    <w:rsid w:val="00CB0F99"/>
    <w:rsid w:val="00CB2A38"/>
    <w:rsid w:val="00CB3F67"/>
    <w:rsid w:val="00CC0E89"/>
    <w:rsid w:val="00CC133C"/>
    <w:rsid w:val="00CC769E"/>
    <w:rsid w:val="00CD2B14"/>
    <w:rsid w:val="00CD45A9"/>
    <w:rsid w:val="00CD70A7"/>
    <w:rsid w:val="00CE0D9F"/>
    <w:rsid w:val="00CE12C0"/>
    <w:rsid w:val="00CE38B0"/>
    <w:rsid w:val="00CF5D72"/>
    <w:rsid w:val="00CF5F17"/>
    <w:rsid w:val="00D0720B"/>
    <w:rsid w:val="00D116B4"/>
    <w:rsid w:val="00D1263F"/>
    <w:rsid w:val="00D204D8"/>
    <w:rsid w:val="00D2223D"/>
    <w:rsid w:val="00D2523C"/>
    <w:rsid w:val="00D253F8"/>
    <w:rsid w:val="00D25D7A"/>
    <w:rsid w:val="00D27A6B"/>
    <w:rsid w:val="00D301A4"/>
    <w:rsid w:val="00D3407B"/>
    <w:rsid w:val="00D37B98"/>
    <w:rsid w:val="00D44AC2"/>
    <w:rsid w:val="00D463DD"/>
    <w:rsid w:val="00D500CF"/>
    <w:rsid w:val="00D53055"/>
    <w:rsid w:val="00D54034"/>
    <w:rsid w:val="00D55FA3"/>
    <w:rsid w:val="00D5639C"/>
    <w:rsid w:val="00D61ACE"/>
    <w:rsid w:val="00D62C8E"/>
    <w:rsid w:val="00D62EBE"/>
    <w:rsid w:val="00D6446D"/>
    <w:rsid w:val="00D6663A"/>
    <w:rsid w:val="00D66826"/>
    <w:rsid w:val="00D735C8"/>
    <w:rsid w:val="00D77AA0"/>
    <w:rsid w:val="00D77E2E"/>
    <w:rsid w:val="00D8026C"/>
    <w:rsid w:val="00D806E8"/>
    <w:rsid w:val="00D81028"/>
    <w:rsid w:val="00D90FC3"/>
    <w:rsid w:val="00D9356B"/>
    <w:rsid w:val="00D96627"/>
    <w:rsid w:val="00DB24D9"/>
    <w:rsid w:val="00DC6E09"/>
    <w:rsid w:val="00DD1051"/>
    <w:rsid w:val="00DD42FB"/>
    <w:rsid w:val="00DD62DF"/>
    <w:rsid w:val="00DD6772"/>
    <w:rsid w:val="00DE7BA4"/>
    <w:rsid w:val="00DF46BE"/>
    <w:rsid w:val="00DF7065"/>
    <w:rsid w:val="00DF7A46"/>
    <w:rsid w:val="00E0114E"/>
    <w:rsid w:val="00E01B4E"/>
    <w:rsid w:val="00E03B17"/>
    <w:rsid w:val="00E131D0"/>
    <w:rsid w:val="00E15A12"/>
    <w:rsid w:val="00E16B91"/>
    <w:rsid w:val="00E224D4"/>
    <w:rsid w:val="00E23F01"/>
    <w:rsid w:val="00E37DF2"/>
    <w:rsid w:val="00E413B3"/>
    <w:rsid w:val="00E42769"/>
    <w:rsid w:val="00E4432E"/>
    <w:rsid w:val="00E4504E"/>
    <w:rsid w:val="00E5167B"/>
    <w:rsid w:val="00E5390A"/>
    <w:rsid w:val="00E55392"/>
    <w:rsid w:val="00E61102"/>
    <w:rsid w:val="00E61DCC"/>
    <w:rsid w:val="00E63063"/>
    <w:rsid w:val="00E63907"/>
    <w:rsid w:val="00E716F0"/>
    <w:rsid w:val="00E77259"/>
    <w:rsid w:val="00E7787D"/>
    <w:rsid w:val="00E82059"/>
    <w:rsid w:val="00E82542"/>
    <w:rsid w:val="00E873A0"/>
    <w:rsid w:val="00E87976"/>
    <w:rsid w:val="00E93A25"/>
    <w:rsid w:val="00E9591C"/>
    <w:rsid w:val="00EA1A0C"/>
    <w:rsid w:val="00EA554F"/>
    <w:rsid w:val="00EA7D9F"/>
    <w:rsid w:val="00EB13AA"/>
    <w:rsid w:val="00EB50CC"/>
    <w:rsid w:val="00EB5468"/>
    <w:rsid w:val="00EC0A54"/>
    <w:rsid w:val="00EC5396"/>
    <w:rsid w:val="00ED0647"/>
    <w:rsid w:val="00ED0E55"/>
    <w:rsid w:val="00ED15DB"/>
    <w:rsid w:val="00ED1FDD"/>
    <w:rsid w:val="00ED5248"/>
    <w:rsid w:val="00ED69FB"/>
    <w:rsid w:val="00ED79D5"/>
    <w:rsid w:val="00ED7A28"/>
    <w:rsid w:val="00EE069C"/>
    <w:rsid w:val="00EE0C83"/>
    <w:rsid w:val="00EF7233"/>
    <w:rsid w:val="00F02412"/>
    <w:rsid w:val="00F02B41"/>
    <w:rsid w:val="00F25FD9"/>
    <w:rsid w:val="00F27F1A"/>
    <w:rsid w:val="00F27FD9"/>
    <w:rsid w:val="00F27FE3"/>
    <w:rsid w:val="00F3392C"/>
    <w:rsid w:val="00F41404"/>
    <w:rsid w:val="00F43BFB"/>
    <w:rsid w:val="00F46BB3"/>
    <w:rsid w:val="00F4750C"/>
    <w:rsid w:val="00F574D7"/>
    <w:rsid w:val="00F72E9A"/>
    <w:rsid w:val="00F76E97"/>
    <w:rsid w:val="00F77896"/>
    <w:rsid w:val="00F80C4C"/>
    <w:rsid w:val="00FB0C60"/>
    <w:rsid w:val="00FB31F3"/>
    <w:rsid w:val="00FB7E9D"/>
    <w:rsid w:val="00FC0F1D"/>
    <w:rsid w:val="00FC483E"/>
    <w:rsid w:val="00FC5C7B"/>
    <w:rsid w:val="00FD2CE7"/>
    <w:rsid w:val="00FE1733"/>
    <w:rsid w:val="00FE36BF"/>
    <w:rsid w:val="00FF2175"/>
    <w:rsid w:val="00FF2C45"/>
    <w:rsid w:val="00FF3B6C"/>
    <w:rsid w:val="00FF41AE"/>
    <w:rsid w:val="00FF4863"/>
    <w:rsid w:val="00FF4E8E"/>
  </w:rsids>
  <m:mathPr>
    <m:mathFont m:val="Cambria Math"/>
    <m:brkBin m:val="before"/>
    <m:brkBinSub m:val="--"/>
    <m:smallFrac m:val="0"/>
    <m:dispDef/>
    <m:lMargin m:val="0"/>
    <m:rMargin m:val="0"/>
    <m:defJc m:val="centerGroup"/>
    <m:wrapIndent m:val="1440"/>
    <m:intLim m:val="subSup"/>
    <m:naryLim m:val="undOvr"/>
  </m:mathPr>
  <w:themeFontLang w:val="sk-SK"/>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metricconverter"/>
  <w:smartTagType w:namespaceuri="urn:schemas-microsoft-com:office:smarttags" w:name="City"/>
  <w:smartTagType w:namespaceuri="urn:schemas-microsoft-com:office:smarttags" w:name="place"/>
  <w:smartTagType w:namespaceuri="urn:schemas-microsoft-com:office:smarttags" w:name="PlaceType"/>
  <w:smartTagType w:namespaceuri="urn:schemas-microsoft-com:office:smarttags" w:name="PlaceName"/>
  <w:shapeDefaults>
    <o:shapedefaults v:ext="edit" spidmax="1074"/>
    <o:shapelayout v:ext="edit">
      <o:idmap v:ext="edit" data="1"/>
      <o:rules v:ext="edit">
        <o:r id="V:Rule1" type="connector" idref="#AutoShape 23"/>
      </o:rules>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lang w:val="sk-SK" w:eastAsia="sk-SK"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semiHidden="0" w:unhideWhenUsed="0" w:qFormat="1"/>
    <w:lsdException w:name="heading 3" w:locked="1" w:semiHidden="0" w:unhideWhenUsed="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semiHidden="0" w:uiPriority="39" w:unhideWhenUsed="0" w:qFormat="1"/>
  </w:latentStyles>
  <w:style w:type="paragraph" w:default="1" w:styleId="Normlny">
    <w:name w:val="Normal"/>
    <w:qFormat/>
    <w:rsid w:val="00AF5914"/>
    <w:rPr>
      <w:rFonts w:ascii="Times New Roman" w:eastAsia="Times New Roman" w:hAnsi="Times New Roman"/>
      <w:sz w:val="24"/>
      <w:szCs w:val="24"/>
      <w:lang w:val="en-GB" w:eastAsia="en-GB"/>
    </w:rPr>
  </w:style>
  <w:style w:type="paragraph" w:styleId="Nadpis1">
    <w:name w:val="heading 1"/>
    <w:basedOn w:val="Normlny"/>
    <w:next w:val="Normlny"/>
    <w:link w:val="Nadpis1Char"/>
    <w:uiPriority w:val="99"/>
    <w:qFormat/>
    <w:rsid w:val="00AF5914"/>
    <w:pPr>
      <w:keepNext/>
      <w:spacing w:before="240" w:after="60"/>
      <w:outlineLvl w:val="0"/>
    </w:pPr>
    <w:rPr>
      <w:rFonts w:ascii="Arial" w:eastAsia="Calibri" w:hAnsi="Arial"/>
      <w:b/>
      <w:bCs/>
      <w:kern w:val="32"/>
      <w:sz w:val="32"/>
      <w:szCs w:val="32"/>
    </w:rPr>
  </w:style>
  <w:style w:type="paragraph" w:styleId="Nadpis2">
    <w:name w:val="heading 2"/>
    <w:basedOn w:val="Normlny"/>
    <w:next w:val="Normlny"/>
    <w:link w:val="Nadpis2Char"/>
    <w:uiPriority w:val="99"/>
    <w:qFormat/>
    <w:rsid w:val="00440E6E"/>
    <w:pPr>
      <w:keepNext/>
      <w:keepLines/>
      <w:spacing w:before="200"/>
      <w:outlineLvl w:val="1"/>
    </w:pPr>
    <w:rPr>
      <w:rFonts w:ascii="Cambria" w:eastAsia="Calibri" w:hAnsi="Cambria"/>
      <w:b/>
      <w:bCs/>
      <w:color w:val="4F81BD"/>
      <w:sz w:val="26"/>
      <w:szCs w:val="26"/>
    </w:rPr>
  </w:style>
  <w:style w:type="paragraph" w:styleId="Nadpis3">
    <w:name w:val="heading 3"/>
    <w:basedOn w:val="Normlny"/>
    <w:next w:val="Normlny"/>
    <w:link w:val="Nadpis3Char"/>
    <w:uiPriority w:val="99"/>
    <w:qFormat/>
    <w:rsid w:val="0082773F"/>
    <w:pPr>
      <w:keepNext/>
      <w:keepLines/>
      <w:spacing w:before="200"/>
      <w:outlineLvl w:val="2"/>
    </w:pPr>
    <w:rPr>
      <w:rFonts w:ascii="Cambria" w:eastAsia="Calibri" w:hAnsi="Cambria"/>
      <w:b/>
      <w:bCs/>
      <w:color w:val="4F81BD"/>
    </w:rPr>
  </w:style>
  <w:style w:type="character" w:default="1" w:styleId="Predvolenpsmoodseku">
    <w:name w:val="Default Paragraph Font"/>
    <w:uiPriority w:val="1"/>
    <w:semiHidden/>
    <w:unhideWhenUsed/>
  </w:style>
  <w:style w:type="table" w:default="1" w:styleId="Normlnatabuka">
    <w:name w:val="Normal Table"/>
    <w:uiPriority w:val="99"/>
    <w:semiHidden/>
    <w:unhideWhenUsed/>
    <w:tblPr>
      <w:tblInd w:w="0" w:type="dxa"/>
      <w:tblCellMar>
        <w:top w:w="0" w:type="dxa"/>
        <w:left w:w="108" w:type="dxa"/>
        <w:bottom w:w="0" w:type="dxa"/>
        <w:right w:w="108" w:type="dxa"/>
      </w:tblCellMar>
    </w:tblPr>
  </w:style>
  <w:style w:type="numbering" w:default="1" w:styleId="Bezzoznamu">
    <w:name w:val="No List"/>
    <w:uiPriority w:val="99"/>
    <w:semiHidden/>
    <w:unhideWhenUsed/>
  </w:style>
  <w:style w:type="character" w:customStyle="1" w:styleId="Nadpis1Char">
    <w:name w:val="Nadpis 1 Char"/>
    <w:link w:val="Nadpis1"/>
    <w:uiPriority w:val="99"/>
    <w:locked/>
    <w:rsid w:val="00AF5914"/>
    <w:rPr>
      <w:rFonts w:ascii="Arial" w:hAnsi="Arial" w:cs="Times New Roman"/>
      <w:b/>
      <w:kern w:val="32"/>
      <w:sz w:val="32"/>
      <w:lang w:val="en-GB" w:eastAsia="en-GB"/>
    </w:rPr>
  </w:style>
  <w:style w:type="character" w:customStyle="1" w:styleId="Nadpis2Char">
    <w:name w:val="Nadpis 2 Char"/>
    <w:link w:val="Nadpis2"/>
    <w:uiPriority w:val="99"/>
    <w:locked/>
    <w:rsid w:val="00440E6E"/>
    <w:rPr>
      <w:rFonts w:ascii="Cambria" w:hAnsi="Cambria" w:cs="Times New Roman"/>
      <w:b/>
      <w:color w:val="4F81BD"/>
      <w:sz w:val="26"/>
      <w:lang w:val="en-GB" w:eastAsia="en-GB"/>
    </w:rPr>
  </w:style>
  <w:style w:type="character" w:customStyle="1" w:styleId="Nadpis3Char">
    <w:name w:val="Nadpis 3 Char"/>
    <w:link w:val="Nadpis3"/>
    <w:uiPriority w:val="99"/>
    <w:locked/>
    <w:rsid w:val="0082773F"/>
    <w:rPr>
      <w:rFonts w:ascii="Cambria" w:hAnsi="Cambria" w:cs="Times New Roman"/>
      <w:b/>
      <w:color w:val="4F81BD"/>
      <w:sz w:val="24"/>
      <w:lang w:val="en-GB" w:eastAsia="en-GB"/>
    </w:rPr>
  </w:style>
  <w:style w:type="paragraph" w:styleId="Hlavika">
    <w:name w:val="header"/>
    <w:basedOn w:val="Normlny"/>
    <w:link w:val="HlavikaChar"/>
    <w:uiPriority w:val="99"/>
    <w:rsid w:val="001C210A"/>
    <w:pPr>
      <w:tabs>
        <w:tab w:val="center" w:pos="4153"/>
        <w:tab w:val="right" w:pos="8306"/>
      </w:tabs>
    </w:pPr>
    <w:rPr>
      <w:rFonts w:eastAsia="Calibri"/>
    </w:rPr>
  </w:style>
  <w:style w:type="character" w:customStyle="1" w:styleId="HlavikaChar">
    <w:name w:val="Hlavička Char"/>
    <w:link w:val="Hlavika"/>
    <w:uiPriority w:val="99"/>
    <w:locked/>
    <w:rsid w:val="001C210A"/>
    <w:rPr>
      <w:rFonts w:ascii="Times New Roman" w:hAnsi="Times New Roman" w:cs="Times New Roman"/>
      <w:sz w:val="24"/>
      <w:lang w:val="en-GB" w:eastAsia="en-GB"/>
    </w:rPr>
  </w:style>
  <w:style w:type="paragraph" w:styleId="Pta">
    <w:name w:val="footer"/>
    <w:basedOn w:val="Normlny"/>
    <w:link w:val="PtaChar"/>
    <w:uiPriority w:val="99"/>
    <w:rsid w:val="001C210A"/>
    <w:pPr>
      <w:tabs>
        <w:tab w:val="center" w:pos="4153"/>
        <w:tab w:val="right" w:pos="8306"/>
      </w:tabs>
    </w:pPr>
    <w:rPr>
      <w:rFonts w:eastAsia="Calibri"/>
    </w:rPr>
  </w:style>
  <w:style w:type="character" w:customStyle="1" w:styleId="PtaChar">
    <w:name w:val="Päta Char"/>
    <w:link w:val="Pta"/>
    <w:uiPriority w:val="99"/>
    <w:locked/>
    <w:rsid w:val="001C210A"/>
    <w:rPr>
      <w:rFonts w:ascii="Times New Roman" w:hAnsi="Times New Roman" w:cs="Times New Roman"/>
      <w:sz w:val="24"/>
      <w:lang w:val="en-GB" w:eastAsia="en-GB"/>
    </w:rPr>
  </w:style>
  <w:style w:type="table" w:styleId="Mriekatabuky">
    <w:name w:val="Table Grid"/>
    <w:basedOn w:val="Normlnatabuka"/>
    <w:uiPriority w:val="59"/>
    <w:rsid w:val="001C210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bubliny">
    <w:name w:val="Balloon Text"/>
    <w:basedOn w:val="Normlny"/>
    <w:link w:val="TextbublinyChar"/>
    <w:uiPriority w:val="99"/>
    <w:semiHidden/>
    <w:rsid w:val="00665677"/>
    <w:rPr>
      <w:rFonts w:ascii="Tahoma" w:eastAsia="Calibri" w:hAnsi="Tahoma"/>
      <w:sz w:val="16"/>
      <w:szCs w:val="16"/>
    </w:rPr>
  </w:style>
  <w:style w:type="character" w:customStyle="1" w:styleId="TextbublinyChar">
    <w:name w:val="Text bubliny Char"/>
    <w:link w:val="Textbubliny"/>
    <w:uiPriority w:val="99"/>
    <w:semiHidden/>
    <w:locked/>
    <w:rsid w:val="00665677"/>
    <w:rPr>
      <w:rFonts w:ascii="Tahoma" w:hAnsi="Tahoma" w:cs="Times New Roman"/>
      <w:sz w:val="16"/>
      <w:lang w:val="en-GB" w:eastAsia="en-GB"/>
    </w:rPr>
  </w:style>
  <w:style w:type="paragraph" w:styleId="Hlavikaobsahu">
    <w:name w:val="TOC Heading"/>
    <w:basedOn w:val="Nadpis1"/>
    <w:next w:val="Normlny"/>
    <w:uiPriority w:val="99"/>
    <w:qFormat/>
    <w:rsid w:val="00440E6E"/>
    <w:pPr>
      <w:keepLines/>
      <w:spacing w:before="480" w:after="0" w:line="276" w:lineRule="auto"/>
      <w:outlineLvl w:val="9"/>
    </w:pPr>
    <w:rPr>
      <w:rFonts w:ascii="Cambria" w:hAnsi="Cambria"/>
      <w:color w:val="365F91"/>
      <w:kern w:val="0"/>
      <w:sz w:val="28"/>
      <w:szCs w:val="28"/>
      <w:lang w:val="en-US" w:eastAsia="ja-JP"/>
    </w:rPr>
  </w:style>
  <w:style w:type="paragraph" w:styleId="Obsah1">
    <w:name w:val="toc 1"/>
    <w:basedOn w:val="Normlny"/>
    <w:next w:val="Normlny"/>
    <w:autoRedefine/>
    <w:uiPriority w:val="99"/>
    <w:rsid w:val="00440E6E"/>
    <w:pPr>
      <w:spacing w:after="100"/>
    </w:pPr>
  </w:style>
  <w:style w:type="character" w:styleId="Hypertextovprepojenie">
    <w:name w:val="Hyperlink"/>
    <w:uiPriority w:val="99"/>
    <w:rsid w:val="00440E6E"/>
    <w:rPr>
      <w:rFonts w:cs="Times New Roman"/>
      <w:color w:val="0000FF"/>
      <w:u w:val="single"/>
    </w:rPr>
  </w:style>
  <w:style w:type="paragraph" w:styleId="Odsekzoznamu">
    <w:name w:val="List Paragraph"/>
    <w:basedOn w:val="Normlny"/>
    <w:uiPriority w:val="99"/>
    <w:qFormat/>
    <w:rsid w:val="00440E6E"/>
    <w:pPr>
      <w:ind w:left="720"/>
      <w:contextualSpacing/>
    </w:pPr>
  </w:style>
  <w:style w:type="paragraph" w:styleId="Obsah2">
    <w:name w:val="toc 2"/>
    <w:basedOn w:val="Normlny"/>
    <w:next w:val="Normlny"/>
    <w:autoRedefine/>
    <w:uiPriority w:val="99"/>
    <w:rsid w:val="00440E6E"/>
    <w:pPr>
      <w:spacing w:after="100"/>
      <w:ind w:left="240"/>
    </w:pPr>
  </w:style>
  <w:style w:type="paragraph" w:customStyle="1" w:styleId="Default">
    <w:name w:val="Default"/>
    <w:uiPriority w:val="99"/>
    <w:rsid w:val="00EA554F"/>
    <w:pPr>
      <w:widowControl w:val="0"/>
      <w:autoSpaceDE w:val="0"/>
      <w:autoSpaceDN w:val="0"/>
      <w:adjustRightInd w:val="0"/>
    </w:pPr>
    <w:rPr>
      <w:rFonts w:ascii="Times New Roman" w:eastAsia="Times New Roman" w:hAnsi="Times New Roman"/>
      <w:color w:val="000000"/>
      <w:sz w:val="24"/>
      <w:szCs w:val="24"/>
      <w:lang w:val="en-GB" w:eastAsia="en-GB"/>
    </w:rPr>
  </w:style>
  <w:style w:type="paragraph" w:styleId="Textvysvetlivky">
    <w:name w:val="endnote text"/>
    <w:basedOn w:val="Normlny"/>
    <w:link w:val="TextvysvetlivkyChar"/>
    <w:uiPriority w:val="99"/>
    <w:semiHidden/>
    <w:rsid w:val="00EA554F"/>
    <w:pPr>
      <w:widowControl w:val="0"/>
      <w:autoSpaceDE w:val="0"/>
      <w:autoSpaceDN w:val="0"/>
      <w:adjustRightInd w:val="0"/>
    </w:pPr>
    <w:rPr>
      <w:rFonts w:eastAsia="Calibri"/>
      <w:sz w:val="20"/>
      <w:szCs w:val="20"/>
    </w:rPr>
  </w:style>
  <w:style w:type="character" w:customStyle="1" w:styleId="TextvysvetlivkyChar">
    <w:name w:val="Text vysvetlivky Char"/>
    <w:link w:val="Textvysvetlivky"/>
    <w:uiPriority w:val="99"/>
    <w:semiHidden/>
    <w:locked/>
    <w:rsid w:val="00EA554F"/>
    <w:rPr>
      <w:rFonts w:ascii="Times New Roman" w:hAnsi="Times New Roman" w:cs="Times New Roman"/>
      <w:sz w:val="20"/>
      <w:lang w:val="en-GB" w:eastAsia="en-GB"/>
    </w:rPr>
  </w:style>
  <w:style w:type="character" w:styleId="Odkaznakomentr">
    <w:name w:val="annotation reference"/>
    <w:uiPriority w:val="99"/>
    <w:semiHidden/>
    <w:rsid w:val="00012B38"/>
    <w:rPr>
      <w:rFonts w:cs="Times New Roman"/>
      <w:sz w:val="16"/>
    </w:rPr>
  </w:style>
  <w:style w:type="paragraph" w:styleId="Textkomentra">
    <w:name w:val="annotation text"/>
    <w:basedOn w:val="Normlny"/>
    <w:link w:val="TextkomentraChar"/>
    <w:uiPriority w:val="99"/>
    <w:semiHidden/>
    <w:rsid w:val="00012B38"/>
    <w:rPr>
      <w:rFonts w:eastAsia="Calibri"/>
      <w:sz w:val="20"/>
      <w:szCs w:val="20"/>
    </w:rPr>
  </w:style>
  <w:style w:type="character" w:customStyle="1" w:styleId="TextkomentraChar">
    <w:name w:val="Text komentára Char"/>
    <w:link w:val="Textkomentra"/>
    <w:uiPriority w:val="99"/>
    <w:semiHidden/>
    <w:locked/>
    <w:rsid w:val="00012B38"/>
    <w:rPr>
      <w:rFonts w:ascii="Times New Roman" w:hAnsi="Times New Roman" w:cs="Times New Roman"/>
      <w:sz w:val="20"/>
      <w:lang w:val="en-GB" w:eastAsia="en-GB"/>
    </w:rPr>
  </w:style>
  <w:style w:type="paragraph" w:styleId="Predmetkomentra">
    <w:name w:val="annotation subject"/>
    <w:basedOn w:val="Textkomentra"/>
    <w:next w:val="Textkomentra"/>
    <w:link w:val="PredmetkomentraChar"/>
    <w:uiPriority w:val="99"/>
    <w:semiHidden/>
    <w:rsid w:val="00012B38"/>
    <w:rPr>
      <w:b/>
      <w:bCs/>
    </w:rPr>
  </w:style>
  <w:style w:type="character" w:customStyle="1" w:styleId="PredmetkomentraChar">
    <w:name w:val="Predmet komentára Char"/>
    <w:link w:val="Predmetkomentra"/>
    <w:uiPriority w:val="99"/>
    <w:semiHidden/>
    <w:locked/>
    <w:rsid w:val="00012B38"/>
    <w:rPr>
      <w:rFonts w:ascii="Times New Roman" w:hAnsi="Times New Roman" w:cs="Times New Roman"/>
      <w:b/>
      <w:sz w:val="20"/>
      <w:lang w:val="en-GB" w:eastAsia="en-GB"/>
    </w:rPr>
  </w:style>
  <w:style w:type="character" w:styleId="Siln">
    <w:name w:val="Strong"/>
    <w:uiPriority w:val="99"/>
    <w:qFormat/>
    <w:rsid w:val="00BB10FB"/>
    <w:rPr>
      <w:rFonts w:cs="Times New Roman"/>
      <w:b/>
    </w:rPr>
  </w:style>
  <w:style w:type="table" w:customStyle="1" w:styleId="PlainTable2">
    <w:name w:val="Plain Table 2"/>
    <w:uiPriority w:val="99"/>
    <w:rsid w:val="008D1AD8"/>
    <w:rPr>
      <w:lang w:val="et-EE"/>
    </w:rPr>
    <w:tblPr>
      <w:tblStyleRowBandSize w:val="1"/>
      <w:tblStyleColBandSize w:val="1"/>
      <w:tblInd w:w="0" w:type="dxa"/>
      <w:tblBorders>
        <w:top w:val="single" w:sz="4" w:space="0" w:color="7F7F7F"/>
        <w:bottom w:val="single" w:sz="4" w:space="0" w:color="7F7F7F"/>
      </w:tblBorders>
      <w:tblCellMar>
        <w:top w:w="0" w:type="dxa"/>
        <w:left w:w="108" w:type="dxa"/>
        <w:bottom w:w="0" w:type="dxa"/>
        <w:right w:w="108" w:type="dxa"/>
      </w:tblCellMar>
    </w:tblPr>
  </w:style>
  <w:style w:type="character" w:customStyle="1" w:styleId="apple-converted-space">
    <w:name w:val="apple-converted-space"/>
    <w:uiPriority w:val="99"/>
    <w:rsid w:val="00B679D2"/>
  </w:style>
  <w:style w:type="paragraph" w:styleId="Bezriadkovania">
    <w:name w:val="No Spacing"/>
    <w:uiPriority w:val="99"/>
    <w:qFormat/>
    <w:rsid w:val="00B679D2"/>
    <w:rPr>
      <w:rFonts w:ascii="Times New Roman" w:eastAsia="Times New Roman" w:hAnsi="Times New Roman"/>
      <w:color w:val="000000"/>
      <w:sz w:val="24"/>
      <w:szCs w:val="24"/>
      <w:lang w:val="lv-LV" w:eastAsia="lv-LV"/>
    </w:rPr>
  </w:style>
  <w:style w:type="table" w:customStyle="1" w:styleId="Tavatabel21">
    <w:name w:val="Tavatabel 21"/>
    <w:uiPriority w:val="99"/>
    <w:rsid w:val="00635A01"/>
    <w:rPr>
      <w:lang w:val="et-EE"/>
    </w:rPr>
    <w:tblPr>
      <w:tblStyleRowBandSize w:val="1"/>
      <w:tblStyleColBandSize w:val="1"/>
      <w:tblInd w:w="0" w:type="dxa"/>
      <w:tblBorders>
        <w:top w:val="single" w:sz="4" w:space="0" w:color="7F7F7F"/>
        <w:bottom w:val="single" w:sz="4" w:space="0" w:color="7F7F7F"/>
      </w:tblBorders>
      <w:tblCellMar>
        <w:top w:w="0" w:type="dxa"/>
        <w:left w:w="108" w:type="dxa"/>
        <w:bottom w:w="0" w:type="dxa"/>
        <w:right w:w="108" w:type="dxa"/>
      </w:tblCellMar>
    </w:tblPr>
  </w:style>
  <w:style w:type="paragraph" w:customStyle="1" w:styleId="Textpspvku">
    <w:name w:val="Text příspěvku"/>
    <w:basedOn w:val="Normlny"/>
    <w:uiPriority w:val="99"/>
    <w:rsid w:val="009523C9"/>
    <w:pPr>
      <w:tabs>
        <w:tab w:val="left" w:pos="284"/>
      </w:tabs>
      <w:jc w:val="both"/>
    </w:pPr>
    <w:rPr>
      <w:sz w:val="20"/>
      <w:lang w:eastAsia="en-US"/>
    </w:rPr>
  </w:style>
  <w:style w:type="character" w:styleId="Zvraznenie">
    <w:name w:val="Emphasis"/>
    <w:uiPriority w:val="99"/>
    <w:qFormat/>
    <w:locked/>
    <w:rsid w:val="009523C9"/>
    <w:rPr>
      <w:rFonts w:cs="Times New Roman"/>
      <w:i/>
    </w:rPr>
  </w:style>
  <w:style w:type="character" w:styleId="PouitHypertextovPrepojenie">
    <w:name w:val="FollowedHyperlink"/>
    <w:uiPriority w:val="99"/>
    <w:semiHidden/>
    <w:unhideWhenUsed/>
    <w:rsid w:val="002E28CE"/>
    <w:rPr>
      <w:color w:val="800080"/>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sk-SK" w:eastAsia="sk-SK"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lny">
    <w:name w:val="Normal"/>
    <w:qFormat/>
  </w:style>
  <w:style w:type="character" w:default="1" w:styleId="Predvolenpsmoodseku">
    <w:name w:val="Default Paragraph Font"/>
    <w:uiPriority w:val="1"/>
    <w:semiHidden/>
    <w:unhideWhenUsed/>
  </w:style>
  <w:style w:type="table" w:default="1" w:styleId="Normlnatabuka">
    <w:name w:val="Normal Table"/>
    <w:uiPriority w:val="99"/>
    <w:semiHidden/>
    <w:unhideWhenUsed/>
    <w:tblPr>
      <w:tblInd w:w="0" w:type="dxa"/>
      <w:tblCellMar>
        <w:top w:w="0" w:type="dxa"/>
        <w:left w:w="108" w:type="dxa"/>
        <w:bottom w:w="0" w:type="dxa"/>
        <w:right w:w="108" w:type="dxa"/>
      </w:tblCellMar>
    </w:tblPr>
  </w:style>
  <w:style w:type="numbering" w:default="1" w:styleId="Bezzoznamu">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3193584">
      <w:marLeft w:val="0"/>
      <w:marRight w:val="0"/>
      <w:marTop w:val="0"/>
      <w:marBottom w:val="0"/>
      <w:divBdr>
        <w:top w:val="none" w:sz="0" w:space="0" w:color="auto"/>
        <w:left w:val="none" w:sz="0" w:space="0" w:color="auto"/>
        <w:bottom w:val="none" w:sz="0" w:space="0" w:color="auto"/>
        <w:right w:val="none" w:sz="0" w:space="0" w:color="auto"/>
      </w:divBdr>
      <w:divsChild>
        <w:div w:id="33193582">
          <w:marLeft w:val="0"/>
          <w:marRight w:val="0"/>
          <w:marTop w:val="0"/>
          <w:marBottom w:val="0"/>
          <w:divBdr>
            <w:top w:val="none" w:sz="0" w:space="0" w:color="auto"/>
            <w:left w:val="none" w:sz="0" w:space="0" w:color="auto"/>
            <w:bottom w:val="none" w:sz="0" w:space="0" w:color="auto"/>
            <w:right w:val="none" w:sz="0" w:space="0" w:color="auto"/>
          </w:divBdr>
        </w:div>
        <w:div w:id="33193583">
          <w:marLeft w:val="0"/>
          <w:marRight w:val="0"/>
          <w:marTop w:val="0"/>
          <w:marBottom w:val="0"/>
          <w:divBdr>
            <w:top w:val="none" w:sz="0" w:space="0" w:color="auto"/>
            <w:left w:val="none" w:sz="0" w:space="0" w:color="auto"/>
            <w:bottom w:val="none" w:sz="0" w:space="0" w:color="auto"/>
            <w:right w:val="none" w:sz="0" w:space="0" w:color="auto"/>
          </w:divBdr>
        </w:div>
        <w:div w:id="33193585">
          <w:marLeft w:val="0"/>
          <w:marRight w:val="0"/>
          <w:marTop w:val="0"/>
          <w:marBottom w:val="0"/>
          <w:divBdr>
            <w:top w:val="none" w:sz="0" w:space="0" w:color="auto"/>
            <w:left w:val="none" w:sz="0" w:space="0" w:color="auto"/>
            <w:bottom w:val="none" w:sz="0" w:space="0" w:color="auto"/>
            <w:right w:val="none" w:sz="0" w:space="0" w:color="auto"/>
          </w:divBdr>
        </w:div>
        <w:div w:id="33193587">
          <w:marLeft w:val="0"/>
          <w:marRight w:val="0"/>
          <w:marTop w:val="0"/>
          <w:marBottom w:val="0"/>
          <w:divBdr>
            <w:top w:val="none" w:sz="0" w:space="0" w:color="auto"/>
            <w:left w:val="none" w:sz="0" w:space="0" w:color="auto"/>
            <w:bottom w:val="none" w:sz="0" w:space="0" w:color="auto"/>
            <w:right w:val="none" w:sz="0" w:space="0" w:color="auto"/>
          </w:divBdr>
        </w:div>
        <w:div w:id="33193588">
          <w:marLeft w:val="0"/>
          <w:marRight w:val="0"/>
          <w:marTop w:val="0"/>
          <w:marBottom w:val="0"/>
          <w:divBdr>
            <w:top w:val="none" w:sz="0" w:space="0" w:color="auto"/>
            <w:left w:val="none" w:sz="0" w:space="0" w:color="auto"/>
            <w:bottom w:val="none" w:sz="0" w:space="0" w:color="auto"/>
            <w:right w:val="none" w:sz="0" w:space="0" w:color="auto"/>
          </w:divBdr>
        </w:div>
        <w:div w:id="33193589">
          <w:marLeft w:val="0"/>
          <w:marRight w:val="0"/>
          <w:marTop w:val="0"/>
          <w:marBottom w:val="0"/>
          <w:divBdr>
            <w:top w:val="none" w:sz="0" w:space="0" w:color="auto"/>
            <w:left w:val="none" w:sz="0" w:space="0" w:color="auto"/>
            <w:bottom w:val="none" w:sz="0" w:space="0" w:color="auto"/>
            <w:right w:val="none" w:sz="0" w:space="0" w:color="auto"/>
          </w:divBdr>
        </w:div>
        <w:div w:id="33193590">
          <w:marLeft w:val="0"/>
          <w:marRight w:val="0"/>
          <w:marTop w:val="0"/>
          <w:marBottom w:val="0"/>
          <w:divBdr>
            <w:top w:val="none" w:sz="0" w:space="0" w:color="auto"/>
            <w:left w:val="none" w:sz="0" w:space="0" w:color="auto"/>
            <w:bottom w:val="none" w:sz="0" w:space="0" w:color="auto"/>
            <w:right w:val="none" w:sz="0" w:space="0" w:color="auto"/>
          </w:divBdr>
        </w:div>
        <w:div w:id="33193591">
          <w:marLeft w:val="0"/>
          <w:marRight w:val="0"/>
          <w:marTop w:val="0"/>
          <w:marBottom w:val="0"/>
          <w:divBdr>
            <w:top w:val="none" w:sz="0" w:space="0" w:color="auto"/>
            <w:left w:val="none" w:sz="0" w:space="0" w:color="auto"/>
            <w:bottom w:val="none" w:sz="0" w:space="0" w:color="auto"/>
            <w:right w:val="none" w:sz="0" w:space="0" w:color="auto"/>
          </w:divBdr>
        </w:div>
        <w:div w:id="33193592">
          <w:marLeft w:val="0"/>
          <w:marRight w:val="0"/>
          <w:marTop w:val="0"/>
          <w:marBottom w:val="0"/>
          <w:divBdr>
            <w:top w:val="none" w:sz="0" w:space="0" w:color="auto"/>
            <w:left w:val="none" w:sz="0" w:space="0" w:color="auto"/>
            <w:bottom w:val="none" w:sz="0" w:space="0" w:color="auto"/>
            <w:right w:val="none" w:sz="0" w:space="0" w:color="auto"/>
          </w:divBdr>
        </w:div>
        <w:div w:id="33193593">
          <w:marLeft w:val="0"/>
          <w:marRight w:val="0"/>
          <w:marTop w:val="0"/>
          <w:marBottom w:val="0"/>
          <w:divBdr>
            <w:top w:val="none" w:sz="0" w:space="0" w:color="auto"/>
            <w:left w:val="none" w:sz="0" w:space="0" w:color="auto"/>
            <w:bottom w:val="none" w:sz="0" w:space="0" w:color="auto"/>
            <w:right w:val="none" w:sz="0" w:space="0" w:color="auto"/>
          </w:divBdr>
        </w:div>
        <w:div w:id="33193594">
          <w:marLeft w:val="0"/>
          <w:marRight w:val="0"/>
          <w:marTop w:val="0"/>
          <w:marBottom w:val="0"/>
          <w:divBdr>
            <w:top w:val="none" w:sz="0" w:space="0" w:color="auto"/>
            <w:left w:val="none" w:sz="0" w:space="0" w:color="auto"/>
            <w:bottom w:val="none" w:sz="0" w:space="0" w:color="auto"/>
            <w:right w:val="none" w:sz="0" w:space="0" w:color="auto"/>
          </w:divBdr>
        </w:div>
        <w:div w:id="33193595">
          <w:marLeft w:val="0"/>
          <w:marRight w:val="0"/>
          <w:marTop w:val="0"/>
          <w:marBottom w:val="0"/>
          <w:divBdr>
            <w:top w:val="none" w:sz="0" w:space="0" w:color="auto"/>
            <w:left w:val="none" w:sz="0" w:space="0" w:color="auto"/>
            <w:bottom w:val="none" w:sz="0" w:space="0" w:color="auto"/>
            <w:right w:val="none" w:sz="0" w:space="0" w:color="auto"/>
          </w:divBdr>
        </w:div>
        <w:div w:id="33193596">
          <w:marLeft w:val="0"/>
          <w:marRight w:val="0"/>
          <w:marTop w:val="0"/>
          <w:marBottom w:val="0"/>
          <w:divBdr>
            <w:top w:val="none" w:sz="0" w:space="0" w:color="auto"/>
            <w:left w:val="none" w:sz="0" w:space="0" w:color="auto"/>
            <w:bottom w:val="none" w:sz="0" w:space="0" w:color="auto"/>
            <w:right w:val="none" w:sz="0" w:space="0" w:color="auto"/>
          </w:divBdr>
        </w:div>
        <w:div w:id="33193597">
          <w:marLeft w:val="0"/>
          <w:marRight w:val="0"/>
          <w:marTop w:val="0"/>
          <w:marBottom w:val="0"/>
          <w:divBdr>
            <w:top w:val="none" w:sz="0" w:space="0" w:color="auto"/>
            <w:left w:val="none" w:sz="0" w:space="0" w:color="auto"/>
            <w:bottom w:val="none" w:sz="0" w:space="0" w:color="auto"/>
            <w:right w:val="none" w:sz="0" w:space="0" w:color="auto"/>
          </w:divBdr>
        </w:div>
        <w:div w:id="33193598">
          <w:marLeft w:val="0"/>
          <w:marRight w:val="0"/>
          <w:marTop w:val="0"/>
          <w:marBottom w:val="0"/>
          <w:divBdr>
            <w:top w:val="none" w:sz="0" w:space="0" w:color="auto"/>
            <w:left w:val="none" w:sz="0" w:space="0" w:color="auto"/>
            <w:bottom w:val="none" w:sz="0" w:space="0" w:color="auto"/>
            <w:right w:val="none" w:sz="0" w:space="0" w:color="auto"/>
          </w:divBdr>
        </w:div>
        <w:div w:id="33193599">
          <w:marLeft w:val="0"/>
          <w:marRight w:val="0"/>
          <w:marTop w:val="0"/>
          <w:marBottom w:val="0"/>
          <w:divBdr>
            <w:top w:val="none" w:sz="0" w:space="0" w:color="auto"/>
            <w:left w:val="none" w:sz="0" w:space="0" w:color="auto"/>
            <w:bottom w:val="none" w:sz="0" w:space="0" w:color="auto"/>
            <w:right w:val="none" w:sz="0" w:space="0" w:color="auto"/>
          </w:divBdr>
        </w:div>
        <w:div w:id="33193600">
          <w:marLeft w:val="0"/>
          <w:marRight w:val="0"/>
          <w:marTop w:val="0"/>
          <w:marBottom w:val="0"/>
          <w:divBdr>
            <w:top w:val="none" w:sz="0" w:space="0" w:color="auto"/>
            <w:left w:val="none" w:sz="0" w:space="0" w:color="auto"/>
            <w:bottom w:val="none" w:sz="0" w:space="0" w:color="auto"/>
            <w:right w:val="none" w:sz="0" w:space="0" w:color="auto"/>
          </w:divBdr>
        </w:div>
        <w:div w:id="33193601">
          <w:marLeft w:val="0"/>
          <w:marRight w:val="0"/>
          <w:marTop w:val="0"/>
          <w:marBottom w:val="0"/>
          <w:divBdr>
            <w:top w:val="none" w:sz="0" w:space="0" w:color="auto"/>
            <w:left w:val="none" w:sz="0" w:space="0" w:color="auto"/>
            <w:bottom w:val="none" w:sz="0" w:space="0" w:color="auto"/>
            <w:right w:val="none" w:sz="0" w:space="0" w:color="auto"/>
          </w:divBdr>
        </w:div>
        <w:div w:id="33193602">
          <w:marLeft w:val="0"/>
          <w:marRight w:val="0"/>
          <w:marTop w:val="0"/>
          <w:marBottom w:val="0"/>
          <w:divBdr>
            <w:top w:val="none" w:sz="0" w:space="0" w:color="auto"/>
            <w:left w:val="none" w:sz="0" w:space="0" w:color="auto"/>
            <w:bottom w:val="none" w:sz="0" w:space="0" w:color="auto"/>
            <w:right w:val="none" w:sz="0" w:space="0" w:color="auto"/>
          </w:divBdr>
        </w:div>
        <w:div w:id="33193603">
          <w:marLeft w:val="0"/>
          <w:marRight w:val="0"/>
          <w:marTop w:val="0"/>
          <w:marBottom w:val="0"/>
          <w:divBdr>
            <w:top w:val="none" w:sz="0" w:space="0" w:color="auto"/>
            <w:left w:val="none" w:sz="0" w:space="0" w:color="auto"/>
            <w:bottom w:val="none" w:sz="0" w:space="0" w:color="auto"/>
            <w:right w:val="none" w:sz="0" w:space="0" w:color="auto"/>
          </w:divBdr>
        </w:div>
      </w:divsChild>
    </w:div>
    <w:div w:id="33193586">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hyperlink" Target="http://esa-surge.science.upjs.sk/index.php/study-sites" TargetMode="External"/><Relationship Id="rId26" Type="http://schemas.openxmlformats.org/officeDocument/2006/relationships/image" Target="media/image17.jpeg"/><Relationship Id="rId39" Type="http://schemas.openxmlformats.org/officeDocument/2006/relationships/hyperlink" Target="http://geo.ics.upjs.sk/index.php/19-zo-zivota-ustavu/404-nas-vyskum-pre-esa-predstaveny-na-copernicus-trainning-day-v-prahe" TargetMode="External"/><Relationship Id="rId21" Type="http://schemas.openxmlformats.org/officeDocument/2006/relationships/image" Target="media/image12.png"/><Relationship Id="rId34" Type="http://schemas.openxmlformats.org/officeDocument/2006/relationships/image" Target="media/image25.png"/><Relationship Id="rId42"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styles" Target="styles.xml"/><Relationship Id="rId16" Type="http://schemas.openxmlformats.org/officeDocument/2006/relationships/image" Target="media/image8.png"/><Relationship Id="rId20" Type="http://schemas.openxmlformats.org/officeDocument/2006/relationships/image" Target="media/image11.jpeg"/><Relationship Id="rId29" Type="http://schemas.openxmlformats.org/officeDocument/2006/relationships/image" Target="media/image20.png"/><Relationship Id="rId41" Type="http://schemas.openxmlformats.org/officeDocument/2006/relationships/header" Target="header1.xml"/><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5.jpeg"/><Relationship Id="rId32" Type="http://schemas.openxmlformats.org/officeDocument/2006/relationships/image" Target="media/image23.png"/><Relationship Id="rId37" Type="http://schemas.openxmlformats.org/officeDocument/2006/relationships/image" Target="media/image27.png"/><Relationship Id="rId40" Type="http://schemas.openxmlformats.org/officeDocument/2006/relationships/hyperlink" Target="https://esa-surge.science.upjs.sk/index.php/results" TargetMode="External"/><Relationship Id="rId5" Type="http://schemas.openxmlformats.org/officeDocument/2006/relationships/webSettings" Target="webSettings.xml"/><Relationship Id="rId15" Type="http://schemas.openxmlformats.org/officeDocument/2006/relationships/hyperlink" Target="https://uge.science.upjs.sk/esa_surge_deliverables/" TargetMode="External"/><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hyperlink" Target="https://uge.science.upjs.sk/esa_surge_deliverables/" TargetMode="External"/><Relationship Id="rId10" Type="http://schemas.openxmlformats.org/officeDocument/2006/relationships/image" Target="media/image3.jpeg"/><Relationship Id="rId19" Type="http://schemas.openxmlformats.org/officeDocument/2006/relationships/image" Target="media/image10.png"/><Relationship Id="rId31" Type="http://schemas.openxmlformats.org/officeDocument/2006/relationships/image" Target="media/image22.jpe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3.png"/><Relationship Id="rId27" Type="http://schemas.openxmlformats.org/officeDocument/2006/relationships/image" Target="media/image18.jpeg"/><Relationship Id="rId30" Type="http://schemas.openxmlformats.org/officeDocument/2006/relationships/image" Target="media/image21.jpeg"/><Relationship Id="rId35" Type="http://schemas.openxmlformats.org/officeDocument/2006/relationships/image" Target="media/image26.png"/><Relationship Id="rId43" Type="http://schemas.openxmlformats.org/officeDocument/2006/relationships/theme" Target="theme/theme1.xml"/><Relationship Id="rId8" Type="http://schemas.openxmlformats.org/officeDocument/2006/relationships/image" Target="media/image1.png"/><Relationship Id="rId3" Type="http://schemas.microsoft.com/office/2007/relationships/stylesWithEffects" Target="stylesWithEffects.xml"/><Relationship Id="rId12" Type="http://schemas.openxmlformats.org/officeDocument/2006/relationships/image" Target="media/image5.jpeg"/><Relationship Id="rId17" Type="http://schemas.openxmlformats.org/officeDocument/2006/relationships/image" Target="media/image9.png"/><Relationship Id="rId25" Type="http://schemas.openxmlformats.org/officeDocument/2006/relationships/image" Target="media/image16.jpeg"/><Relationship Id="rId33" Type="http://schemas.openxmlformats.org/officeDocument/2006/relationships/image" Target="media/image24.png"/><Relationship Id="rId38" Type="http://schemas.openxmlformats.org/officeDocument/2006/relationships/hyperlink" Target="http://gisak.vsb.cz/GIS_Ostrava/GIS_Ova_2017/sbornik/papers/gis201758949fbdea187.pdf"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444</TotalTime>
  <Pages>26</Pages>
  <Words>6025</Words>
  <Characters>34346</Characters>
  <Application>Microsoft Office Word</Application>
  <DocSecurity>0</DocSecurity>
  <Lines>286</Lines>
  <Paragraphs>80</Paragraphs>
  <ScaleCrop>false</ScaleCrop>
  <HeadingPairs>
    <vt:vector size="2" baseType="variant">
      <vt:variant>
        <vt:lpstr>Názov</vt:lpstr>
      </vt:variant>
      <vt:variant>
        <vt:i4>1</vt:i4>
      </vt:variant>
    </vt:vector>
  </HeadingPairs>
  <TitlesOfParts>
    <vt:vector size="1" baseType="lpstr">
      <vt:lpstr>PECS Progress Report - Template</vt:lpstr>
    </vt:vector>
  </TitlesOfParts>
  <Company/>
  <LinksUpToDate>false</LinksUpToDate>
  <CharactersWithSpaces>40291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PECS Progress Report - Template</dc:title>
  <dc:creator>M. Trujillo, P. Airey</dc:creator>
  <cp:lastModifiedBy>gallay</cp:lastModifiedBy>
  <cp:revision>54</cp:revision>
  <cp:lastPrinted>2017-07-07T11:10:00Z</cp:lastPrinted>
  <dcterms:created xsi:type="dcterms:W3CDTF">2017-06-08T13:51:00Z</dcterms:created>
  <dcterms:modified xsi:type="dcterms:W3CDTF">2017-07-07T11:10:00Z</dcterms:modified>
</cp:coreProperties>
</file>