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1A228" w14:textId="77777777" w:rsidR="006C05F7" w:rsidRDefault="00D36811">
      <w:pPr>
        <w:pStyle w:val="Odsekzoznamu"/>
        <w:ind w:firstLineChars="0" w:firstLine="0"/>
        <w:jc w:val="center"/>
        <w:rPr>
          <w:rFonts w:ascii="Garamond" w:hAnsi="Garamond"/>
          <w:b/>
        </w:rPr>
      </w:pPr>
      <w:r>
        <w:rPr>
          <w:noProof/>
          <w:lang w:val="sk-SK" w:eastAsia="sk-SK"/>
        </w:rPr>
        <w:drawing>
          <wp:inline distT="0" distB="0" distL="0" distR="0" wp14:anchorId="5F120754" wp14:editId="51B01641">
            <wp:extent cx="1079500" cy="1079500"/>
            <wp:effectExtent l="0" t="0" r="6350" b="6350"/>
            <wp:docPr id="21126466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646618"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r>
        <w:tab/>
      </w:r>
      <w:r>
        <w:tab/>
      </w:r>
      <w:r>
        <w:rPr>
          <w:rFonts w:hint="eastAsia"/>
        </w:rPr>
        <w:t xml:space="preserve">             </w:t>
      </w:r>
      <w:r>
        <w:tab/>
      </w:r>
      <w:r>
        <w:rPr>
          <w:rFonts w:hint="eastAsia"/>
          <w:noProof/>
          <w:lang w:val="sk-SK" w:eastAsia="sk-SK"/>
        </w:rPr>
        <w:drawing>
          <wp:inline distT="0" distB="0" distL="0" distR="0" wp14:anchorId="6B52954D" wp14:editId="5A369512">
            <wp:extent cx="1079500" cy="1079500"/>
            <wp:effectExtent l="0" t="0" r="6350" b="6350"/>
            <wp:docPr id="223180640" name="图片 4" descr="University of Pavol Jozef Šafárik in Košice - Nica.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80640" name="图片 4" descr="University of Pavol Jozef Šafárik in Košice - Nica.te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80000" cy="1080000"/>
                    </a:xfrm>
                    <a:prstGeom prst="rect">
                      <a:avLst/>
                    </a:prstGeom>
                    <a:noFill/>
                    <a:ln>
                      <a:noFill/>
                    </a:ln>
                  </pic:spPr>
                </pic:pic>
              </a:graphicData>
            </a:graphic>
          </wp:inline>
        </w:drawing>
      </w:r>
      <w:r>
        <w:rPr>
          <w:rFonts w:hint="eastAsia"/>
        </w:rPr>
        <w:t xml:space="preserve"> </w:t>
      </w:r>
    </w:p>
    <w:p w14:paraId="7EF6B36A" w14:textId="77777777" w:rsidR="006C05F7" w:rsidRDefault="006C05F7">
      <w:pPr>
        <w:spacing w:line="280" w:lineRule="exact"/>
        <w:jc w:val="center"/>
        <w:rPr>
          <w:rFonts w:ascii="Garamond" w:hAnsi="Garamond"/>
          <w:b/>
          <w:szCs w:val="22"/>
        </w:rPr>
      </w:pPr>
    </w:p>
    <w:p w14:paraId="594DF65F" w14:textId="77777777" w:rsidR="006C05F7" w:rsidRDefault="00D36811">
      <w:pPr>
        <w:spacing w:line="280" w:lineRule="exact"/>
        <w:jc w:val="center"/>
        <w:outlineLvl w:val="0"/>
        <w:rPr>
          <w:rFonts w:ascii="Garamond" w:hAnsi="Garamond"/>
          <w:b/>
          <w:szCs w:val="22"/>
        </w:rPr>
      </w:pPr>
      <w:r>
        <w:rPr>
          <w:rFonts w:ascii="Garamond" w:hAnsi="Garamond"/>
          <w:b/>
          <w:szCs w:val="22"/>
        </w:rPr>
        <w:t>MEMORANDUM OF UNDERSTANDING</w:t>
      </w:r>
    </w:p>
    <w:p w14:paraId="1EF186EF" w14:textId="77777777" w:rsidR="006C05F7" w:rsidRDefault="00D36811">
      <w:pPr>
        <w:spacing w:line="280" w:lineRule="exact"/>
        <w:jc w:val="center"/>
        <w:rPr>
          <w:rFonts w:ascii="Garamond" w:hAnsi="Garamond"/>
          <w:bCs/>
          <w:szCs w:val="22"/>
        </w:rPr>
      </w:pPr>
      <w:r>
        <w:rPr>
          <w:rFonts w:ascii="Garamond" w:hAnsi="Garamond"/>
          <w:bCs/>
          <w:szCs w:val="22"/>
        </w:rPr>
        <w:t>between</w:t>
      </w:r>
    </w:p>
    <w:p w14:paraId="32D2524C" w14:textId="77777777" w:rsidR="006C05F7" w:rsidRDefault="00D36811">
      <w:pPr>
        <w:spacing w:line="280" w:lineRule="exact"/>
        <w:jc w:val="center"/>
        <w:outlineLvl w:val="0"/>
        <w:rPr>
          <w:rFonts w:ascii="Garamond" w:hAnsi="Garamond"/>
          <w:b/>
          <w:szCs w:val="22"/>
          <w:lang w:eastAsia="zh-CN"/>
        </w:rPr>
      </w:pPr>
      <w:r>
        <w:rPr>
          <w:rFonts w:ascii="Garamond" w:hAnsi="Garamond"/>
          <w:b/>
          <w:szCs w:val="22"/>
          <w:lang w:eastAsia="zh-CN"/>
        </w:rPr>
        <w:t xml:space="preserve">PAVOL JOZEF ŠAFÁRIK UNIVERSITY IN KOŠICE </w:t>
      </w:r>
    </w:p>
    <w:p w14:paraId="49ABEE6C" w14:textId="77777777" w:rsidR="006C05F7" w:rsidRDefault="00D36811">
      <w:pPr>
        <w:spacing w:line="280" w:lineRule="exact"/>
        <w:jc w:val="center"/>
        <w:outlineLvl w:val="0"/>
        <w:rPr>
          <w:rFonts w:ascii="Garamond" w:hAnsi="Garamond"/>
          <w:bCs/>
          <w:szCs w:val="22"/>
        </w:rPr>
      </w:pPr>
      <w:r>
        <w:rPr>
          <w:rFonts w:ascii="Garamond" w:hAnsi="Garamond"/>
          <w:bCs/>
          <w:szCs w:val="22"/>
        </w:rPr>
        <w:t>and</w:t>
      </w:r>
    </w:p>
    <w:p w14:paraId="63E683A4" w14:textId="77777777" w:rsidR="006C05F7" w:rsidRDefault="00D36811">
      <w:pPr>
        <w:spacing w:line="280" w:lineRule="exact"/>
        <w:jc w:val="center"/>
        <w:outlineLvl w:val="0"/>
        <w:rPr>
          <w:rFonts w:ascii="Garamond" w:hAnsi="Garamond"/>
          <w:b/>
          <w:bCs/>
        </w:rPr>
      </w:pPr>
      <w:r>
        <w:rPr>
          <w:rFonts w:ascii="Garamond" w:hAnsi="Garamond"/>
          <w:b/>
          <w:bCs/>
        </w:rPr>
        <w:t>CHINA UNIVERSITY OF MINING AND TECHNOLOGY</w:t>
      </w:r>
    </w:p>
    <w:p w14:paraId="1D5525B0" w14:textId="77777777" w:rsidR="006C05F7" w:rsidRDefault="006C05F7">
      <w:pPr>
        <w:spacing w:line="280" w:lineRule="exact"/>
        <w:jc w:val="both"/>
        <w:rPr>
          <w:rFonts w:ascii="Garamond" w:hAnsi="Garamond"/>
          <w:b/>
          <w:sz w:val="22"/>
          <w:szCs w:val="22"/>
        </w:rPr>
      </w:pPr>
    </w:p>
    <w:p w14:paraId="6693951F" w14:textId="66E552FB" w:rsidR="006C05F7" w:rsidRDefault="00D36811">
      <w:pPr>
        <w:spacing w:line="280" w:lineRule="exact"/>
        <w:jc w:val="both"/>
        <w:rPr>
          <w:rFonts w:ascii="Garamond" w:hAnsi="Garamond"/>
          <w:sz w:val="22"/>
          <w:szCs w:val="22"/>
        </w:rPr>
      </w:pPr>
      <w:r>
        <w:rPr>
          <w:rFonts w:ascii="Garamond" w:hAnsi="Garamond"/>
          <w:sz w:val="22"/>
          <w:szCs w:val="22"/>
        </w:rPr>
        <w:t xml:space="preserve">This Memorandum of Understanding (MoU) is drawn up and agreed upon to establish the cooperation between </w:t>
      </w:r>
      <w:r>
        <w:rPr>
          <w:rFonts w:ascii="Garamond" w:hAnsi="Garamond"/>
          <w:b/>
          <w:bCs/>
          <w:sz w:val="22"/>
          <w:szCs w:val="22"/>
        </w:rPr>
        <w:t xml:space="preserve">Pavol Jozef </w:t>
      </w:r>
      <w:proofErr w:type="spellStart"/>
      <w:r>
        <w:rPr>
          <w:rFonts w:ascii="Garamond" w:hAnsi="Garamond"/>
          <w:b/>
          <w:bCs/>
          <w:sz w:val="22"/>
          <w:szCs w:val="22"/>
        </w:rPr>
        <w:t>Šafárik</w:t>
      </w:r>
      <w:proofErr w:type="spellEnd"/>
      <w:r>
        <w:rPr>
          <w:rFonts w:ascii="Garamond" w:hAnsi="Garamond"/>
          <w:b/>
          <w:bCs/>
          <w:sz w:val="22"/>
          <w:szCs w:val="22"/>
        </w:rPr>
        <w:t xml:space="preserve"> University in </w:t>
      </w:r>
      <w:proofErr w:type="spellStart"/>
      <w:r>
        <w:rPr>
          <w:rFonts w:ascii="Garamond" w:hAnsi="Garamond"/>
          <w:b/>
          <w:bCs/>
          <w:sz w:val="22"/>
          <w:szCs w:val="22"/>
        </w:rPr>
        <w:t>Košice</w:t>
      </w:r>
      <w:proofErr w:type="spellEnd"/>
      <w:r>
        <w:rPr>
          <w:rFonts w:ascii="Garamond" w:hAnsi="Garamond"/>
          <w:sz w:val="22"/>
          <w:szCs w:val="22"/>
        </w:rPr>
        <w:t xml:space="preserve"> (hereinafter referred to as </w:t>
      </w:r>
      <w:r>
        <w:rPr>
          <w:rFonts w:ascii="Garamond" w:hAnsi="Garamond"/>
          <w:b/>
          <w:sz w:val="22"/>
          <w:szCs w:val="22"/>
          <w:lang w:eastAsia="zh-CN"/>
        </w:rPr>
        <w:t>UPJS Kosice</w:t>
      </w:r>
      <w:r>
        <w:rPr>
          <w:rFonts w:ascii="Garamond" w:hAnsi="Garamond"/>
          <w:sz w:val="22"/>
          <w:szCs w:val="22"/>
        </w:rPr>
        <w:t xml:space="preserve">), </w:t>
      </w:r>
      <w:proofErr w:type="spellStart"/>
      <w:r w:rsidR="00B82053">
        <w:rPr>
          <w:rFonts w:ascii="Garamond" w:hAnsi="Garamond"/>
          <w:sz w:val="22"/>
          <w:szCs w:val="22"/>
        </w:rPr>
        <w:t>Š</w:t>
      </w:r>
      <w:r>
        <w:rPr>
          <w:rFonts w:ascii="Garamond" w:hAnsi="Garamond"/>
          <w:sz w:val="22"/>
          <w:szCs w:val="22"/>
        </w:rPr>
        <w:t>rob</w:t>
      </w:r>
      <w:r w:rsidR="00B82053">
        <w:rPr>
          <w:rFonts w:ascii="Garamond" w:hAnsi="Garamond"/>
          <w:sz w:val="22"/>
          <w:szCs w:val="22"/>
        </w:rPr>
        <w:t>á</w:t>
      </w:r>
      <w:r>
        <w:rPr>
          <w:rFonts w:ascii="Garamond" w:hAnsi="Garamond"/>
          <w:sz w:val="22"/>
          <w:szCs w:val="22"/>
        </w:rPr>
        <w:t>rova</w:t>
      </w:r>
      <w:proofErr w:type="spellEnd"/>
      <w:r>
        <w:rPr>
          <w:rFonts w:ascii="Garamond" w:hAnsi="Garamond"/>
          <w:sz w:val="22"/>
          <w:szCs w:val="22"/>
        </w:rPr>
        <w:t xml:space="preserve"> 2, </w:t>
      </w:r>
      <w:proofErr w:type="spellStart"/>
      <w:r>
        <w:rPr>
          <w:rFonts w:ascii="Garamond" w:hAnsi="Garamond"/>
          <w:sz w:val="22"/>
          <w:szCs w:val="22"/>
        </w:rPr>
        <w:t>Ko</w:t>
      </w:r>
      <w:r w:rsidR="00B82053">
        <w:rPr>
          <w:rFonts w:ascii="Garamond" w:hAnsi="Garamond"/>
          <w:sz w:val="22"/>
          <w:szCs w:val="22"/>
        </w:rPr>
        <w:t>š</w:t>
      </w:r>
      <w:r>
        <w:rPr>
          <w:rFonts w:ascii="Garamond" w:hAnsi="Garamond"/>
          <w:sz w:val="22"/>
          <w:szCs w:val="22"/>
        </w:rPr>
        <w:t>ice</w:t>
      </w:r>
      <w:proofErr w:type="spellEnd"/>
      <w:r>
        <w:rPr>
          <w:rFonts w:ascii="Garamond" w:hAnsi="Garamond"/>
          <w:sz w:val="22"/>
          <w:szCs w:val="22"/>
        </w:rPr>
        <w:t xml:space="preserve">, </w:t>
      </w:r>
      <w:proofErr w:type="spellStart"/>
      <w:r>
        <w:rPr>
          <w:rFonts w:ascii="Garamond" w:hAnsi="Garamond"/>
          <w:sz w:val="22"/>
          <w:szCs w:val="22"/>
        </w:rPr>
        <w:t>Ko</w:t>
      </w:r>
      <w:r w:rsidR="00B82053">
        <w:rPr>
          <w:rFonts w:ascii="Garamond" w:hAnsi="Garamond"/>
          <w:sz w:val="22"/>
          <w:szCs w:val="22"/>
        </w:rPr>
        <w:t>š</w:t>
      </w:r>
      <w:r>
        <w:rPr>
          <w:rFonts w:ascii="Garamond" w:hAnsi="Garamond"/>
          <w:sz w:val="22"/>
          <w:szCs w:val="22"/>
        </w:rPr>
        <w:t>ice</w:t>
      </w:r>
      <w:proofErr w:type="spellEnd"/>
      <w:r>
        <w:rPr>
          <w:rFonts w:ascii="Garamond" w:hAnsi="Garamond"/>
          <w:sz w:val="22"/>
          <w:szCs w:val="22"/>
        </w:rPr>
        <w:t xml:space="preserve"> Region, 04180, Slovakia and the</w:t>
      </w:r>
      <w:r>
        <w:rPr>
          <w:rFonts w:ascii="Garamond" w:hAnsi="Garamond"/>
          <w:b/>
          <w:bCs/>
          <w:sz w:val="22"/>
          <w:szCs w:val="22"/>
        </w:rPr>
        <w:t xml:space="preserve"> China University of Mining and Technology </w:t>
      </w:r>
      <w:r>
        <w:rPr>
          <w:rFonts w:ascii="Garamond" w:hAnsi="Garamond"/>
          <w:sz w:val="22"/>
          <w:szCs w:val="22"/>
        </w:rPr>
        <w:t xml:space="preserve">(hereinafter referred to as </w:t>
      </w:r>
      <w:r>
        <w:rPr>
          <w:rFonts w:ascii="Garamond" w:hAnsi="Garamond"/>
          <w:b/>
          <w:bCs/>
          <w:sz w:val="22"/>
          <w:szCs w:val="22"/>
        </w:rPr>
        <w:t>CUMT</w:t>
      </w:r>
      <w:r>
        <w:rPr>
          <w:rFonts w:ascii="Garamond" w:hAnsi="Garamond"/>
          <w:sz w:val="22"/>
          <w:szCs w:val="22"/>
        </w:rPr>
        <w:t xml:space="preserve">) located at No 1, </w:t>
      </w:r>
      <w:proofErr w:type="spellStart"/>
      <w:r>
        <w:rPr>
          <w:rFonts w:ascii="Garamond" w:hAnsi="Garamond"/>
          <w:sz w:val="22"/>
          <w:szCs w:val="22"/>
        </w:rPr>
        <w:t>Daxue</w:t>
      </w:r>
      <w:proofErr w:type="spellEnd"/>
      <w:r>
        <w:rPr>
          <w:rFonts w:ascii="Garamond" w:hAnsi="Garamond"/>
          <w:sz w:val="22"/>
          <w:szCs w:val="22"/>
        </w:rPr>
        <w:t xml:space="preserve"> Road, Xuzhou, Jiangsu, 221116, People</w:t>
      </w:r>
      <w:r w:rsidR="008A39C0">
        <w:rPr>
          <w:rFonts w:ascii="Garamond" w:hAnsi="Garamond"/>
          <w:sz w:val="22"/>
          <w:szCs w:val="22"/>
        </w:rPr>
        <w:t xml:space="preserve">’s Republic </w:t>
      </w:r>
      <w:r>
        <w:rPr>
          <w:rFonts w:ascii="Garamond" w:hAnsi="Garamond"/>
          <w:sz w:val="22"/>
          <w:szCs w:val="22"/>
        </w:rPr>
        <w:t>of China.</w:t>
      </w:r>
    </w:p>
    <w:p w14:paraId="46CCAB57" w14:textId="77777777" w:rsidR="006C05F7" w:rsidRDefault="006C05F7">
      <w:pPr>
        <w:spacing w:line="280" w:lineRule="exact"/>
        <w:jc w:val="both"/>
        <w:rPr>
          <w:rFonts w:ascii="Garamond" w:hAnsi="Garamond"/>
          <w:b/>
          <w:sz w:val="22"/>
          <w:szCs w:val="22"/>
        </w:rPr>
      </w:pPr>
    </w:p>
    <w:p w14:paraId="34D603B8" w14:textId="2F0DFBED" w:rsidR="006C05F7" w:rsidRDefault="00D36811">
      <w:pPr>
        <w:autoSpaceDE w:val="0"/>
        <w:autoSpaceDN w:val="0"/>
        <w:spacing w:line="280" w:lineRule="exact"/>
        <w:jc w:val="both"/>
        <w:rPr>
          <w:rFonts w:ascii="Garamond" w:hAnsi="Garamond" w:cs="Tahoma"/>
          <w:bCs/>
          <w:color w:val="FF0000"/>
          <w:sz w:val="22"/>
          <w:szCs w:val="22"/>
        </w:rPr>
      </w:pPr>
      <w:r>
        <w:rPr>
          <w:rFonts w:ascii="Garamond" w:hAnsi="Garamond" w:cs="Tahoma"/>
          <w:b/>
          <w:sz w:val="22"/>
          <w:szCs w:val="22"/>
          <w:lang w:eastAsia="zh-CN"/>
        </w:rPr>
        <w:t xml:space="preserve">The </w:t>
      </w:r>
      <w:r>
        <w:rPr>
          <w:rFonts w:ascii="Garamond" w:hAnsi="Garamond"/>
          <w:b/>
          <w:sz w:val="22"/>
          <w:szCs w:val="22"/>
          <w:lang w:eastAsia="zh-CN"/>
        </w:rPr>
        <w:t xml:space="preserve">UPJS </w:t>
      </w:r>
      <w:proofErr w:type="gramStart"/>
      <w:r>
        <w:rPr>
          <w:rFonts w:ascii="Garamond" w:hAnsi="Garamond"/>
          <w:b/>
          <w:sz w:val="22"/>
          <w:szCs w:val="22"/>
          <w:lang w:eastAsia="zh-CN"/>
        </w:rPr>
        <w:t>Kosice</w:t>
      </w:r>
      <w:r>
        <w:rPr>
          <w:rFonts w:ascii="Garamond" w:hAnsi="Garamond" w:cs="Tahoma" w:hint="eastAsia"/>
          <w:bCs/>
          <w:sz w:val="22"/>
          <w:szCs w:val="22"/>
          <w:lang w:eastAsia="zh-CN"/>
        </w:rPr>
        <w:t>,</w:t>
      </w:r>
      <w:proofErr w:type="gramEnd"/>
      <w:r>
        <w:rPr>
          <w:rFonts w:ascii="Garamond" w:hAnsi="Garamond" w:cs="Tahoma"/>
          <w:bCs/>
          <w:sz w:val="22"/>
          <w:szCs w:val="22"/>
          <w:lang w:eastAsia="zh-CN"/>
        </w:rPr>
        <w:t xml:space="preserve"> was founded in 1</w:t>
      </w:r>
      <w:r w:rsidR="00D14A04">
        <w:rPr>
          <w:rFonts w:ascii="Garamond" w:hAnsi="Garamond" w:cs="Tahoma"/>
          <w:bCs/>
          <w:sz w:val="22"/>
          <w:szCs w:val="22"/>
          <w:lang w:eastAsia="zh-CN"/>
        </w:rPr>
        <w:t>959</w:t>
      </w:r>
      <w:r>
        <w:rPr>
          <w:rFonts w:ascii="Garamond" w:hAnsi="Garamond" w:cs="Tahoma"/>
          <w:bCs/>
          <w:sz w:val="22"/>
          <w:szCs w:val="22"/>
          <w:lang w:eastAsia="zh-CN"/>
        </w:rPr>
        <w:t xml:space="preserve"> and has five faculties: </w:t>
      </w:r>
      <w:r w:rsidR="00D83770">
        <w:rPr>
          <w:rFonts w:ascii="Garamond" w:hAnsi="Garamond" w:cs="Tahoma"/>
          <w:bCs/>
          <w:sz w:val="22"/>
          <w:szCs w:val="22"/>
          <w:lang w:eastAsia="zh-CN"/>
        </w:rPr>
        <w:t>Faculty</w:t>
      </w:r>
      <w:r>
        <w:rPr>
          <w:rFonts w:ascii="Garamond" w:hAnsi="Garamond" w:cs="Tahoma"/>
          <w:bCs/>
          <w:sz w:val="22"/>
          <w:szCs w:val="22"/>
          <w:lang w:eastAsia="zh-CN"/>
        </w:rPr>
        <w:t xml:space="preserve"> of Medicine, </w:t>
      </w:r>
      <w:r w:rsidR="00D83770">
        <w:rPr>
          <w:rFonts w:ascii="Garamond" w:hAnsi="Garamond" w:cs="Tahoma"/>
          <w:bCs/>
          <w:sz w:val="22"/>
          <w:szCs w:val="22"/>
          <w:lang w:eastAsia="zh-CN"/>
        </w:rPr>
        <w:t>Faculty</w:t>
      </w:r>
      <w:r>
        <w:rPr>
          <w:rFonts w:ascii="Garamond" w:hAnsi="Garamond" w:cs="Tahoma"/>
          <w:bCs/>
          <w:sz w:val="22"/>
          <w:szCs w:val="22"/>
          <w:lang w:eastAsia="zh-CN"/>
        </w:rPr>
        <w:t xml:space="preserve"> of Law, </w:t>
      </w:r>
      <w:r w:rsidR="00D83770">
        <w:rPr>
          <w:rFonts w:ascii="Garamond" w:hAnsi="Garamond" w:cs="Tahoma"/>
          <w:bCs/>
          <w:sz w:val="22"/>
          <w:szCs w:val="22"/>
          <w:lang w:eastAsia="zh-CN"/>
        </w:rPr>
        <w:t>Faculty</w:t>
      </w:r>
      <w:r>
        <w:rPr>
          <w:rFonts w:ascii="Garamond" w:hAnsi="Garamond" w:cs="Tahoma"/>
          <w:bCs/>
          <w:sz w:val="22"/>
          <w:szCs w:val="22"/>
          <w:lang w:eastAsia="zh-CN"/>
        </w:rPr>
        <w:t xml:space="preserve"> of Science, </w:t>
      </w:r>
      <w:r w:rsidR="00D83770">
        <w:rPr>
          <w:rFonts w:ascii="Garamond" w:hAnsi="Garamond" w:cs="Tahoma"/>
          <w:bCs/>
          <w:sz w:val="22"/>
          <w:szCs w:val="22"/>
          <w:lang w:eastAsia="zh-CN"/>
        </w:rPr>
        <w:t>Faculty</w:t>
      </w:r>
      <w:r>
        <w:rPr>
          <w:rFonts w:ascii="Garamond" w:hAnsi="Garamond" w:cs="Tahoma"/>
          <w:bCs/>
          <w:sz w:val="22"/>
          <w:szCs w:val="22"/>
          <w:lang w:eastAsia="zh-CN"/>
        </w:rPr>
        <w:t xml:space="preserve"> of Arts, </w:t>
      </w:r>
      <w:r w:rsidR="00D83770">
        <w:rPr>
          <w:rFonts w:ascii="Garamond" w:hAnsi="Garamond" w:cs="Tahoma"/>
          <w:bCs/>
          <w:sz w:val="22"/>
          <w:szCs w:val="22"/>
          <w:lang w:eastAsia="zh-CN"/>
        </w:rPr>
        <w:t>and Faculty</w:t>
      </w:r>
      <w:r>
        <w:rPr>
          <w:rFonts w:ascii="Garamond" w:hAnsi="Garamond" w:cs="Tahoma"/>
          <w:bCs/>
          <w:sz w:val="22"/>
          <w:szCs w:val="22"/>
          <w:lang w:eastAsia="zh-CN"/>
        </w:rPr>
        <w:t xml:space="preserve"> of Public Administratio</w:t>
      </w:r>
      <w:r w:rsidR="00D83770">
        <w:rPr>
          <w:rFonts w:ascii="Garamond" w:hAnsi="Garamond" w:cs="Tahoma"/>
          <w:bCs/>
          <w:sz w:val="22"/>
          <w:szCs w:val="22"/>
          <w:lang w:eastAsia="zh-CN"/>
        </w:rPr>
        <w:t>n</w:t>
      </w:r>
      <w:r>
        <w:rPr>
          <w:rFonts w:ascii="Garamond" w:hAnsi="Garamond" w:cs="Tahoma"/>
          <w:bCs/>
          <w:sz w:val="22"/>
          <w:szCs w:val="22"/>
          <w:lang w:eastAsia="zh-CN"/>
        </w:rPr>
        <w:t xml:space="preserve">. The university ranks 601-650 in the 2024 QS World University Rankings and has strong international influence in fields such as surveying and mapping engineering, geographic information, and environmental science. It has world-class equipment and facilities, a high-level faculty, and </w:t>
      </w:r>
      <w:r w:rsidR="00B82053">
        <w:rPr>
          <w:rFonts w:ascii="Garamond" w:hAnsi="Garamond" w:cs="Tahoma"/>
          <w:bCs/>
          <w:sz w:val="22"/>
          <w:szCs w:val="22"/>
          <w:lang w:eastAsia="zh-CN"/>
        </w:rPr>
        <w:t>world-leading</w:t>
      </w:r>
      <w:r>
        <w:rPr>
          <w:rFonts w:ascii="Garamond" w:hAnsi="Garamond" w:cs="Tahoma"/>
          <w:bCs/>
          <w:sz w:val="22"/>
          <w:szCs w:val="22"/>
          <w:lang w:eastAsia="zh-CN"/>
        </w:rPr>
        <w:t xml:space="preserve"> academic standards and research achievements.</w:t>
      </w:r>
    </w:p>
    <w:p w14:paraId="11597EE4" w14:textId="77777777" w:rsidR="006C05F7" w:rsidRDefault="006C05F7">
      <w:pPr>
        <w:spacing w:line="280" w:lineRule="exact"/>
        <w:jc w:val="both"/>
        <w:rPr>
          <w:rFonts w:ascii="Garamond" w:hAnsi="Garamond"/>
          <w:b/>
          <w:color w:val="0070C0"/>
          <w:sz w:val="22"/>
          <w:szCs w:val="22"/>
        </w:rPr>
      </w:pPr>
    </w:p>
    <w:p w14:paraId="3165AA86" w14:textId="6E0C6075" w:rsidR="006C05F7" w:rsidRDefault="00D36811">
      <w:pPr>
        <w:spacing w:line="280" w:lineRule="exact"/>
        <w:jc w:val="both"/>
        <w:rPr>
          <w:rFonts w:ascii="Garamond" w:hAnsi="Garamond"/>
          <w:sz w:val="22"/>
          <w:szCs w:val="22"/>
        </w:rPr>
      </w:pPr>
      <w:r>
        <w:rPr>
          <w:rFonts w:ascii="Garamond" w:hAnsi="Garamond"/>
          <w:b/>
          <w:iCs/>
          <w:sz w:val="22"/>
          <w:szCs w:val="22"/>
        </w:rPr>
        <w:t>The CUMT</w:t>
      </w:r>
      <w:r>
        <w:rPr>
          <w:rFonts w:ascii="Garamond" w:hAnsi="Garamond" w:hint="eastAsia"/>
          <w:b/>
          <w:iCs/>
          <w:sz w:val="22"/>
          <w:szCs w:val="22"/>
          <w:lang w:eastAsia="zh-CN"/>
        </w:rPr>
        <w:t>,</w:t>
      </w:r>
      <w:r>
        <w:rPr>
          <w:rFonts w:ascii="Garamond" w:hAnsi="Garamond" w:cs="Tahoma"/>
          <w:bCs/>
          <w:sz w:val="22"/>
          <w:szCs w:val="22"/>
          <w:lang w:eastAsia="zh-CN"/>
        </w:rPr>
        <w:t xml:space="preserve"> f</w:t>
      </w:r>
      <w:bookmarkStart w:id="0" w:name="OLE_LINK3"/>
      <w:r>
        <w:rPr>
          <w:rFonts w:ascii="Garamond" w:hAnsi="Garamond" w:cs="Tahoma"/>
          <w:bCs/>
          <w:sz w:val="22"/>
          <w:szCs w:val="22"/>
        </w:rPr>
        <w:t>ounded in 1909,</w:t>
      </w:r>
      <w:r>
        <w:rPr>
          <w:rFonts w:ascii="Garamond" w:hAnsi="Garamond" w:cs="Tahoma" w:hint="eastAsia"/>
          <w:bCs/>
          <w:sz w:val="22"/>
          <w:szCs w:val="22"/>
          <w:lang w:eastAsia="zh-CN"/>
        </w:rPr>
        <w:t xml:space="preserve"> </w:t>
      </w:r>
      <w:r>
        <w:rPr>
          <w:rFonts w:ascii="Garamond" w:hAnsi="Garamond" w:cs="Tahoma"/>
          <w:bCs/>
          <w:sz w:val="22"/>
          <w:szCs w:val="22"/>
        </w:rPr>
        <w:t xml:space="preserve">is the leading university in </w:t>
      </w:r>
      <w:r>
        <w:rPr>
          <w:rFonts w:ascii="Garamond" w:hAnsi="Garamond" w:cs="Tahoma"/>
          <w:bCs/>
          <w:sz w:val="22"/>
          <w:szCs w:val="22"/>
          <w:lang w:eastAsia="zh-CN"/>
        </w:rPr>
        <w:t xml:space="preserve">China specializing in mining and </w:t>
      </w:r>
      <w:r>
        <w:rPr>
          <w:rFonts w:ascii="Garamond" w:hAnsi="Garamond" w:cs="Tahoma"/>
          <w:bCs/>
          <w:sz w:val="22"/>
          <w:szCs w:val="22"/>
        </w:rPr>
        <w:t>one of the key national universities directly under the administration of China’s Ministry of Education. It is also a part of the nation’s “211” and “985 Innovation Platform for high-level discipline capacity building” programs, as well as “Double First-class Initiative”</w:t>
      </w:r>
      <w:r>
        <w:rPr>
          <w:rFonts w:ascii="Garamond" w:hAnsi="Garamond" w:cs="Tahoma"/>
          <w:bCs/>
          <w:sz w:val="22"/>
          <w:szCs w:val="22"/>
          <w:lang w:eastAsia="zh-CN"/>
        </w:rPr>
        <w:t xml:space="preserve"> with the aim to be a </w:t>
      </w:r>
      <w:r w:rsidR="00B82053">
        <w:rPr>
          <w:rFonts w:ascii="Garamond" w:hAnsi="Garamond" w:cs="Tahoma"/>
          <w:bCs/>
          <w:sz w:val="22"/>
          <w:szCs w:val="22"/>
          <w:lang w:eastAsia="zh-CN"/>
        </w:rPr>
        <w:t>world-class</w:t>
      </w:r>
      <w:r>
        <w:rPr>
          <w:rFonts w:ascii="Garamond" w:hAnsi="Garamond" w:cs="Tahoma"/>
          <w:bCs/>
          <w:sz w:val="22"/>
          <w:szCs w:val="22"/>
          <w:lang w:eastAsia="zh-CN"/>
        </w:rPr>
        <w:t xml:space="preserve"> university in the areas of energy and </w:t>
      </w:r>
      <w:bookmarkEnd w:id="0"/>
      <w:r>
        <w:rPr>
          <w:rFonts w:ascii="Garamond" w:hAnsi="Garamond" w:cs="Tahoma"/>
          <w:bCs/>
          <w:sz w:val="22"/>
          <w:szCs w:val="22"/>
          <w:lang w:eastAsia="zh-CN"/>
        </w:rPr>
        <w:t>resource.</w:t>
      </w:r>
    </w:p>
    <w:p w14:paraId="244BAB47" w14:textId="77777777" w:rsidR="006C05F7" w:rsidRDefault="006C05F7">
      <w:pPr>
        <w:spacing w:line="280" w:lineRule="exact"/>
        <w:jc w:val="both"/>
        <w:rPr>
          <w:rFonts w:ascii="Garamond" w:hAnsi="Garamond"/>
          <w:sz w:val="22"/>
          <w:szCs w:val="22"/>
        </w:rPr>
      </w:pPr>
    </w:p>
    <w:p w14:paraId="4E71B936" w14:textId="77777777" w:rsidR="00B82053" w:rsidRDefault="00B82053">
      <w:pPr>
        <w:spacing w:line="280" w:lineRule="exact"/>
        <w:jc w:val="both"/>
        <w:rPr>
          <w:rFonts w:ascii="Garamond" w:hAnsi="Garamond"/>
          <w:sz w:val="22"/>
          <w:szCs w:val="22"/>
        </w:rPr>
      </w:pPr>
    </w:p>
    <w:p w14:paraId="05F6790C" w14:textId="77777777" w:rsidR="006C05F7" w:rsidRDefault="00D36811">
      <w:pPr>
        <w:tabs>
          <w:tab w:val="left" w:pos="2052"/>
        </w:tabs>
        <w:spacing w:after="120" w:line="280" w:lineRule="exact"/>
        <w:jc w:val="both"/>
        <w:outlineLvl w:val="0"/>
        <w:rPr>
          <w:rFonts w:ascii="Garamond" w:hAnsi="Garamond"/>
          <w:sz w:val="22"/>
          <w:szCs w:val="22"/>
        </w:rPr>
      </w:pPr>
      <w:r>
        <w:rPr>
          <w:rFonts w:ascii="Garamond" w:hAnsi="Garamond"/>
          <w:b/>
          <w:sz w:val="22"/>
          <w:szCs w:val="22"/>
        </w:rPr>
        <w:t>ARTICLE I: PURPOSE</w:t>
      </w:r>
    </w:p>
    <w:p w14:paraId="5B8E61F4" w14:textId="77777777" w:rsidR="006C05F7" w:rsidRDefault="00D36811">
      <w:pPr>
        <w:spacing w:line="280" w:lineRule="exact"/>
        <w:jc w:val="both"/>
        <w:rPr>
          <w:rFonts w:ascii="Garamond" w:hAnsi="Garamond"/>
          <w:sz w:val="22"/>
          <w:szCs w:val="22"/>
        </w:rPr>
      </w:pPr>
      <w:r>
        <w:rPr>
          <w:rFonts w:ascii="Garamond" w:hAnsi="Garamond"/>
          <w:sz w:val="22"/>
          <w:szCs w:val="22"/>
        </w:rPr>
        <w:t>The purpose</w:t>
      </w:r>
      <w:r>
        <w:rPr>
          <w:rFonts w:ascii="Garamond" w:hAnsi="Garamond" w:hint="eastAsia"/>
          <w:sz w:val="22"/>
          <w:szCs w:val="22"/>
        </w:rPr>
        <w:t xml:space="preserve"> </w:t>
      </w:r>
      <w:r>
        <w:rPr>
          <w:rFonts w:ascii="Garamond" w:hAnsi="Garamond"/>
          <w:sz w:val="22"/>
          <w:szCs w:val="22"/>
        </w:rPr>
        <w:t xml:space="preserve">of this </w:t>
      </w:r>
      <w:r>
        <w:rPr>
          <w:rFonts w:ascii="Garamond" w:hAnsi="Garamond" w:hint="eastAsia"/>
          <w:sz w:val="22"/>
          <w:szCs w:val="22"/>
        </w:rPr>
        <w:t>MoU</w:t>
      </w:r>
      <w:r>
        <w:rPr>
          <w:rFonts w:ascii="Garamond" w:hAnsi="Garamond"/>
          <w:sz w:val="22"/>
          <w:szCs w:val="22"/>
        </w:rPr>
        <w:t xml:space="preserve"> is to </w:t>
      </w:r>
      <w:r>
        <w:rPr>
          <w:rFonts w:ascii="Garamond" w:hAnsi="Garamond" w:hint="eastAsia"/>
          <w:sz w:val="22"/>
          <w:szCs w:val="22"/>
        </w:rPr>
        <w:t xml:space="preserve">set forth the framework of cooperation </w:t>
      </w:r>
      <w:r>
        <w:rPr>
          <w:rFonts w:ascii="Garamond" w:hAnsi="Garamond"/>
          <w:sz w:val="22"/>
          <w:szCs w:val="22"/>
        </w:rPr>
        <w:t xml:space="preserve">as defined in </w:t>
      </w:r>
      <w:r>
        <w:rPr>
          <w:rFonts w:ascii="Garamond" w:hAnsi="Garamond" w:hint="eastAsia"/>
          <w:sz w:val="22"/>
          <w:szCs w:val="22"/>
        </w:rPr>
        <w:t xml:space="preserve">ARTICLE II </w:t>
      </w:r>
      <w:r>
        <w:rPr>
          <w:rFonts w:ascii="Garamond" w:hAnsi="Garamond"/>
          <w:sz w:val="22"/>
          <w:szCs w:val="22"/>
        </w:rPr>
        <w:t xml:space="preserve">below between </w:t>
      </w:r>
      <w:r>
        <w:rPr>
          <w:rFonts w:ascii="Garamond" w:hAnsi="Garamond" w:hint="eastAsia"/>
          <w:sz w:val="22"/>
          <w:szCs w:val="22"/>
          <w:lang w:eastAsia="zh-CN"/>
        </w:rPr>
        <w:t>UP</w:t>
      </w:r>
      <w:r>
        <w:rPr>
          <w:rFonts w:ascii="Garamond" w:hAnsi="Garamond"/>
          <w:sz w:val="22"/>
          <w:szCs w:val="22"/>
          <w:lang w:eastAsia="zh-CN"/>
        </w:rPr>
        <w:t>JS Kosice</w:t>
      </w:r>
      <w:r>
        <w:rPr>
          <w:rFonts w:ascii="Garamond" w:hAnsi="Garamond" w:hint="eastAsia"/>
          <w:sz w:val="22"/>
          <w:szCs w:val="22"/>
        </w:rPr>
        <w:t xml:space="preserve"> and </w:t>
      </w:r>
      <w:r>
        <w:rPr>
          <w:rFonts w:ascii="Garamond" w:hAnsi="Garamond"/>
          <w:sz w:val="22"/>
          <w:szCs w:val="22"/>
        </w:rPr>
        <w:t xml:space="preserve">CUMT </w:t>
      </w:r>
      <w:r>
        <w:rPr>
          <w:rFonts w:ascii="Garamond" w:hAnsi="Garamond" w:hint="eastAsia"/>
          <w:sz w:val="22"/>
          <w:szCs w:val="22"/>
        </w:rPr>
        <w:t xml:space="preserve">(hereinafter referred to as </w:t>
      </w:r>
      <w:r>
        <w:rPr>
          <w:rFonts w:ascii="Garamond" w:hAnsi="Garamond" w:hint="eastAsia"/>
          <w:b/>
          <w:sz w:val="22"/>
          <w:szCs w:val="22"/>
        </w:rPr>
        <w:t>P</w:t>
      </w:r>
      <w:r>
        <w:rPr>
          <w:rFonts w:ascii="Garamond" w:hAnsi="Garamond"/>
          <w:b/>
          <w:sz w:val="22"/>
          <w:szCs w:val="22"/>
        </w:rPr>
        <w:t>arties</w:t>
      </w:r>
      <w:r>
        <w:rPr>
          <w:rFonts w:ascii="Garamond" w:hAnsi="Garamond" w:hint="eastAsia"/>
          <w:sz w:val="22"/>
          <w:szCs w:val="22"/>
        </w:rPr>
        <w:t xml:space="preserve">). </w:t>
      </w:r>
    </w:p>
    <w:p w14:paraId="0050A802" w14:textId="77777777" w:rsidR="006C05F7" w:rsidRDefault="006C05F7">
      <w:pPr>
        <w:spacing w:line="280" w:lineRule="exact"/>
        <w:jc w:val="both"/>
        <w:rPr>
          <w:rFonts w:ascii="Garamond" w:hAnsi="Garamond"/>
          <w:sz w:val="22"/>
          <w:szCs w:val="22"/>
        </w:rPr>
      </w:pPr>
    </w:p>
    <w:p w14:paraId="21596870" w14:textId="77777777" w:rsidR="00B82053" w:rsidRDefault="00B82053">
      <w:pPr>
        <w:spacing w:line="280" w:lineRule="exact"/>
        <w:jc w:val="both"/>
        <w:rPr>
          <w:rFonts w:ascii="Garamond" w:hAnsi="Garamond"/>
          <w:sz w:val="22"/>
          <w:szCs w:val="22"/>
        </w:rPr>
      </w:pPr>
    </w:p>
    <w:p w14:paraId="314A0A74" w14:textId="77777777" w:rsidR="006C05F7" w:rsidRDefault="00D36811">
      <w:pPr>
        <w:tabs>
          <w:tab w:val="left" w:pos="2068"/>
        </w:tabs>
        <w:spacing w:after="120" w:line="280" w:lineRule="exact"/>
        <w:jc w:val="both"/>
        <w:outlineLvl w:val="0"/>
        <w:rPr>
          <w:rFonts w:ascii="Garamond" w:hAnsi="Garamond"/>
          <w:b/>
          <w:sz w:val="22"/>
          <w:szCs w:val="22"/>
        </w:rPr>
      </w:pPr>
      <w:r>
        <w:rPr>
          <w:rFonts w:ascii="Garamond" w:hAnsi="Garamond"/>
          <w:b/>
          <w:sz w:val="22"/>
          <w:szCs w:val="22"/>
        </w:rPr>
        <w:t>ARTICLE II</w:t>
      </w:r>
      <w:proofErr w:type="gramStart"/>
      <w:r>
        <w:rPr>
          <w:rFonts w:ascii="Garamond" w:hAnsi="Garamond"/>
          <w:b/>
          <w:sz w:val="22"/>
          <w:szCs w:val="22"/>
        </w:rPr>
        <w:t>:  SCOPE</w:t>
      </w:r>
      <w:proofErr w:type="gramEnd"/>
    </w:p>
    <w:p w14:paraId="007FC0B0" w14:textId="77777777" w:rsidR="006C05F7" w:rsidRDefault="00D36811">
      <w:pPr>
        <w:spacing w:line="280" w:lineRule="exact"/>
        <w:jc w:val="both"/>
        <w:rPr>
          <w:rFonts w:ascii="Garamond" w:hAnsi="Garamond"/>
          <w:sz w:val="22"/>
          <w:szCs w:val="22"/>
        </w:rPr>
      </w:pPr>
      <w:r>
        <w:rPr>
          <w:rFonts w:ascii="Garamond" w:hAnsi="Garamond" w:hint="eastAsia"/>
          <w:sz w:val="22"/>
          <w:szCs w:val="22"/>
        </w:rPr>
        <w:t>The activities under the scope of this MoU are</w:t>
      </w:r>
      <w:r>
        <w:rPr>
          <w:rFonts w:ascii="Garamond" w:hAnsi="Garamond"/>
          <w:sz w:val="22"/>
          <w:szCs w:val="22"/>
        </w:rPr>
        <w:t>:</w:t>
      </w:r>
    </w:p>
    <w:p w14:paraId="3AFD51DF" w14:textId="77777777" w:rsidR="006C05F7" w:rsidRDefault="00D36811">
      <w:pPr>
        <w:widowControl w:val="0"/>
        <w:tabs>
          <w:tab w:val="left" w:pos="426"/>
        </w:tabs>
        <w:spacing w:line="280" w:lineRule="exact"/>
        <w:ind w:left="426" w:hanging="426"/>
        <w:jc w:val="both"/>
        <w:rPr>
          <w:rFonts w:ascii="Garamond" w:hAnsi="Garamond"/>
          <w:bCs/>
          <w:sz w:val="22"/>
          <w:szCs w:val="22"/>
          <w:lang w:val="en-GB"/>
        </w:rPr>
      </w:pPr>
      <w:r>
        <w:rPr>
          <w:rFonts w:ascii="Garamond" w:hAnsi="Garamond"/>
          <w:sz w:val="22"/>
          <w:szCs w:val="22"/>
        </w:rPr>
        <w:t xml:space="preserve">2.1 </w:t>
      </w:r>
      <w:r>
        <w:rPr>
          <w:rFonts w:ascii="Garamond" w:hAnsi="Garamond"/>
          <w:sz w:val="22"/>
          <w:szCs w:val="22"/>
        </w:rPr>
        <w:tab/>
        <w:t xml:space="preserve">Conduct </w:t>
      </w:r>
      <w:r>
        <w:rPr>
          <w:rFonts w:ascii="Garamond" w:hAnsi="Garamond"/>
          <w:bCs/>
          <w:sz w:val="22"/>
          <w:szCs w:val="22"/>
          <w:lang w:val="en-GB"/>
        </w:rPr>
        <w:t xml:space="preserve">joint research and innovation in the broad area of geospatial </w:t>
      </w:r>
      <w:r>
        <w:rPr>
          <w:rFonts w:ascii="Garamond" w:hAnsi="Garamond"/>
          <w:sz w:val="22"/>
          <w:szCs w:val="22"/>
        </w:rPr>
        <w:t>technology</w:t>
      </w:r>
      <w:r>
        <w:rPr>
          <w:rFonts w:ascii="Garamond" w:hAnsi="Garamond" w:hint="eastAsia"/>
          <w:sz w:val="22"/>
          <w:szCs w:val="22"/>
          <w:lang w:eastAsia="zh-CN"/>
        </w:rPr>
        <w:t>, surveying</w:t>
      </w:r>
      <w:r>
        <w:rPr>
          <w:rFonts w:ascii="Garamond" w:hAnsi="Garamond"/>
          <w:sz w:val="22"/>
          <w:szCs w:val="22"/>
          <w:lang w:eastAsia="zh-CN"/>
        </w:rPr>
        <w:t xml:space="preserve"> </w:t>
      </w:r>
      <w:r>
        <w:rPr>
          <w:rFonts w:ascii="Garamond" w:hAnsi="Garamond" w:hint="eastAsia"/>
          <w:sz w:val="22"/>
          <w:szCs w:val="22"/>
          <w:lang w:eastAsia="zh-CN"/>
        </w:rPr>
        <w:t>e</w:t>
      </w:r>
      <w:r>
        <w:rPr>
          <w:rFonts w:ascii="Garamond" w:hAnsi="Garamond"/>
          <w:sz w:val="22"/>
          <w:szCs w:val="22"/>
          <w:lang w:eastAsia="zh-CN"/>
        </w:rPr>
        <w:t>ngineering</w:t>
      </w:r>
      <w:r>
        <w:rPr>
          <w:rFonts w:ascii="Garamond" w:hAnsi="Garamond" w:hint="eastAsia"/>
          <w:sz w:val="22"/>
          <w:szCs w:val="22"/>
          <w:lang w:eastAsia="zh-CN"/>
        </w:rPr>
        <w:t xml:space="preserve">, mining </w:t>
      </w:r>
      <w:r>
        <w:rPr>
          <w:rFonts w:ascii="Garamond" w:hAnsi="Garamond"/>
          <w:sz w:val="22"/>
          <w:szCs w:val="22"/>
          <w:lang w:eastAsia="zh-CN"/>
        </w:rPr>
        <w:t>engineering</w:t>
      </w:r>
      <w:r>
        <w:rPr>
          <w:rFonts w:ascii="Garamond" w:hAnsi="Garamond" w:hint="eastAsia"/>
          <w:sz w:val="22"/>
          <w:szCs w:val="22"/>
          <w:lang w:eastAsia="zh-CN"/>
        </w:rPr>
        <w:t xml:space="preserve">, and ecological </w:t>
      </w:r>
      <w:proofErr w:type="gramStart"/>
      <w:r>
        <w:rPr>
          <w:rFonts w:ascii="Garamond" w:hAnsi="Garamond" w:hint="eastAsia"/>
          <w:sz w:val="22"/>
          <w:szCs w:val="22"/>
          <w:lang w:eastAsia="zh-CN"/>
        </w:rPr>
        <w:t>restoration</w:t>
      </w:r>
      <w:r>
        <w:rPr>
          <w:rFonts w:ascii="Garamond" w:hAnsi="Garamond"/>
          <w:bCs/>
          <w:sz w:val="22"/>
          <w:szCs w:val="22"/>
          <w:lang w:val="en-GB"/>
        </w:rPr>
        <w:t>;</w:t>
      </w:r>
      <w:proofErr w:type="gramEnd"/>
    </w:p>
    <w:p w14:paraId="1B33877C" w14:textId="77777777" w:rsidR="006C05F7" w:rsidRDefault="008B5E57">
      <w:pPr>
        <w:widowControl w:val="0"/>
        <w:tabs>
          <w:tab w:val="left" w:pos="426"/>
        </w:tabs>
        <w:spacing w:line="280" w:lineRule="exact"/>
        <w:ind w:left="426" w:hanging="426"/>
        <w:jc w:val="both"/>
        <w:rPr>
          <w:rFonts w:ascii="Garamond" w:hAnsi="Garamond"/>
          <w:bCs/>
          <w:sz w:val="22"/>
          <w:szCs w:val="22"/>
          <w:lang w:val="en-GB"/>
        </w:rPr>
      </w:pPr>
      <w:r w:rsidRPr="008B5E57">
        <w:rPr>
          <w:rFonts w:ascii="Garamond" w:hAnsi="Garamond"/>
          <w:bCs/>
          <w:sz w:val="22"/>
          <w:szCs w:val="22"/>
          <w:lang w:val="en-GB"/>
        </w:rPr>
        <w:t>2.2 Jointly apply for international research projects</w:t>
      </w:r>
      <w:r>
        <w:rPr>
          <w:rFonts w:ascii="Garamond" w:hAnsi="Garamond"/>
          <w:bCs/>
          <w:sz w:val="22"/>
          <w:szCs w:val="22"/>
          <w:lang w:val="en-GB"/>
        </w:rPr>
        <w:t xml:space="preserve"> and e</w:t>
      </w:r>
      <w:r w:rsidRPr="008B5E57">
        <w:rPr>
          <w:rFonts w:ascii="Garamond" w:hAnsi="Garamond"/>
          <w:bCs/>
          <w:sz w:val="22"/>
          <w:szCs w:val="22"/>
          <w:lang w:val="en-GB"/>
        </w:rPr>
        <w:t>stablish the CUMT-UPJS Joint Research Laboratory for Smart City as a virtual framework for collaborative research, with potential future development into a fully operational Belt and Road Smart City International Joint Laboratory.</w:t>
      </w:r>
    </w:p>
    <w:p w14:paraId="3CAF466D" w14:textId="77777777" w:rsidR="006C05F7" w:rsidRDefault="00D36811">
      <w:pPr>
        <w:widowControl w:val="0"/>
        <w:tabs>
          <w:tab w:val="left" w:pos="426"/>
        </w:tabs>
        <w:spacing w:line="280" w:lineRule="exact"/>
        <w:ind w:left="426" w:hanging="426"/>
        <w:jc w:val="both"/>
        <w:rPr>
          <w:rFonts w:ascii="Garamond" w:hAnsi="Garamond"/>
          <w:bCs/>
          <w:sz w:val="22"/>
          <w:szCs w:val="22"/>
          <w:lang w:val="en-GB"/>
        </w:rPr>
      </w:pPr>
      <w:r>
        <w:rPr>
          <w:rFonts w:ascii="Garamond" w:hAnsi="Garamond"/>
          <w:bCs/>
          <w:sz w:val="22"/>
          <w:szCs w:val="22"/>
          <w:lang w:val="en-GB"/>
        </w:rPr>
        <w:t>2.</w:t>
      </w:r>
      <w:r>
        <w:rPr>
          <w:rFonts w:ascii="Garamond" w:hAnsi="Garamond" w:hint="eastAsia"/>
          <w:bCs/>
          <w:sz w:val="22"/>
          <w:szCs w:val="22"/>
          <w:lang w:eastAsia="zh-CN"/>
        </w:rPr>
        <w:t>3</w:t>
      </w:r>
      <w:r>
        <w:rPr>
          <w:rFonts w:ascii="Garamond" w:hAnsi="Garamond"/>
          <w:bCs/>
          <w:sz w:val="22"/>
          <w:szCs w:val="22"/>
          <w:lang w:val="en-GB"/>
        </w:rPr>
        <w:tab/>
        <w:t>Organize joint training</w:t>
      </w:r>
      <w:r>
        <w:rPr>
          <w:rFonts w:ascii="Garamond" w:hAnsi="Garamond" w:hint="eastAsia"/>
          <w:bCs/>
          <w:sz w:val="22"/>
          <w:szCs w:val="22"/>
          <w:lang w:eastAsia="zh-CN"/>
        </w:rPr>
        <w:t xml:space="preserve"> programs for undergraduate and graduate </w:t>
      </w:r>
      <w:proofErr w:type="gramStart"/>
      <w:r>
        <w:rPr>
          <w:rFonts w:ascii="Garamond" w:hAnsi="Garamond" w:hint="eastAsia"/>
          <w:bCs/>
          <w:sz w:val="22"/>
          <w:szCs w:val="22"/>
          <w:lang w:eastAsia="zh-CN"/>
        </w:rPr>
        <w:t>students</w:t>
      </w:r>
      <w:r>
        <w:rPr>
          <w:rFonts w:ascii="Garamond" w:hAnsi="Garamond"/>
          <w:bCs/>
          <w:sz w:val="22"/>
          <w:szCs w:val="22"/>
          <w:lang w:val="en-GB"/>
        </w:rPr>
        <w:t>;</w:t>
      </w:r>
      <w:proofErr w:type="gramEnd"/>
    </w:p>
    <w:p w14:paraId="0E00DA41" w14:textId="77777777" w:rsidR="006C05F7" w:rsidRDefault="00D36811">
      <w:pPr>
        <w:widowControl w:val="0"/>
        <w:tabs>
          <w:tab w:val="left" w:pos="426"/>
        </w:tabs>
        <w:spacing w:line="280" w:lineRule="exact"/>
        <w:ind w:left="426" w:hanging="426"/>
        <w:jc w:val="both"/>
        <w:rPr>
          <w:rFonts w:ascii="Garamond" w:hAnsi="Garamond"/>
          <w:sz w:val="22"/>
          <w:szCs w:val="22"/>
        </w:rPr>
      </w:pPr>
      <w:r>
        <w:rPr>
          <w:rFonts w:ascii="Garamond" w:hAnsi="Garamond"/>
          <w:sz w:val="22"/>
          <w:szCs w:val="22"/>
        </w:rPr>
        <w:t>2.</w:t>
      </w:r>
      <w:r>
        <w:rPr>
          <w:rFonts w:ascii="Garamond" w:hAnsi="Garamond" w:hint="eastAsia"/>
          <w:sz w:val="22"/>
          <w:szCs w:val="22"/>
          <w:lang w:eastAsia="zh-CN"/>
        </w:rPr>
        <w:t>4</w:t>
      </w:r>
      <w:r>
        <w:rPr>
          <w:rFonts w:ascii="Garamond" w:hAnsi="Garamond"/>
          <w:sz w:val="22"/>
          <w:szCs w:val="22"/>
        </w:rPr>
        <w:t xml:space="preserve"> </w:t>
      </w:r>
      <w:r>
        <w:rPr>
          <w:rFonts w:ascii="Garamond" w:hAnsi="Garamond"/>
          <w:sz w:val="22"/>
          <w:szCs w:val="22"/>
        </w:rPr>
        <w:tab/>
        <w:t>Exchange personnel</w:t>
      </w:r>
      <w:r>
        <w:rPr>
          <w:rFonts w:ascii="Garamond" w:hAnsi="Garamond" w:hint="eastAsia"/>
          <w:sz w:val="22"/>
          <w:szCs w:val="22"/>
          <w:lang w:eastAsia="zh-CN"/>
        </w:rPr>
        <w:t>,</w:t>
      </w:r>
      <w:r>
        <w:rPr>
          <w:rFonts w:ascii="Garamond" w:hAnsi="Garamond"/>
          <w:sz w:val="22"/>
          <w:szCs w:val="22"/>
        </w:rPr>
        <w:t xml:space="preserve"> researchers and </w:t>
      </w:r>
      <w:proofErr w:type="gramStart"/>
      <w:r>
        <w:rPr>
          <w:rFonts w:ascii="Garamond" w:hAnsi="Garamond"/>
          <w:sz w:val="22"/>
          <w:szCs w:val="22"/>
        </w:rPr>
        <w:t>engineer</w:t>
      </w:r>
      <w:r>
        <w:rPr>
          <w:rFonts w:ascii="Garamond" w:hAnsi="Garamond" w:hint="eastAsia"/>
          <w:sz w:val="22"/>
          <w:szCs w:val="22"/>
          <w:lang w:eastAsia="zh-CN"/>
        </w:rPr>
        <w:t>s;</w:t>
      </w:r>
      <w:proofErr w:type="gramEnd"/>
    </w:p>
    <w:p w14:paraId="0C9D5AE7" w14:textId="77777777" w:rsidR="006C05F7" w:rsidRDefault="00D36811">
      <w:pPr>
        <w:widowControl w:val="0"/>
        <w:tabs>
          <w:tab w:val="left" w:pos="426"/>
        </w:tabs>
        <w:spacing w:line="280" w:lineRule="exact"/>
        <w:ind w:left="426" w:hanging="426"/>
        <w:jc w:val="both"/>
        <w:rPr>
          <w:rFonts w:ascii="Garamond" w:hAnsi="Garamond"/>
          <w:sz w:val="22"/>
          <w:szCs w:val="22"/>
          <w:lang w:eastAsia="zh-CN"/>
        </w:rPr>
      </w:pPr>
      <w:r>
        <w:rPr>
          <w:rFonts w:ascii="Garamond" w:hAnsi="Garamond"/>
          <w:sz w:val="22"/>
          <w:szCs w:val="22"/>
        </w:rPr>
        <w:t>2.</w:t>
      </w:r>
      <w:r>
        <w:rPr>
          <w:rFonts w:ascii="Garamond" w:hAnsi="Garamond" w:hint="eastAsia"/>
          <w:sz w:val="22"/>
          <w:szCs w:val="22"/>
          <w:lang w:eastAsia="zh-CN"/>
        </w:rPr>
        <w:t>5</w:t>
      </w:r>
      <w:r>
        <w:rPr>
          <w:rFonts w:ascii="Garamond" w:hAnsi="Garamond"/>
          <w:sz w:val="22"/>
          <w:szCs w:val="22"/>
        </w:rPr>
        <w:t xml:space="preserve"> </w:t>
      </w:r>
      <w:r>
        <w:rPr>
          <w:rFonts w:ascii="Garamond" w:hAnsi="Garamond"/>
          <w:sz w:val="22"/>
          <w:szCs w:val="22"/>
        </w:rPr>
        <w:tab/>
      </w:r>
      <w:r>
        <w:rPr>
          <w:rFonts w:ascii="Garamond" w:hAnsi="Garamond" w:hint="eastAsia"/>
          <w:sz w:val="22"/>
          <w:szCs w:val="22"/>
          <w:lang w:eastAsia="zh-CN"/>
        </w:rPr>
        <w:t>Other collaboration</w:t>
      </w:r>
      <w:r>
        <w:rPr>
          <w:rFonts w:ascii="Garamond" w:hAnsi="Garamond"/>
          <w:sz w:val="22"/>
          <w:szCs w:val="22"/>
        </w:rPr>
        <w:t xml:space="preserve"> in the areas of mutual interests</w:t>
      </w:r>
      <w:r>
        <w:rPr>
          <w:rFonts w:ascii="Garamond" w:hAnsi="Garamond" w:hint="eastAsia"/>
          <w:sz w:val="22"/>
          <w:szCs w:val="22"/>
          <w:lang w:eastAsia="zh-CN"/>
        </w:rPr>
        <w:t>.</w:t>
      </w:r>
    </w:p>
    <w:p w14:paraId="0BB4FED4" w14:textId="77777777" w:rsidR="006C05F7" w:rsidRDefault="006C05F7">
      <w:pPr>
        <w:spacing w:line="280" w:lineRule="exact"/>
        <w:jc w:val="both"/>
        <w:rPr>
          <w:rFonts w:ascii="Garamond" w:hAnsi="Garamond"/>
          <w:sz w:val="22"/>
          <w:szCs w:val="22"/>
        </w:rPr>
      </w:pPr>
    </w:p>
    <w:p w14:paraId="39A0B341" w14:textId="77777777" w:rsidR="006C05F7" w:rsidRDefault="00D36811">
      <w:pPr>
        <w:spacing w:after="120" w:line="280" w:lineRule="exact"/>
        <w:jc w:val="both"/>
        <w:outlineLvl w:val="0"/>
        <w:rPr>
          <w:rFonts w:ascii="Garamond" w:hAnsi="Garamond"/>
          <w:b/>
          <w:sz w:val="22"/>
          <w:szCs w:val="22"/>
          <w:lang w:val="en-GB"/>
        </w:rPr>
      </w:pPr>
      <w:r>
        <w:rPr>
          <w:rFonts w:ascii="Garamond" w:hAnsi="Garamond"/>
          <w:b/>
          <w:sz w:val="22"/>
          <w:szCs w:val="22"/>
          <w:lang w:val="en-GB"/>
        </w:rPr>
        <w:lastRenderedPageBreak/>
        <w:t>ARTICLE III: RESPONSIBILITIES OF PARTIES</w:t>
      </w:r>
    </w:p>
    <w:p w14:paraId="65098CD8" w14:textId="2BD609B0" w:rsidR="006C05F7" w:rsidRDefault="00D36811">
      <w:pPr>
        <w:spacing w:line="280" w:lineRule="exact"/>
        <w:jc w:val="both"/>
        <w:rPr>
          <w:rFonts w:ascii="Garamond" w:hAnsi="Garamond"/>
          <w:sz w:val="22"/>
          <w:szCs w:val="22"/>
          <w:lang w:val="en-GB"/>
        </w:rPr>
      </w:pPr>
      <w:r>
        <w:rPr>
          <w:rFonts w:ascii="Garamond" w:hAnsi="Garamond"/>
          <w:sz w:val="22"/>
          <w:szCs w:val="22"/>
          <w:lang w:val="en-GB"/>
        </w:rPr>
        <w:t xml:space="preserve">The Parties intend to use their best efforts in pursuance of the scope set out above and, without prejudice to the generality of this objective. Both Parties will work within the MoU, which lays down broad responsibilities for </w:t>
      </w:r>
      <w:r w:rsidR="00B82053">
        <w:rPr>
          <w:rFonts w:ascii="Garamond" w:hAnsi="Garamond"/>
          <w:sz w:val="22"/>
          <w:szCs w:val="22"/>
          <w:lang w:val="en-GB"/>
        </w:rPr>
        <w:t>fulfilling</w:t>
      </w:r>
      <w:r>
        <w:rPr>
          <w:rFonts w:ascii="Garamond" w:hAnsi="Garamond"/>
          <w:sz w:val="22"/>
          <w:szCs w:val="22"/>
          <w:lang w:val="en-GB"/>
        </w:rPr>
        <w:t xml:space="preserve"> this objective. The Parties also commit themselves to the common goal of delivering work to the highest standards of quality. Their relationship in implementing this project will be underpinned by the principles of transparency and trust.</w:t>
      </w:r>
    </w:p>
    <w:p w14:paraId="3A6D1834" w14:textId="77777777" w:rsidR="006C05F7" w:rsidRDefault="006C05F7">
      <w:pPr>
        <w:spacing w:line="280" w:lineRule="exact"/>
        <w:jc w:val="both"/>
        <w:rPr>
          <w:rFonts w:ascii="Garamond" w:hAnsi="Garamond"/>
          <w:sz w:val="22"/>
          <w:szCs w:val="22"/>
        </w:rPr>
      </w:pPr>
    </w:p>
    <w:p w14:paraId="1F56C37B" w14:textId="77777777" w:rsidR="00B82053" w:rsidRDefault="00B82053">
      <w:pPr>
        <w:spacing w:line="280" w:lineRule="exact"/>
        <w:jc w:val="both"/>
        <w:rPr>
          <w:rFonts w:ascii="Garamond" w:hAnsi="Garamond"/>
          <w:sz w:val="22"/>
          <w:szCs w:val="22"/>
        </w:rPr>
      </w:pPr>
    </w:p>
    <w:p w14:paraId="064665A6" w14:textId="77777777" w:rsidR="006C05F7" w:rsidRDefault="00D36811">
      <w:pPr>
        <w:tabs>
          <w:tab w:val="left" w:pos="2052"/>
        </w:tabs>
        <w:spacing w:after="120" w:line="280" w:lineRule="exact"/>
        <w:jc w:val="both"/>
        <w:outlineLvl w:val="0"/>
        <w:rPr>
          <w:rFonts w:ascii="Garamond" w:hAnsi="Garamond"/>
          <w:b/>
          <w:sz w:val="22"/>
          <w:szCs w:val="22"/>
        </w:rPr>
      </w:pPr>
      <w:r>
        <w:rPr>
          <w:rFonts w:ascii="Garamond" w:hAnsi="Garamond"/>
          <w:b/>
          <w:sz w:val="22"/>
          <w:szCs w:val="22"/>
        </w:rPr>
        <w:t>ARTICLE IV: DURATION, TERMINATION, AND AMENDMENT</w:t>
      </w:r>
    </w:p>
    <w:p w14:paraId="55B65437" w14:textId="1AF835D0" w:rsidR="006C05F7" w:rsidRDefault="00D36811">
      <w:pPr>
        <w:numPr>
          <w:ilvl w:val="1"/>
          <w:numId w:val="2"/>
        </w:numPr>
        <w:spacing w:line="280" w:lineRule="exact"/>
        <w:jc w:val="both"/>
        <w:rPr>
          <w:rFonts w:ascii="Garamond" w:hAnsi="Garamond"/>
          <w:sz w:val="22"/>
          <w:szCs w:val="22"/>
        </w:rPr>
      </w:pPr>
      <w:r>
        <w:rPr>
          <w:rFonts w:ascii="Garamond" w:hAnsi="Garamond"/>
          <w:sz w:val="22"/>
          <w:szCs w:val="22"/>
        </w:rPr>
        <w:t xml:space="preserve">This </w:t>
      </w:r>
      <w:r>
        <w:rPr>
          <w:rFonts w:ascii="Garamond" w:hAnsi="Garamond" w:hint="eastAsia"/>
          <w:sz w:val="22"/>
          <w:szCs w:val="22"/>
        </w:rPr>
        <w:t>MoU</w:t>
      </w:r>
      <w:r>
        <w:rPr>
          <w:rFonts w:ascii="Garamond" w:hAnsi="Garamond"/>
          <w:sz w:val="22"/>
          <w:szCs w:val="22"/>
        </w:rPr>
        <w:t xml:space="preserve"> </w:t>
      </w:r>
      <w:r>
        <w:rPr>
          <w:rFonts w:ascii="Garamond" w:hAnsi="Garamond" w:hint="eastAsia"/>
          <w:sz w:val="22"/>
          <w:szCs w:val="22"/>
        </w:rPr>
        <w:t xml:space="preserve">will be effective from the date of </w:t>
      </w:r>
      <w:r>
        <w:rPr>
          <w:rFonts w:ascii="Garamond" w:hAnsi="Garamond"/>
          <w:sz w:val="22"/>
          <w:szCs w:val="22"/>
        </w:rPr>
        <w:t>signing for</w:t>
      </w:r>
      <w:r>
        <w:rPr>
          <w:rFonts w:ascii="Garamond" w:hAnsi="Garamond" w:hint="eastAsia"/>
          <w:sz w:val="22"/>
          <w:szCs w:val="22"/>
        </w:rPr>
        <w:t xml:space="preserve"> a period of </w:t>
      </w:r>
      <w:r>
        <w:rPr>
          <w:rFonts w:ascii="Garamond" w:hAnsi="Garamond"/>
          <w:sz w:val="22"/>
          <w:szCs w:val="22"/>
        </w:rPr>
        <w:t xml:space="preserve">three (3) years initially </w:t>
      </w:r>
      <w:r>
        <w:rPr>
          <w:rFonts w:ascii="Garamond" w:hAnsi="Garamond" w:hint="eastAsia"/>
          <w:sz w:val="22"/>
          <w:szCs w:val="22"/>
        </w:rPr>
        <w:t xml:space="preserve">and </w:t>
      </w:r>
      <w:r>
        <w:rPr>
          <w:rFonts w:ascii="Garamond" w:hAnsi="Garamond"/>
          <w:sz w:val="22"/>
          <w:szCs w:val="22"/>
        </w:rPr>
        <w:t>can be</w:t>
      </w:r>
      <w:r>
        <w:rPr>
          <w:rFonts w:ascii="Garamond" w:hAnsi="Garamond" w:hint="eastAsia"/>
          <w:sz w:val="22"/>
          <w:szCs w:val="22"/>
        </w:rPr>
        <w:t xml:space="preserve"> </w:t>
      </w:r>
      <w:r>
        <w:rPr>
          <w:rFonts w:ascii="Garamond" w:hAnsi="Garamond"/>
          <w:sz w:val="22"/>
          <w:szCs w:val="22"/>
        </w:rPr>
        <w:t xml:space="preserve">extended </w:t>
      </w:r>
      <w:r>
        <w:rPr>
          <w:rFonts w:ascii="Garamond" w:hAnsi="Garamond" w:hint="eastAsia"/>
          <w:sz w:val="22"/>
          <w:szCs w:val="22"/>
        </w:rPr>
        <w:t xml:space="preserve">subject to mutual consent of </w:t>
      </w:r>
      <w:r>
        <w:rPr>
          <w:rFonts w:ascii="Garamond" w:hAnsi="Garamond"/>
          <w:sz w:val="22"/>
          <w:szCs w:val="22"/>
        </w:rPr>
        <w:t>both p</w:t>
      </w:r>
      <w:r>
        <w:rPr>
          <w:rFonts w:ascii="Garamond" w:hAnsi="Garamond" w:hint="eastAsia"/>
          <w:sz w:val="22"/>
          <w:szCs w:val="22"/>
        </w:rPr>
        <w:t xml:space="preserve">arties in writing. </w:t>
      </w:r>
    </w:p>
    <w:p w14:paraId="28996B62" w14:textId="77777777" w:rsidR="006C05F7" w:rsidRDefault="00D36811">
      <w:pPr>
        <w:numPr>
          <w:ilvl w:val="1"/>
          <w:numId w:val="2"/>
        </w:numPr>
        <w:spacing w:line="280" w:lineRule="exact"/>
        <w:jc w:val="both"/>
        <w:rPr>
          <w:rFonts w:ascii="Garamond" w:hAnsi="Garamond"/>
          <w:sz w:val="22"/>
          <w:szCs w:val="22"/>
        </w:rPr>
      </w:pPr>
      <w:r>
        <w:rPr>
          <w:rFonts w:ascii="Garamond" w:hAnsi="Garamond"/>
          <w:sz w:val="22"/>
          <w:szCs w:val="22"/>
        </w:rPr>
        <w:t xml:space="preserve">Either </w:t>
      </w:r>
      <w:r>
        <w:rPr>
          <w:rFonts w:ascii="Garamond" w:hAnsi="Garamond" w:hint="eastAsia"/>
          <w:sz w:val="22"/>
          <w:szCs w:val="22"/>
        </w:rPr>
        <w:t>P</w:t>
      </w:r>
      <w:r>
        <w:rPr>
          <w:rFonts w:ascii="Garamond" w:hAnsi="Garamond"/>
          <w:sz w:val="22"/>
          <w:szCs w:val="22"/>
        </w:rPr>
        <w:t xml:space="preserve">arty may terminate this </w:t>
      </w:r>
      <w:r>
        <w:rPr>
          <w:rFonts w:ascii="Garamond" w:hAnsi="Garamond" w:hint="eastAsia"/>
          <w:sz w:val="22"/>
          <w:szCs w:val="22"/>
        </w:rPr>
        <w:t>MoU</w:t>
      </w:r>
      <w:r>
        <w:rPr>
          <w:rFonts w:ascii="Garamond" w:hAnsi="Garamond"/>
          <w:sz w:val="22"/>
          <w:szCs w:val="22"/>
        </w:rPr>
        <w:t xml:space="preserve"> by giving six </w:t>
      </w:r>
      <w:r>
        <w:rPr>
          <w:rFonts w:ascii="Garamond" w:hAnsi="Garamond" w:hint="eastAsia"/>
          <w:sz w:val="22"/>
          <w:szCs w:val="22"/>
        </w:rPr>
        <w:t xml:space="preserve">(6) </w:t>
      </w:r>
      <w:r>
        <w:rPr>
          <w:rFonts w:ascii="Garamond" w:hAnsi="Garamond"/>
          <w:sz w:val="22"/>
          <w:szCs w:val="22"/>
        </w:rPr>
        <w:t xml:space="preserve">months advance notice in writing to the other </w:t>
      </w:r>
      <w:r>
        <w:rPr>
          <w:rFonts w:ascii="Garamond" w:hAnsi="Garamond" w:hint="eastAsia"/>
          <w:sz w:val="22"/>
          <w:szCs w:val="22"/>
        </w:rPr>
        <w:t>P</w:t>
      </w:r>
      <w:r>
        <w:rPr>
          <w:rFonts w:ascii="Garamond" w:hAnsi="Garamond"/>
          <w:sz w:val="22"/>
          <w:szCs w:val="22"/>
        </w:rPr>
        <w:t>arty.</w:t>
      </w:r>
    </w:p>
    <w:p w14:paraId="023C3BFF" w14:textId="77777777" w:rsidR="006C05F7" w:rsidRDefault="00D36811">
      <w:pPr>
        <w:numPr>
          <w:ilvl w:val="1"/>
          <w:numId w:val="2"/>
        </w:numPr>
        <w:spacing w:line="280" w:lineRule="exact"/>
        <w:jc w:val="both"/>
        <w:rPr>
          <w:rFonts w:ascii="Garamond" w:hAnsi="Garamond"/>
          <w:sz w:val="22"/>
          <w:szCs w:val="22"/>
        </w:rPr>
      </w:pPr>
      <w:r>
        <w:rPr>
          <w:rFonts w:ascii="Garamond" w:hAnsi="Garamond"/>
          <w:sz w:val="22"/>
          <w:szCs w:val="22"/>
        </w:rPr>
        <w:t>Th</w:t>
      </w:r>
      <w:r>
        <w:rPr>
          <w:rFonts w:ascii="Garamond" w:hAnsi="Garamond" w:hint="eastAsia"/>
          <w:sz w:val="22"/>
          <w:szCs w:val="22"/>
        </w:rPr>
        <w:t xml:space="preserve">e provisions of this MoU </w:t>
      </w:r>
      <w:r>
        <w:rPr>
          <w:rFonts w:ascii="Garamond" w:hAnsi="Garamond"/>
          <w:sz w:val="22"/>
          <w:szCs w:val="22"/>
        </w:rPr>
        <w:t xml:space="preserve">may be amended </w:t>
      </w:r>
      <w:r>
        <w:rPr>
          <w:rFonts w:ascii="Garamond" w:hAnsi="Garamond" w:hint="eastAsia"/>
          <w:sz w:val="22"/>
          <w:szCs w:val="22"/>
        </w:rPr>
        <w:t xml:space="preserve">at any time with the </w:t>
      </w:r>
      <w:r>
        <w:rPr>
          <w:rFonts w:ascii="Garamond" w:hAnsi="Garamond"/>
          <w:sz w:val="22"/>
          <w:szCs w:val="22"/>
        </w:rPr>
        <w:t xml:space="preserve">mutual </w:t>
      </w:r>
      <w:r>
        <w:rPr>
          <w:rFonts w:ascii="Garamond" w:hAnsi="Garamond" w:hint="eastAsia"/>
          <w:sz w:val="22"/>
          <w:szCs w:val="22"/>
        </w:rPr>
        <w:t>consent of</w:t>
      </w:r>
      <w:r>
        <w:rPr>
          <w:rFonts w:ascii="Garamond" w:hAnsi="Garamond"/>
          <w:sz w:val="22"/>
          <w:szCs w:val="22"/>
        </w:rPr>
        <w:t xml:space="preserve"> both</w:t>
      </w:r>
      <w:r>
        <w:rPr>
          <w:rFonts w:ascii="Garamond" w:hAnsi="Garamond" w:hint="eastAsia"/>
          <w:sz w:val="22"/>
          <w:szCs w:val="22"/>
        </w:rPr>
        <w:t xml:space="preserve"> Parties in </w:t>
      </w:r>
      <w:r>
        <w:rPr>
          <w:rFonts w:ascii="Garamond" w:hAnsi="Garamond"/>
          <w:sz w:val="22"/>
          <w:szCs w:val="22"/>
        </w:rPr>
        <w:t>writ</w:t>
      </w:r>
      <w:r>
        <w:rPr>
          <w:rFonts w:ascii="Garamond" w:hAnsi="Garamond" w:hint="eastAsia"/>
          <w:sz w:val="22"/>
          <w:szCs w:val="22"/>
        </w:rPr>
        <w:t>ing</w:t>
      </w:r>
      <w:r>
        <w:rPr>
          <w:rFonts w:ascii="Garamond" w:hAnsi="Garamond"/>
          <w:sz w:val="22"/>
          <w:szCs w:val="22"/>
        </w:rPr>
        <w:t>.</w:t>
      </w:r>
    </w:p>
    <w:p w14:paraId="491CDF99" w14:textId="1A0A1B62" w:rsidR="006C05F7" w:rsidRDefault="00D36811">
      <w:pPr>
        <w:numPr>
          <w:ilvl w:val="1"/>
          <w:numId w:val="2"/>
        </w:numPr>
        <w:spacing w:line="280" w:lineRule="exact"/>
        <w:jc w:val="both"/>
        <w:rPr>
          <w:rFonts w:ascii="Garamond" w:hAnsi="Garamond"/>
          <w:sz w:val="22"/>
          <w:szCs w:val="22"/>
        </w:rPr>
      </w:pPr>
      <w:r>
        <w:rPr>
          <w:rFonts w:ascii="Garamond" w:hAnsi="Garamond" w:hint="eastAsia"/>
          <w:sz w:val="22"/>
          <w:szCs w:val="22"/>
        </w:rPr>
        <w:t>The amendment, termination</w:t>
      </w:r>
      <w:r w:rsidR="00B82053">
        <w:rPr>
          <w:rFonts w:ascii="Garamond" w:hAnsi="Garamond"/>
          <w:sz w:val="22"/>
          <w:szCs w:val="22"/>
        </w:rPr>
        <w:t>,</w:t>
      </w:r>
      <w:r>
        <w:rPr>
          <w:rFonts w:ascii="Garamond" w:hAnsi="Garamond" w:hint="eastAsia"/>
          <w:sz w:val="22"/>
          <w:szCs w:val="22"/>
        </w:rPr>
        <w:t xml:space="preserve"> and expiration of this MoU will not affect the terms of activities ongoing at the time of notification of amendment, termination, and expiration unless otherwise agreed upon between Parties.</w:t>
      </w:r>
    </w:p>
    <w:p w14:paraId="73BAC6F9" w14:textId="77777777" w:rsidR="006C05F7" w:rsidRDefault="006C05F7">
      <w:pPr>
        <w:spacing w:line="280" w:lineRule="exact"/>
        <w:jc w:val="both"/>
        <w:rPr>
          <w:sz w:val="22"/>
          <w:szCs w:val="22"/>
        </w:rPr>
      </w:pPr>
    </w:p>
    <w:p w14:paraId="3F3BB540" w14:textId="77777777" w:rsidR="00B82053" w:rsidRDefault="00B82053">
      <w:pPr>
        <w:spacing w:line="280" w:lineRule="exact"/>
        <w:jc w:val="both"/>
        <w:rPr>
          <w:sz w:val="22"/>
          <w:szCs w:val="22"/>
        </w:rPr>
      </w:pPr>
    </w:p>
    <w:p w14:paraId="5F7028DB" w14:textId="77777777" w:rsidR="006C05F7" w:rsidRDefault="00D36811">
      <w:pPr>
        <w:spacing w:after="120" w:line="280" w:lineRule="exact"/>
        <w:jc w:val="both"/>
        <w:outlineLvl w:val="0"/>
        <w:rPr>
          <w:rFonts w:ascii="Garamond" w:hAnsi="Garamond"/>
          <w:b/>
          <w:sz w:val="22"/>
          <w:szCs w:val="22"/>
        </w:rPr>
      </w:pPr>
      <w:r>
        <w:rPr>
          <w:rFonts w:ascii="Garamond" w:hAnsi="Garamond"/>
          <w:b/>
          <w:sz w:val="22"/>
          <w:szCs w:val="22"/>
        </w:rPr>
        <w:t>ARTICLE IV: SPECIAL PROVISIONS</w:t>
      </w:r>
    </w:p>
    <w:p w14:paraId="6CDC30B3" w14:textId="1F03B64A" w:rsidR="006C05F7" w:rsidRDefault="00D36811">
      <w:pPr>
        <w:pStyle w:val="Odsekzoznamu"/>
        <w:numPr>
          <w:ilvl w:val="1"/>
          <w:numId w:val="3"/>
        </w:numPr>
        <w:spacing w:line="280" w:lineRule="exact"/>
        <w:ind w:firstLineChars="0"/>
        <w:contextualSpacing/>
        <w:jc w:val="both"/>
        <w:rPr>
          <w:rFonts w:ascii="Garamond" w:hAnsi="Garamond"/>
          <w:sz w:val="22"/>
          <w:szCs w:val="22"/>
        </w:rPr>
      </w:pPr>
      <w:r>
        <w:rPr>
          <w:rFonts w:ascii="Garamond" w:hAnsi="Garamond"/>
          <w:sz w:val="22"/>
          <w:szCs w:val="22"/>
        </w:rPr>
        <w:t>The governing language of this MoU shall be English. If other language translation hereof is made for reference purpose, only the English original shall have the effect of a contract</w:t>
      </w:r>
      <w:r w:rsidR="00B82053">
        <w:rPr>
          <w:rFonts w:ascii="Garamond" w:hAnsi="Garamond"/>
          <w:sz w:val="22"/>
          <w:szCs w:val="22"/>
        </w:rPr>
        <w:t>,</w:t>
      </w:r>
      <w:r>
        <w:rPr>
          <w:rFonts w:ascii="Garamond" w:hAnsi="Garamond"/>
          <w:sz w:val="22"/>
          <w:szCs w:val="22"/>
        </w:rPr>
        <w:t xml:space="preserve"> and such language translation shall have no effect. </w:t>
      </w:r>
    </w:p>
    <w:p w14:paraId="35DE520C" w14:textId="77777777" w:rsidR="006C05F7" w:rsidRDefault="00D36811">
      <w:pPr>
        <w:pStyle w:val="Odsekzoznamu"/>
        <w:numPr>
          <w:ilvl w:val="1"/>
          <w:numId w:val="3"/>
        </w:numPr>
        <w:spacing w:line="280" w:lineRule="exact"/>
        <w:ind w:firstLineChars="0"/>
        <w:contextualSpacing/>
        <w:jc w:val="both"/>
        <w:rPr>
          <w:rFonts w:ascii="Garamond" w:hAnsi="Garamond"/>
          <w:sz w:val="22"/>
          <w:szCs w:val="22"/>
          <w:lang w:val="en-GB"/>
        </w:rPr>
      </w:pPr>
      <w:r>
        <w:rPr>
          <w:rFonts w:ascii="Garamond" w:hAnsi="Garamond"/>
          <w:sz w:val="22"/>
          <w:szCs w:val="22"/>
        </w:rPr>
        <w:t>The Parties agree and acknowledge that no other rights are granted except as expressly stated herein.</w:t>
      </w:r>
    </w:p>
    <w:p w14:paraId="3676D978" w14:textId="77777777" w:rsidR="006C05F7" w:rsidRDefault="00D36811">
      <w:pPr>
        <w:pStyle w:val="Odsekzoznamu"/>
        <w:numPr>
          <w:ilvl w:val="1"/>
          <w:numId w:val="3"/>
        </w:numPr>
        <w:spacing w:line="280" w:lineRule="exact"/>
        <w:ind w:firstLineChars="0"/>
        <w:contextualSpacing/>
        <w:jc w:val="both"/>
        <w:rPr>
          <w:rFonts w:ascii="Garamond" w:hAnsi="Garamond"/>
          <w:sz w:val="22"/>
          <w:szCs w:val="22"/>
          <w:lang w:val="en-GB"/>
        </w:rPr>
      </w:pPr>
      <w:r>
        <w:rPr>
          <w:rFonts w:ascii="Garamond" w:hAnsi="Garamond"/>
          <w:sz w:val="22"/>
          <w:szCs w:val="22"/>
        </w:rPr>
        <w:t xml:space="preserve">This MoU is a non-binding expression of the current intentions of the Parties. </w:t>
      </w:r>
    </w:p>
    <w:p w14:paraId="716B9662" w14:textId="77777777" w:rsidR="006C05F7" w:rsidRDefault="00D36811">
      <w:pPr>
        <w:pStyle w:val="Odsekzoznamu"/>
        <w:numPr>
          <w:ilvl w:val="1"/>
          <w:numId w:val="3"/>
        </w:numPr>
        <w:spacing w:line="280" w:lineRule="exact"/>
        <w:ind w:firstLineChars="0"/>
        <w:contextualSpacing/>
        <w:jc w:val="both"/>
        <w:rPr>
          <w:rFonts w:ascii="Garamond" w:hAnsi="Garamond"/>
          <w:sz w:val="22"/>
          <w:szCs w:val="22"/>
        </w:rPr>
      </w:pPr>
      <w:r>
        <w:rPr>
          <w:rFonts w:ascii="Garamond" w:hAnsi="Garamond"/>
          <w:sz w:val="22"/>
          <w:szCs w:val="22"/>
        </w:rPr>
        <w:t>There would be no financial obligation unless otherwise agreed upon between the Parties through specific contracts to be executed for the purpose.</w:t>
      </w:r>
    </w:p>
    <w:p w14:paraId="7174574F" w14:textId="77777777" w:rsidR="006C05F7" w:rsidRDefault="00D36811">
      <w:pPr>
        <w:pStyle w:val="Odsekzoznamu"/>
        <w:numPr>
          <w:ilvl w:val="1"/>
          <w:numId w:val="3"/>
        </w:numPr>
        <w:spacing w:line="280" w:lineRule="exact"/>
        <w:ind w:firstLineChars="0"/>
        <w:contextualSpacing/>
        <w:jc w:val="both"/>
        <w:rPr>
          <w:rFonts w:ascii="Garamond" w:hAnsi="Garamond"/>
          <w:sz w:val="22"/>
          <w:szCs w:val="22"/>
          <w:lang w:val="en-GB"/>
        </w:rPr>
      </w:pPr>
      <w:r>
        <w:rPr>
          <w:rFonts w:ascii="Garamond" w:hAnsi="Garamond"/>
          <w:sz w:val="22"/>
          <w:szCs w:val="22"/>
          <w:lang w:val="en-GB"/>
        </w:rPr>
        <w:t>The modality of the collaboration set, associated activities and financial aspects shall be mutually agreed upon on a case-by-case basis in separate Memorandum of Agreements (</w:t>
      </w:r>
      <w:proofErr w:type="spellStart"/>
      <w:r>
        <w:rPr>
          <w:rFonts w:ascii="Garamond" w:hAnsi="Garamond"/>
          <w:sz w:val="22"/>
          <w:szCs w:val="22"/>
          <w:lang w:val="en-GB"/>
        </w:rPr>
        <w:t>MoA</w:t>
      </w:r>
      <w:proofErr w:type="spellEnd"/>
      <w:r>
        <w:rPr>
          <w:rFonts w:ascii="Garamond" w:hAnsi="Garamond"/>
          <w:sz w:val="22"/>
          <w:szCs w:val="22"/>
          <w:lang w:val="en-GB"/>
        </w:rPr>
        <w:t>).</w:t>
      </w:r>
    </w:p>
    <w:p w14:paraId="005C4CFC" w14:textId="77777777" w:rsidR="006C05F7" w:rsidRDefault="00D36811">
      <w:pPr>
        <w:pStyle w:val="Odsekzoznamu"/>
        <w:numPr>
          <w:ilvl w:val="1"/>
          <w:numId w:val="3"/>
        </w:numPr>
        <w:spacing w:line="280" w:lineRule="exact"/>
        <w:ind w:firstLineChars="0"/>
        <w:contextualSpacing/>
        <w:jc w:val="both"/>
        <w:rPr>
          <w:rFonts w:ascii="Garamond" w:hAnsi="Garamond"/>
          <w:sz w:val="22"/>
          <w:szCs w:val="22"/>
          <w:lang w:val="en-GB"/>
        </w:rPr>
      </w:pPr>
      <w:r>
        <w:rPr>
          <w:rFonts w:ascii="Garamond" w:hAnsi="Garamond"/>
          <w:sz w:val="22"/>
          <w:szCs w:val="22"/>
          <w:lang w:val="en-GB"/>
        </w:rPr>
        <w:t xml:space="preserve">Neither Party shall transfer or assign its interests, obligations or rights in this agreement, without the express written consent of the other Party, provided that such consent </w:t>
      </w:r>
      <w:proofErr w:type="gramStart"/>
      <w:r>
        <w:rPr>
          <w:rFonts w:ascii="Garamond" w:hAnsi="Garamond"/>
          <w:sz w:val="22"/>
          <w:szCs w:val="22"/>
          <w:lang w:val="en-GB"/>
        </w:rPr>
        <w:t>not be</w:t>
      </w:r>
      <w:proofErr w:type="gramEnd"/>
      <w:r>
        <w:rPr>
          <w:rFonts w:ascii="Garamond" w:hAnsi="Garamond"/>
          <w:sz w:val="22"/>
          <w:szCs w:val="22"/>
          <w:lang w:val="en-GB"/>
        </w:rPr>
        <w:t xml:space="preserve"> unreasonably withheld.</w:t>
      </w:r>
    </w:p>
    <w:p w14:paraId="174AE544" w14:textId="30D2F52D" w:rsidR="006C05F7" w:rsidRDefault="00D36811">
      <w:pPr>
        <w:pStyle w:val="Odsekzoznamu"/>
        <w:numPr>
          <w:ilvl w:val="1"/>
          <w:numId w:val="3"/>
        </w:numPr>
        <w:spacing w:line="280" w:lineRule="exact"/>
        <w:ind w:firstLineChars="0"/>
        <w:contextualSpacing/>
        <w:jc w:val="both"/>
        <w:rPr>
          <w:rFonts w:ascii="Garamond" w:hAnsi="Garamond"/>
          <w:sz w:val="22"/>
          <w:szCs w:val="22"/>
          <w:lang w:val="en-GB"/>
        </w:rPr>
      </w:pPr>
      <w:r>
        <w:rPr>
          <w:rFonts w:ascii="Garamond" w:hAnsi="Garamond"/>
          <w:sz w:val="22"/>
          <w:szCs w:val="22"/>
          <w:lang w:val="en-GB"/>
        </w:rPr>
        <w:t xml:space="preserve">Each </w:t>
      </w:r>
      <w:r>
        <w:rPr>
          <w:rFonts w:ascii="Garamond" w:hAnsi="Garamond" w:hint="eastAsia"/>
          <w:sz w:val="22"/>
          <w:szCs w:val="22"/>
          <w:lang w:val="en-GB"/>
        </w:rPr>
        <w:t>P</w:t>
      </w:r>
      <w:r>
        <w:rPr>
          <w:rFonts w:ascii="Garamond" w:hAnsi="Garamond"/>
          <w:sz w:val="22"/>
          <w:szCs w:val="22"/>
          <w:lang w:val="en-GB"/>
        </w:rPr>
        <w:t xml:space="preserve">arty will consult with and take </w:t>
      </w:r>
      <w:r w:rsidR="00B82053">
        <w:rPr>
          <w:rFonts w:ascii="Garamond" w:hAnsi="Garamond"/>
          <w:sz w:val="22"/>
          <w:szCs w:val="22"/>
          <w:lang w:val="en-GB"/>
        </w:rPr>
        <w:t xml:space="preserve">the </w:t>
      </w:r>
      <w:r>
        <w:rPr>
          <w:rFonts w:ascii="Garamond" w:hAnsi="Garamond"/>
          <w:sz w:val="22"/>
          <w:szCs w:val="22"/>
          <w:lang w:val="en-GB"/>
        </w:rPr>
        <w:t xml:space="preserve">approval of the other </w:t>
      </w:r>
      <w:r>
        <w:rPr>
          <w:rFonts w:ascii="Garamond" w:hAnsi="Garamond" w:hint="eastAsia"/>
          <w:sz w:val="22"/>
          <w:szCs w:val="22"/>
          <w:lang w:val="en-GB"/>
        </w:rPr>
        <w:t>Part</w:t>
      </w:r>
      <w:r>
        <w:rPr>
          <w:rFonts w:ascii="Garamond" w:hAnsi="Garamond"/>
          <w:sz w:val="22"/>
          <w:szCs w:val="22"/>
          <w:lang w:val="en-GB"/>
        </w:rPr>
        <w:t>y to use the latter’s name, the names of the latter’s officials/faculty members, and the logo for the activities</w:t>
      </w:r>
      <w:r>
        <w:rPr>
          <w:rFonts w:ascii="Garamond" w:hAnsi="Garamond" w:hint="eastAsia"/>
          <w:sz w:val="22"/>
          <w:szCs w:val="22"/>
          <w:lang w:val="en-GB"/>
        </w:rPr>
        <w:t xml:space="preserve"> (only defined in mutual agreements and c</w:t>
      </w:r>
      <w:r>
        <w:rPr>
          <w:rFonts w:ascii="Garamond" w:hAnsi="Garamond"/>
          <w:sz w:val="22"/>
          <w:szCs w:val="22"/>
          <w:lang w:val="en-GB"/>
        </w:rPr>
        <w:t>ollaboration</w:t>
      </w:r>
      <w:r>
        <w:rPr>
          <w:rFonts w:ascii="Garamond" w:hAnsi="Garamond" w:hint="eastAsia"/>
          <w:sz w:val="22"/>
          <w:szCs w:val="22"/>
          <w:lang w:val="en-GB"/>
        </w:rPr>
        <w:t>s)</w:t>
      </w:r>
      <w:r>
        <w:rPr>
          <w:rFonts w:ascii="Garamond" w:hAnsi="Garamond"/>
          <w:sz w:val="22"/>
          <w:szCs w:val="22"/>
          <w:lang w:val="en-GB"/>
        </w:rPr>
        <w:t xml:space="preserve"> under this MoU, and dissemination of results, on a case-by-case basis. </w:t>
      </w:r>
    </w:p>
    <w:p w14:paraId="49A80589" w14:textId="2C09E646" w:rsidR="006C05F7" w:rsidRDefault="00D36811">
      <w:pPr>
        <w:numPr>
          <w:ilvl w:val="1"/>
          <w:numId w:val="3"/>
        </w:numPr>
        <w:spacing w:line="280" w:lineRule="exact"/>
        <w:jc w:val="both"/>
        <w:rPr>
          <w:rFonts w:ascii="Garamond" w:hAnsi="Garamond"/>
          <w:sz w:val="22"/>
          <w:szCs w:val="22"/>
        </w:rPr>
      </w:pPr>
      <w:r>
        <w:rPr>
          <w:rFonts w:ascii="Garamond" w:hAnsi="Garamond"/>
          <w:sz w:val="22"/>
          <w:szCs w:val="22"/>
        </w:rPr>
        <w:t>This MoU shall be governed and construed under the laws of Slovakia and P</w:t>
      </w:r>
      <w:r w:rsidR="00F2799A">
        <w:rPr>
          <w:rFonts w:ascii="Garamond" w:hAnsi="Garamond"/>
          <w:sz w:val="22"/>
          <w:szCs w:val="22"/>
        </w:rPr>
        <w:t xml:space="preserve">eople’s Republic of </w:t>
      </w:r>
      <w:r>
        <w:rPr>
          <w:rFonts w:ascii="Garamond" w:hAnsi="Garamond"/>
          <w:sz w:val="22"/>
          <w:szCs w:val="22"/>
        </w:rPr>
        <w:t>C</w:t>
      </w:r>
      <w:r>
        <w:rPr>
          <w:rFonts w:ascii="Garamond" w:hAnsi="Garamond" w:hint="eastAsia"/>
          <w:sz w:val="22"/>
          <w:szCs w:val="22"/>
          <w:lang w:eastAsia="zh-CN"/>
        </w:rPr>
        <w:t>hina</w:t>
      </w:r>
      <w:r>
        <w:rPr>
          <w:rFonts w:ascii="Garamond" w:hAnsi="Garamond"/>
          <w:sz w:val="22"/>
          <w:szCs w:val="22"/>
        </w:rPr>
        <w:t xml:space="preserve"> depending upon where the activities take place.</w:t>
      </w:r>
    </w:p>
    <w:p w14:paraId="0738D17C" w14:textId="7186A854" w:rsidR="006C05F7" w:rsidRDefault="00D36811">
      <w:pPr>
        <w:numPr>
          <w:ilvl w:val="1"/>
          <w:numId w:val="3"/>
        </w:numPr>
        <w:spacing w:line="280" w:lineRule="exact"/>
        <w:jc w:val="both"/>
        <w:rPr>
          <w:rFonts w:ascii="Garamond" w:hAnsi="Garamond"/>
          <w:sz w:val="22"/>
          <w:szCs w:val="22"/>
        </w:rPr>
      </w:pPr>
      <w:r>
        <w:rPr>
          <w:rFonts w:ascii="Garamond" w:eastAsia="Times New Roman" w:hAnsi="Garamond" w:cs="Georgia"/>
          <w:sz w:val="22"/>
          <w:szCs w:val="22"/>
          <w:lang w:eastAsia="en-US"/>
        </w:rPr>
        <w:t xml:space="preserve">The two </w:t>
      </w:r>
      <w:r>
        <w:rPr>
          <w:rFonts w:ascii="Garamond" w:hAnsi="Garamond" w:cs="Georgia" w:hint="eastAsia"/>
          <w:sz w:val="22"/>
          <w:szCs w:val="22"/>
        </w:rPr>
        <w:t>p</w:t>
      </w:r>
      <w:r>
        <w:rPr>
          <w:rFonts w:ascii="Garamond" w:eastAsia="Times New Roman" w:hAnsi="Garamond" w:cs="Georgia"/>
          <w:sz w:val="22"/>
          <w:szCs w:val="22"/>
          <w:lang w:eastAsia="en-US"/>
        </w:rPr>
        <w:t>arties will consult with each other and attempt to resolve disputes or misunderstandings</w:t>
      </w:r>
      <w:r>
        <w:rPr>
          <w:rFonts w:ascii="Garamond" w:hAnsi="Garamond"/>
          <w:sz w:val="22"/>
          <w:szCs w:val="22"/>
        </w:rPr>
        <w:t xml:space="preserve"> t</w:t>
      </w:r>
      <w:r>
        <w:rPr>
          <w:rFonts w:ascii="Garamond" w:eastAsia="Times New Roman" w:hAnsi="Garamond" w:cs="Georgia"/>
          <w:sz w:val="22"/>
          <w:szCs w:val="22"/>
          <w:lang w:eastAsia="en-US"/>
        </w:rPr>
        <w:t>hat arise in the administration of this MoU or any subsequent associated agreement informally.</w:t>
      </w:r>
      <w:r>
        <w:rPr>
          <w:rFonts w:ascii="Garamond" w:hAnsi="Garamond"/>
          <w:sz w:val="22"/>
          <w:szCs w:val="22"/>
        </w:rPr>
        <w:t xml:space="preserve">  Any dispute, controversy or claims arising under, out of or in connection with </w:t>
      </w:r>
      <w:r w:rsidR="00B82053">
        <w:rPr>
          <w:rFonts w:ascii="Garamond" w:hAnsi="Garamond"/>
          <w:sz w:val="22"/>
          <w:szCs w:val="22"/>
        </w:rPr>
        <w:t xml:space="preserve">the </w:t>
      </w:r>
      <w:r>
        <w:rPr>
          <w:rFonts w:ascii="Garamond" w:hAnsi="Garamond"/>
          <w:sz w:val="22"/>
          <w:szCs w:val="22"/>
        </w:rPr>
        <w:t xml:space="preserve">agreement shall be settled amicably.  If an amicable solution cannot be reached for any reason, within 60 days, the most diligent party shall </w:t>
      </w:r>
      <w:proofErr w:type="gramStart"/>
      <w:r>
        <w:rPr>
          <w:rFonts w:ascii="Garamond" w:hAnsi="Garamond"/>
          <w:sz w:val="22"/>
          <w:szCs w:val="22"/>
        </w:rPr>
        <w:t>refer</w:t>
      </w:r>
      <w:proofErr w:type="gramEnd"/>
      <w:r>
        <w:rPr>
          <w:rFonts w:ascii="Garamond" w:hAnsi="Garamond"/>
          <w:sz w:val="22"/>
          <w:szCs w:val="22"/>
        </w:rPr>
        <w:t xml:space="preserve"> the dispute to mediation.  If the mediation is not conclusive for any reason within 60 days, the most diligent party may refer the dispute to the competent jurisdiction in Slovakia and </w:t>
      </w:r>
      <w:proofErr w:type="spellStart"/>
      <w:r>
        <w:rPr>
          <w:rFonts w:ascii="Garamond" w:hAnsi="Garamond"/>
          <w:sz w:val="22"/>
          <w:szCs w:val="22"/>
        </w:rPr>
        <w:t>P</w:t>
      </w:r>
      <w:r w:rsidR="00F2799A">
        <w:rPr>
          <w:rFonts w:ascii="Garamond" w:hAnsi="Garamond"/>
          <w:sz w:val="22"/>
          <w:szCs w:val="22"/>
        </w:rPr>
        <w:t>eople’s</w:t>
      </w:r>
      <w:r>
        <w:rPr>
          <w:rFonts w:ascii="Garamond" w:hAnsi="Garamond" w:hint="eastAsia"/>
          <w:sz w:val="22"/>
          <w:szCs w:val="22"/>
          <w:lang w:eastAsia="zh-CN"/>
        </w:rPr>
        <w:t>.</w:t>
      </w:r>
      <w:r>
        <w:rPr>
          <w:rFonts w:ascii="Garamond" w:hAnsi="Garamond"/>
          <w:sz w:val="22"/>
          <w:szCs w:val="22"/>
        </w:rPr>
        <w:t>R</w:t>
      </w:r>
      <w:r w:rsidR="00F2799A">
        <w:rPr>
          <w:rFonts w:ascii="Garamond" w:hAnsi="Garamond"/>
          <w:sz w:val="22"/>
          <w:szCs w:val="22"/>
        </w:rPr>
        <w:t>epublic</w:t>
      </w:r>
      <w:proofErr w:type="spellEnd"/>
      <w:r w:rsidR="00F2799A">
        <w:rPr>
          <w:rFonts w:ascii="Garamond" w:hAnsi="Garamond"/>
          <w:sz w:val="22"/>
          <w:szCs w:val="22"/>
        </w:rPr>
        <w:t xml:space="preserve"> of</w:t>
      </w:r>
      <w:r>
        <w:rPr>
          <w:rFonts w:ascii="Garamond" w:hAnsi="Garamond" w:hint="eastAsia"/>
          <w:sz w:val="22"/>
          <w:szCs w:val="22"/>
          <w:lang w:eastAsia="zh-CN"/>
        </w:rPr>
        <w:t xml:space="preserve"> </w:t>
      </w:r>
      <w:r>
        <w:rPr>
          <w:rFonts w:ascii="Garamond" w:hAnsi="Garamond"/>
          <w:sz w:val="22"/>
          <w:szCs w:val="22"/>
        </w:rPr>
        <w:t>C</w:t>
      </w:r>
      <w:r>
        <w:rPr>
          <w:rFonts w:ascii="Garamond" w:hAnsi="Garamond" w:hint="eastAsia"/>
          <w:sz w:val="22"/>
          <w:szCs w:val="22"/>
          <w:lang w:eastAsia="zh-CN"/>
        </w:rPr>
        <w:t>hina</w:t>
      </w:r>
      <w:r>
        <w:rPr>
          <w:rFonts w:ascii="Garamond" w:hAnsi="Garamond"/>
          <w:sz w:val="22"/>
          <w:szCs w:val="22"/>
        </w:rPr>
        <w:t>.</w:t>
      </w:r>
    </w:p>
    <w:p w14:paraId="0BC1B691" w14:textId="77777777" w:rsidR="00B82053" w:rsidRDefault="00B82053" w:rsidP="00B82053">
      <w:pPr>
        <w:spacing w:line="280" w:lineRule="exact"/>
        <w:jc w:val="both"/>
        <w:rPr>
          <w:rFonts w:ascii="Garamond" w:hAnsi="Garamond"/>
          <w:sz w:val="22"/>
          <w:szCs w:val="22"/>
        </w:rPr>
      </w:pPr>
    </w:p>
    <w:p w14:paraId="09F74017" w14:textId="77777777" w:rsidR="00B82053" w:rsidRDefault="00B82053" w:rsidP="00B82053">
      <w:pPr>
        <w:spacing w:line="280" w:lineRule="exact"/>
        <w:jc w:val="both"/>
        <w:rPr>
          <w:rFonts w:ascii="Garamond" w:hAnsi="Garamond"/>
          <w:sz w:val="22"/>
          <w:szCs w:val="22"/>
        </w:rPr>
      </w:pPr>
    </w:p>
    <w:p w14:paraId="73D1B998" w14:textId="77777777" w:rsidR="00B82053" w:rsidRDefault="00B82053" w:rsidP="00B82053">
      <w:pPr>
        <w:spacing w:line="280" w:lineRule="exact"/>
        <w:jc w:val="both"/>
        <w:rPr>
          <w:rFonts w:ascii="Garamond" w:hAnsi="Garamond"/>
          <w:sz w:val="22"/>
          <w:szCs w:val="22"/>
        </w:rPr>
      </w:pPr>
    </w:p>
    <w:p w14:paraId="26E369AE" w14:textId="63F1B98D" w:rsidR="006C05F7" w:rsidRDefault="00D36811">
      <w:pPr>
        <w:numPr>
          <w:ilvl w:val="1"/>
          <w:numId w:val="3"/>
        </w:numPr>
        <w:spacing w:line="280" w:lineRule="exact"/>
        <w:jc w:val="both"/>
        <w:rPr>
          <w:rFonts w:ascii="Garamond" w:hAnsi="Garamond"/>
          <w:sz w:val="22"/>
          <w:szCs w:val="22"/>
        </w:rPr>
      </w:pPr>
      <w:r>
        <w:rPr>
          <w:rFonts w:ascii="Garamond" w:hAnsi="Garamond" w:hint="eastAsia"/>
          <w:sz w:val="22"/>
          <w:szCs w:val="22"/>
          <w:lang w:eastAsia="zh-CN"/>
        </w:rPr>
        <w:t xml:space="preserve"> </w:t>
      </w:r>
      <w:r>
        <w:rPr>
          <w:rFonts w:ascii="Garamond" w:hAnsi="Garamond"/>
          <w:sz w:val="22"/>
          <w:szCs w:val="22"/>
        </w:rPr>
        <w:t xml:space="preserve">Neither Party shall be liable for any unforeseeable event beyond its reasonable control not caused by the fault or negligence of such Party, which causes such Party to be unable to perform its obligations under this Agreement, and which it has been unable to overcome by the exercise of due diligence.  In the event of the occurrence of such a force majeure event, the Party unable to perform shall promptly notify the other Party. It shall further use its best efforts to resume performance as quickly as possible and shall suspend performance only for such </w:t>
      </w:r>
      <w:proofErr w:type="gramStart"/>
      <w:r>
        <w:rPr>
          <w:rFonts w:ascii="Garamond" w:hAnsi="Garamond"/>
          <w:sz w:val="22"/>
          <w:szCs w:val="22"/>
        </w:rPr>
        <w:t>period of time</w:t>
      </w:r>
      <w:proofErr w:type="gramEnd"/>
      <w:r>
        <w:rPr>
          <w:rFonts w:ascii="Garamond" w:hAnsi="Garamond"/>
          <w:sz w:val="22"/>
          <w:szCs w:val="22"/>
        </w:rPr>
        <w:t xml:space="preserve"> as is necessary as a result of the force majeure event.</w:t>
      </w:r>
    </w:p>
    <w:p w14:paraId="03005392" w14:textId="0EDABB8B" w:rsidR="006C05F7" w:rsidRDefault="00D36811">
      <w:pPr>
        <w:pStyle w:val="Odsekzoznamu"/>
        <w:numPr>
          <w:ilvl w:val="1"/>
          <w:numId w:val="3"/>
        </w:numPr>
        <w:spacing w:line="280" w:lineRule="exact"/>
        <w:ind w:firstLineChars="0"/>
        <w:contextualSpacing/>
        <w:jc w:val="both"/>
        <w:rPr>
          <w:rFonts w:ascii="Garamond" w:hAnsi="Garamond"/>
          <w:sz w:val="22"/>
          <w:szCs w:val="22"/>
        </w:rPr>
      </w:pPr>
      <w:r>
        <w:rPr>
          <w:rFonts w:ascii="Garamond" w:hAnsi="Garamond" w:hint="eastAsia"/>
          <w:sz w:val="22"/>
          <w:szCs w:val="22"/>
          <w:lang w:eastAsia="zh-CN"/>
        </w:rPr>
        <w:t xml:space="preserve"> </w:t>
      </w:r>
      <w:r>
        <w:rPr>
          <w:rFonts w:ascii="Garamond" w:hAnsi="Garamond"/>
          <w:sz w:val="22"/>
          <w:szCs w:val="22"/>
        </w:rPr>
        <w:t xml:space="preserve">Parties may hold meetings as </w:t>
      </w:r>
      <w:r w:rsidR="00B82053">
        <w:rPr>
          <w:rFonts w:ascii="Garamond" w:hAnsi="Garamond"/>
          <w:sz w:val="22"/>
          <w:szCs w:val="22"/>
        </w:rPr>
        <w:t>mutually</w:t>
      </w:r>
      <w:r>
        <w:rPr>
          <w:rFonts w:ascii="Garamond" w:hAnsi="Garamond"/>
          <w:sz w:val="22"/>
          <w:szCs w:val="22"/>
        </w:rPr>
        <w:t xml:space="preserve"> agreed.</w:t>
      </w:r>
    </w:p>
    <w:p w14:paraId="3E92C69B" w14:textId="77777777" w:rsidR="006C05F7" w:rsidRDefault="006C05F7">
      <w:pPr>
        <w:spacing w:line="280" w:lineRule="exact"/>
        <w:rPr>
          <w:rFonts w:ascii="Garamond" w:hAnsi="Garamond"/>
          <w:sz w:val="22"/>
          <w:szCs w:val="22"/>
          <w:lang w:eastAsia="zh-CN"/>
        </w:rPr>
      </w:pPr>
    </w:p>
    <w:p w14:paraId="1FD9F57D" w14:textId="77777777" w:rsidR="006C05F7" w:rsidRDefault="00D36811">
      <w:pPr>
        <w:spacing w:after="120" w:line="280" w:lineRule="exact"/>
        <w:jc w:val="both"/>
        <w:outlineLvl w:val="0"/>
        <w:rPr>
          <w:rFonts w:ascii="Garamond" w:hAnsi="Garamond"/>
          <w:b/>
          <w:sz w:val="22"/>
          <w:szCs w:val="22"/>
        </w:rPr>
      </w:pPr>
      <w:r>
        <w:rPr>
          <w:rFonts w:ascii="Garamond" w:hAnsi="Garamond"/>
          <w:b/>
          <w:sz w:val="22"/>
          <w:szCs w:val="22"/>
        </w:rPr>
        <w:t>ARTICLE V: CONTACT PERSONS (DETAILS)</w:t>
      </w:r>
    </w:p>
    <w:tbl>
      <w:tblPr>
        <w:tblW w:w="0" w:type="auto"/>
        <w:tblLook w:val="04A0" w:firstRow="1" w:lastRow="0" w:firstColumn="1" w:lastColumn="0" w:noHBand="0" w:noVBand="1"/>
      </w:tblPr>
      <w:tblGrid>
        <w:gridCol w:w="96"/>
        <w:gridCol w:w="4126"/>
        <w:gridCol w:w="4657"/>
        <w:gridCol w:w="147"/>
      </w:tblGrid>
      <w:tr w:rsidR="006C05F7" w14:paraId="5D339DB4" w14:textId="77777777" w:rsidTr="00B82053">
        <w:trPr>
          <w:gridAfter w:val="1"/>
          <w:wAfter w:w="214" w:type="dxa"/>
        </w:trPr>
        <w:tc>
          <w:tcPr>
            <w:tcW w:w="4193" w:type="dxa"/>
            <w:gridSpan w:val="2"/>
          </w:tcPr>
          <w:p w14:paraId="07AB8A57" w14:textId="77777777" w:rsidR="006C05F7" w:rsidRDefault="00D36811">
            <w:pPr>
              <w:spacing w:line="280" w:lineRule="exact"/>
              <w:jc w:val="both"/>
              <w:rPr>
                <w:rFonts w:ascii="Garamond" w:hAnsi="Garamond"/>
                <w:sz w:val="22"/>
                <w:szCs w:val="22"/>
              </w:rPr>
            </w:pPr>
            <w:r>
              <w:rPr>
                <w:rFonts w:ascii="Garamond" w:hAnsi="Garamond"/>
                <w:sz w:val="22"/>
                <w:szCs w:val="22"/>
              </w:rPr>
              <w:t xml:space="preserve">Michal Gallay </w:t>
            </w:r>
          </w:p>
          <w:p w14:paraId="5AE6DB7C" w14:textId="77777777" w:rsidR="006C05F7" w:rsidRDefault="00D36811">
            <w:pPr>
              <w:spacing w:line="280" w:lineRule="exact"/>
              <w:jc w:val="both"/>
              <w:rPr>
                <w:rFonts w:ascii="Garamond" w:hAnsi="Garamond"/>
                <w:sz w:val="22"/>
                <w:szCs w:val="22"/>
                <w:lang w:eastAsia="zh-CN"/>
              </w:rPr>
            </w:pPr>
            <w:r>
              <w:rPr>
                <w:rFonts w:ascii="Garamond" w:hAnsi="Garamond" w:hint="eastAsia"/>
                <w:sz w:val="22"/>
                <w:szCs w:val="22"/>
                <w:lang w:eastAsia="zh-CN"/>
              </w:rPr>
              <w:t>Vice Dean</w:t>
            </w:r>
            <w:r>
              <w:rPr>
                <w:rFonts w:ascii="Garamond" w:hAnsi="Garamond"/>
                <w:sz w:val="22"/>
                <w:szCs w:val="22"/>
              </w:rPr>
              <w:t xml:space="preserve"> of</w:t>
            </w:r>
            <w:r>
              <w:t xml:space="preserve"> </w:t>
            </w:r>
            <w:r>
              <w:rPr>
                <w:rFonts w:ascii="Garamond" w:hAnsi="Garamond"/>
                <w:sz w:val="22"/>
                <w:szCs w:val="22"/>
              </w:rPr>
              <w:t>Faculty of Science</w:t>
            </w:r>
            <w:r>
              <w:rPr>
                <w:rFonts w:ascii="Garamond" w:hAnsi="Garamond" w:hint="eastAsia"/>
                <w:sz w:val="22"/>
                <w:szCs w:val="22"/>
                <w:lang w:eastAsia="zh-CN"/>
              </w:rPr>
              <w:t xml:space="preserve"> </w:t>
            </w:r>
          </w:p>
          <w:p w14:paraId="657F0082" w14:textId="77777777" w:rsidR="006C05F7" w:rsidRDefault="00D36811">
            <w:pPr>
              <w:spacing w:line="280" w:lineRule="exact"/>
              <w:jc w:val="both"/>
              <w:rPr>
                <w:rFonts w:ascii="Garamond" w:hAnsi="Garamond"/>
                <w:sz w:val="22"/>
                <w:szCs w:val="22"/>
              </w:rPr>
            </w:pPr>
            <w:r>
              <w:rPr>
                <w:rFonts w:ascii="Garamond" w:hAnsi="Garamond"/>
                <w:sz w:val="22"/>
                <w:szCs w:val="22"/>
              </w:rPr>
              <w:t xml:space="preserve">Pavol Jozef </w:t>
            </w:r>
            <w:proofErr w:type="spellStart"/>
            <w:r>
              <w:rPr>
                <w:rFonts w:ascii="Garamond" w:hAnsi="Garamond"/>
                <w:sz w:val="22"/>
                <w:szCs w:val="22"/>
              </w:rPr>
              <w:t>Šafárik</w:t>
            </w:r>
            <w:proofErr w:type="spellEnd"/>
            <w:r>
              <w:rPr>
                <w:rFonts w:ascii="Garamond" w:hAnsi="Garamond"/>
                <w:sz w:val="22"/>
                <w:szCs w:val="22"/>
              </w:rPr>
              <w:t xml:space="preserve"> University in </w:t>
            </w:r>
            <w:proofErr w:type="spellStart"/>
            <w:r>
              <w:rPr>
                <w:rFonts w:ascii="Garamond" w:hAnsi="Garamond"/>
                <w:sz w:val="22"/>
                <w:szCs w:val="22"/>
              </w:rPr>
              <w:t>Košice</w:t>
            </w:r>
            <w:proofErr w:type="spellEnd"/>
            <w:r>
              <w:rPr>
                <w:rFonts w:ascii="Garamond" w:hAnsi="Garamond"/>
                <w:sz w:val="22"/>
                <w:szCs w:val="22"/>
              </w:rPr>
              <w:t xml:space="preserve"> </w:t>
            </w:r>
          </w:p>
          <w:p w14:paraId="54435A9C" w14:textId="79392E43" w:rsidR="006C05F7" w:rsidRDefault="00D83770">
            <w:pPr>
              <w:spacing w:line="280" w:lineRule="exact"/>
              <w:jc w:val="both"/>
              <w:rPr>
                <w:rFonts w:ascii="Garamond" w:hAnsi="Garamond"/>
                <w:sz w:val="22"/>
                <w:szCs w:val="22"/>
              </w:rPr>
            </w:pPr>
            <w:proofErr w:type="spellStart"/>
            <w:r>
              <w:rPr>
                <w:rFonts w:ascii="Garamond" w:hAnsi="Garamond"/>
                <w:sz w:val="22"/>
                <w:szCs w:val="22"/>
              </w:rPr>
              <w:t>Š</w:t>
            </w:r>
            <w:r w:rsidR="00D36811">
              <w:rPr>
                <w:rFonts w:ascii="Garamond" w:hAnsi="Garamond"/>
                <w:sz w:val="22"/>
                <w:szCs w:val="22"/>
              </w:rPr>
              <w:t>rob</w:t>
            </w:r>
            <w:r>
              <w:rPr>
                <w:rFonts w:ascii="Garamond" w:hAnsi="Garamond"/>
                <w:sz w:val="22"/>
                <w:szCs w:val="22"/>
              </w:rPr>
              <w:t>á</w:t>
            </w:r>
            <w:r w:rsidR="00D36811">
              <w:rPr>
                <w:rFonts w:ascii="Garamond" w:hAnsi="Garamond"/>
                <w:sz w:val="22"/>
                <w:szCs w:val="22"/>
              </w:rPr>
              <w:t>rova</w:t>
            </w:r>
            <w:proofErr w:type="spellEnd"/>
            <w:r w:rsidR="00D36811">
              <w:rPr>
                <w:rFonts w:ascii="Garamond" w:hAnsi="Garamond"/>
                <w:sz w:val="22"/>
                <w:szCs w:val="22"/>
              </w:rPr>
              <w:t xml:space="preserve"> 2, </w:t>
            </w:r>
            <w:proofErr w:type="spellStart"/>
            <w:r w:rsidR="00D36811">
              <w:rPr>
                <w:rFonts w:ascii="Garamond" w:hAnsi="Garamond"/>
                <w:sz w:val="22"/>
                <w:szCs w:val="22"/>
              </w:rPr>
              <w:t>Ko</w:t>
            </w:r>
            <w:r w:rsidR="00B82053">
              <w:rPr>
                <w:rFonts w:ascii="Garamond" w:hAnsi="Garamond"/>
                <w:sz w:val="22"/>
                <w:szCs w:val="22"/>
              </w:rPr>
              <w:t>š</w:t>
            </w:r>
            <w:r w:rsidR="00D36811">
              <w:rPr>
                <w:rFonts w:ascii="Garamond" w:hAnsi="Garamond"/>
                <w:sz w:val="22"/>
                <w:szCs w:val="22"/>
              </w:rPr>
              <w:t>ice</w:t>
            </w:r>
            <w:proofErr w:type="spellEnd"/>
            <w:r w:rsidR="00D36811">
              <w:rPr>
                <w:rFonts w:ascii="Garamond" w:hAnsi="Garamond"/>
                <w:sz w:val="22"/>
                <w:szCs w:val="22"/>
              </w:rPr>
              <w:t xml:space="preserve"> Region</w:t>
            </w:r>
          </w:p>
          <w:p w14:paraId="36F7F547" w14:textId="43AC3F72" w:rsidR="006C05F7" w:rsidRDefault="00D36811">
            <w:pPr>
              <w:spacing w:line="280" w:lineRule="exact"/>
              <w:jc w:val="both"/>
              <w:rPr>
                <w:rFonts w:ascii="Garamond" w:hAnsi="Garamond"/>
                <w:sz w:val="22"/>
                <w:szCs w:val="22"/>
              </w:rPr>
            </w:pPr>
            <w:proofErr w:type="spellStart"/>
            <w:r>
              <w:rPr>
                <w:rFonts w:ascii="Garamond" w:hAnsi="Garamond"/>
                <w:sz w:val="22"/>
                <w:szCs w:val="22"/>
              </w:rPr>
              <w:t>Ko</w:t>
            </w:r>
            <w:r w:rsidR="00D83770">
              <w:rPr>
                <w:rFonts w:ascii="Garamond" w:hAnsi="Garamond"/>
                <w:sz w:val="22"/>
                <w:szCs w:val="22"/>
              </w:rPr>
              <w:t>š</w:t>
            </w:r>
            <w:r>
              <w:rPr>
                <w:rFonts w:ascii="Garamond" w:hAnsi="Garamond"/>
                <w:sz w:val="22"/>
                <w:szCs w:val="22"/>
              </w:rPr>
              <w:t>ice</w:t>
            </w:r>
            <w:proofErr w:type="spellEnd"/>
            <w:r>
              <w:rPr>
                <w:rFonts w:ascii="Garamond" w:hAnsi="Garamond"/>
                <w:sz w:val="22"/>
                <w:szCs w:val="22"/>
              </w:rPr>
              <w:t>, 04180, Slovakia</w:t>
            </w:r>
          </w:p>
          <w:p w14:paraId="61898021" w14:textId="77777777" w:rsidR="006C05F7" w:rsidRDefault="00D36811">
            <w:pPr>
              <w:spacing w:line="280" w:lineRule="exact"/>
              <w:jc w:val="both"/>
              <w:rPr>
                <w:rFonts w:ascii="Garamond" w:hAnsi="Garamond"/>
                <w:i/>
                <w:sz w:val="22"/>
                <w:szCs w:val="22"/>
              </w:rPr>
            </w:pPr>
            <w:r>
              <w:rPr>
                <w:rFonts w:ascii="Garamond" w:hAnsi="Garamond"/>
                <w:sz w:val="22"/>
                <w:szCs w:val="22"/>
              </w:rPr>
              <w:t xml:space="preserve">Tel: </w:t>
            </w:r>
            <w:r>
              <w:rPr>
                <w:rFonts w:ascii="Garamond" w:hAnsi="Garamond"/>
                <w:sz w:val="22"/>
              </w:rPr>
              <w:t>+421 917 102 480</w:t>
            </w:r>
          </w:p>
          <w:p w14:paraId="73055BEF" w14:textId="77777777" w:rsidR="006C05F7" w:rsidRDefault="00D36811">
            <w:pPr>
              <w:spacing w:line="280" w:lineRule="exact"/>
              <w:jc w:val="both"/>
              <w:rPr>
                <w:rFonts w:ascii="Garamond" w:hAnsi="Garamond"/>
                <w:sz w:val="22"/>
                <w:szCs w:val="22"/>
              </w:rPr>
            </w:pPr>
            <w:r>
              <w:rPr>
                <w:rFonts w:ascii="Garamond" w:hAnsi="Garamond"/>
                <w:sz w:val="22"/>
                <w:szCs w:val="22"/>
              </w:rPr>
              <w:t>Email:</w:t>
            </w:r>
            <w:r>
              <w:t xml:space="preserve"> </w:t>
            </w:r>
            <w:r>
              <w:rPr>
                <w:rFonts w:ascii="Garamond" w:hAnsi="Garamond" w:hint="eastAsia"/>
                <w:sz w:val="22"/>
              </w:rPr>
              <w:t>michal.gallay@upjs.sk</w:t>
            </w:r>
          </w:p>
          <w:p w14:paraId="2FA4D9E2" w14:textId="77777777" w:rsidR="006C05F7" w:rsidRDefault="006C05F7">
            <w:pPr>
              <w:spacing w:line="280" w:lineRule="exact"/>
              <w:jc w:val="both"/>
              <w:rPr>
                <w:rFonts w:ascii="Garamond" w:hAnsi="Garamond"/>
                <w:sz w:val="22"/>
                <w:szCs w:val="22"/>
              </w:rPr>
            </w:pPr>
          </w:p>
          <w:p w14:paraId="624788E5" w14:textId="77777777" w:rsidR="006C05F7" w:rsidRDefault="006C05F7">
            <w:pPr>
              <w:spacing w:line="280" w:lineRule="exact"/>
              <w:jc w:val="both"/>
              <w:rPr>
                <w:rFonts w:ascii="Garamond" w:hAnsi="Garamond"/>
                <w:b/>
                <w:sz w:val="22"/>
                <w:szCs w:val="22"/>
              </w:rPr>
            </w:pPr>
          </w:p>
        </w:tc>
        <w:tc>
          <w:tcPr>
            <w:tcW w:w="4619" w:type="dxa"/>
          </w:tcPr>
          <w:p w14:paraId="6D5B9234" w14:textId="77777777" w:rsidR="006C05F7" w:rsidRDefault="00D36811">
            <w:pPr>
              <w:spacing w:line="280" w:lineRule="exact"/>
              <w:rPr>
                <w:rFonts w:ascii="Garamond" w:hAnsi="Garamond"/>
                <w:sz w:val="22"/>
                <w:szCs w:val="22"/>
                <w:lang w:eastAsia="zh-CN"/>
              </w:rPr>
            </w:pPr>
            <w:r>
              <w:rPr>
                <w:rFonts w:ascii="Garamond" w:hAnsi="Garamond" w:hint="eastAsia"/>
                <w:sz w:val="22"/>
                <w:szCs w:val="22"/>
                <w:lang w:eastAsia="zh-CN"/>
              </w:rPr>
              <w:t>Nanshan Zheng</w:t>
            </w:r>
          </w:p>
          <w:p w14:paraId="6D04CD00" w14:textId="77777777" w:rsidR="006C05F7" w:rsidRDefault="00D36811">
            <w:pPr>
              <w:spacing w:line="280" w:lineRule="exact"/>
              <w:rPr>
                <w:rFonts w:ascii="Garamond" w:hAnsi="Garamond"/>
                <w:sz w:val="22"/>
                <w:szCs w:val="22"/>
                <w:lang w:eastAsia="zh-CN"/>
              </w:rPr>
            </w:pPr>
            <w:r>
              <w:rPr>
                <w:rFonts w:ascii="Garamond" w:hAnsi="Garamond" w:hint="eastAsia"/>
                <w:sz w:val="22"/>
                <w:szCs w:val="22"/>
                <w:lang w:eastAsia="zh-CN"/>
              </w:rPr>
              <w:t>Dean</w:t>
            </w:r>
            <w:r>
              <w:rPr>
                <w:rFonts w:ascii="Garamond" w:hAnsi="Garamond"/>
                <w:sz w:val="22"/>
                <w:szCs w:val="22"/>
                <w:lang w:eastAsia="zh-CN"/>
              </w:rPr>
              <w:t xml:space="preserve"> of the </w:t>
            </w:r>
            <w:r>
              <w:rPr>
                <w:rFonts w:ascii="Garamond" w:hAnsi="Garamond" w:hint="eastAsia"/>
                <w:sz w:val="22"/>
                <w:szCs w:val="22"/>
                <w:lang w:eastAsia="zh-CN"/>
              </w:rPr>
              <w:t>School of Environment and Spatial Informatics</w:t>
            </w:r>
            <w:r>
              <w:rPr>
                <w:rFonts w:ascii="Garamond" w:hAnsi="Garamond"/>
                <w:sz w:val="22"/>
                <w:szCs w:val="22"/>
                <w:lang w:eastAsia="zh-CN"/>
              </w:rPr>
              <w:t xml:space="preserve"> </w:t>
            </w:r>
          </w:p>
          <w:p w14:paraId="6C39596E" w14:textId="77777777" w:rsidR="006C05F7" w:rsidRDefault="00D36811">
            <w:pPr>
              <w:spacing w:line="280" w:lineRule="exact"/>
              <w:rPr>
                <w:rFonts w:ascii="Garamond" w:hAnsi="Garamond"/>
                <w:sz w:val="22"/>
                <w:szCs w:val="22"/>
                <w:lang w:eastAsia="zh-CN"/>
              </w:rPr>
            </w:pPr>
            <w:r>
              <w:rPr>
                <w:rFonts w:ascii="Garamond" w:hAnsi="Garamond" w:hint="eastAsia"/>
                <w:sz w:val="22"/>
                <w:szCs w:val="22"/>
                <w:lang w:eastAsia="zh-CN"/>
              </w:rPr>
              <w:t>C</w:t>
            </w:r>
            <w:r>
              <w:rPr>
                <w:rFonts w:ascii="Garamond" w:hAnsi="Garamond"/>
                <w:sz w:val="22"/>
                <w:szCs w:val="22"/>
                <w:lang w:eastAsia="zh-CN"/>
              </w:rPr>
              <w:t>hina University of Mining and Technology</w:t>
            </w:r>
          </w:p>
          <w:p w14:paraId="6F28C878" w14:textId="77777777" w:rsidR="006C05F7" w:rsidRDefault="00D36811">
            <w:pPr>
              <w:spacing w:line="280" w:lineRule="exact"/>
              <w:rPr>
                <w:rFonts w:ascii="Garamond" w:hAnsi="Garamond"/>
                <w:sz w:val="22"/>
                <w:szCs w:val="22"/>
                <w:lang w:eastAsia="zh-CN"/>
              </w:rPr>
            </w:pPr>
            <w:r>
              <w:rPr>
                <w:rFonts w:ascii="Garamond" w:hAnsi="Garamond" w:hint="eastAsia"/>
                <w:sz w:val="22"/>
                <w:szCs w:val="22"/>
                <w:lang w:eastAsia="zh-CN"/>
              </w:rPr>
              <w:t>N</w:t>
            </w:r>
            <w:r>
              <w:rPr>
                <w:rFonts w:ascii="Garamond" w:hAnsi="Garamond"/>
                <w:sz w:val="22"/>
                <w:szCs w:val="22"/>
                <w:lang w:eastAsia="zh-CN"/>
              </w:rPr>
              <w:t xml:space="preserve">o.1, </w:t>
            </w:r>
            <w:proofErr w:type="spellStart"/>
            <w:r>
              <w:rPr>
                <w:rFonts w:ascii="Garamond" w:hAnsi="Garamond"/>
                <w:sz w:val="22"/>
                <w:szCs w:val="22"/>
                <w:lang w:eastAsia="zh-CN"/>
              </w:rPr>
              <w:t>Daxue</w:t>
            </w:r>
            <w:proofErr w:type="spellEnd"/>
            <w:r>
              <w:rPr>
                <w:rFonts w:ascii="Garamond" w:hAnsi="Garamond"/>
                <w:sz w:val="22"/>
                <w:szCs w:val="22"/>
                <w:lang w:eastAsia="zh-CN"/>
              </w:rPr>
              <w:t xml:space="preserve"> road, </w:t>
            </w:r>
            <w:proofErr w:type="spellStart"/>
            <w:r>
              <w:rPr>
                <w:rFonts w:ascii="Garamond" w:hAnsi="Garamond"/>
                <w:sz w:val="22"/>
                <w:szCs w:val="22"/>
                <w:lang w:eastAsia="zh-CN"/>
              </w:rPr>
              <w:t>Quanshan</w:t>
            </w:r>
            <w:proofErr w:type="spellEnd"/>
            <w:r>
              <w:rPr>
                <w:rFonts w:ascii="Garamond" w:hAnsi="Garamond"/>
                <w:sz w:val="22"/>
                <w:szCs w:val="22"/>
                <w:lang w:eastAsia="zh-CN"/>
              </w:rPr>
              <w:t xml:space="preserve"> district</w:t>
            </w:r>
          </w:p>
          <w:p w14:paraId="0A9F9903" w14:textId="77777777" w:rsidR="006C05F7" w:rsidRDefault="00D36811">
            <w:pPr>
              <w:spacing w:line="280" w:lineRule="exact"/>
              <w:rPr>
                <w:rFonts w:ascii="Garamond" w:hAnsi="Garamond"/>
                <w:sz w:val="22"/>
                <w:szCs w:val="22"/>
                <w:lang w:eastAsia="zh-CN"/>
              </w:rPr>
            </w:pPr>
            <w:r>
              <w:rPr>
                <w:rFonts w:ascii="Garamond" w:hAnsi="Garamond" w:hint="eastAsia"/>
                <w:sz w:val="22"/>
                <w:szCs w:val="22"/>
                <w:lang w:eastAsia="zh-CN"/>
              </w:rPr>
              <w:t>X</w:t>
            </w:r>
            <w:r>
              <w:rPr>
                <w:rFonts w:ascii="Garamond" w:hAnsi="Garamond"/>
                <w:sz w:val="22"/>
                <w:szCs w:val="22"/>
                <w:lang w:eastAsia="zh-CN"/>
              </w:rPr>
              <w:t>uzhou, China, 221116</w:t>
            </w:r>
          </w:p>
          <w:p w14:paraId="27BDAD7B" w14:textId="77777777" w:rsidR="006C05F7" w:rsidRDefault="00D36811">
            <w:pPr>
              <w:spacing w:line="280" w:lineRule="exact"/>
              <w:rPr>
                <w:rFonts w:ascii="Garamond" w:eastAsia="SimSun" w:hAnsi="Garamond"/>
                <w:sz w:val="22"/>
                <w:szCs w:val="22"/>
                <w:lang w:eastAsia="zh-CN"/>
              </w:rPr>
            </w:pPr>
            <w:r>
              <w:rPr>
                <w:rFonts w:ascii="Garamond" w:hAnsi="Garamond"/>
                <w:sz w:val="22"/>
                <w:szCs w:val="22"/>
              </w:rPr>
              <w:t>Tel</w:t>
            </w:r>
            <w:r>
              <w:rPr>
                <w:rFonts w:ascii="Garamond" w:hAnsi="Garamond" w:hint="eastAsia"/>
                <w:sz w:val="22"/>
                <w:szCs w:val="22"/>
                <w:lang w:eastAsia="zh-CN"/>
              </w:rPr>
              <w:t>/</w:t>
            </w:r>
            <w:r>
              <w:rPr>
                <w:rFonts w:ascii="Garamond" w:hAnsi="Garamond"/>
                <w:sz w:val="22"/>
                <w:szCs w:val="22"/>
                <w:lang w:eastAsia="zh-CN"/>
              </w:rPr>
              <w:t>Fax</w:t>
            </w:r>
            <w:r>
              <w:rPr>
                <w:rFonts w:ascii="Garamond" w:hAnsi="Garamond"/>
                <w:sz w:val="22"/>
                <w:szCs w:val="22"/>
              </w:rPr>
              <w:t>: +86 1</w:t>
            </w:r>
            <w:r>
              <w:rPr>
                <w:rFonts w:ascii="Garamond" w:hAnsi="Garamond" w:hint="eastAsia"/>
                <w:sz w:val="22"/>
                <w:szCs w:val="22"/>
                <w:lang w:eastAsia="zh-CN"/>
              </w:rPr>
              <w:t>5952167986</w:t>
            </w:r>
          </w:p>
          <w:p w14:paraId="32B513A9" w14:textId="77777777" w:rsidR="006C05F7" w:rsidRDefault="00D36811">
            <w:pPr>
              <w:spacing w:line="280" w:lineRule="exact"/>
              <w:rPr>
                <w:rFonts w:ascii="Garamond" w:eastAsia="SimSun" w:hAnsi="Garamond"/>
                <w:sz w:val="22"/>
                <w:szCs w:val="22"/>
                <w:lang w:eastAsia="zh-CN"/>
              </w:rPr>
            </w:pPr>
            <w:r>
              <w:rPr>
                <w:rFonts w:ascii="Garamond" w:eastAsia="SimSun" w:hAnsi="Garamond"/>
                <w:sz w:val="22"/>
                <w:szCs w:val="22"/>
                <w:lang w:eastAsia="zh-CN"/>
              </w:rPr>
              <w:t>Email: znshcumt@cumt.edu.cn</w:t>
            </w:r>
          </w:p>
          <w:p w14:paraId="67C01B46" w14:textId="77777777" w:rsidR="006C05F7" w:rsidRDefault="006C05F7">
            <w:pPr>
              <w:tabs>
                <w:tab w:val="left" w:pos="5352"/>
              </w:tabs>
              <w:spacing w:line="280" w:lineRule="exact"/>
              <w:jc w:val="both"/>
              <w:rPr>
                <w:rFonts w:ascii="Garamond" w:hAnsi="Garamond"/>
                <w:sz w:val="22"/>
                <w:szCs w:val="22"/>
              </w:rPr>
            </w:pPr>
          </w:p>
          <w:p w14:paraId="4FE34750" w14:textId="77777777" w:rsidR="006C05F7" w:rsidRDefault="006C05F7">
            <w:pPr>
              <w:tabs>
                <w:tab w:val="left" w:pos="5352"/>
              </w:tabs>
              <w:spacing w:line="280" w:lineRule="exact"/>
              <w:jc w:val="both"/>
              <w:rPr>
                <w:rFonts w:ascii="Garamond" w:hAnsi="Garamond"/>
                <w:i/>
                <w:sz w:val="22"/>
                <w:szCs w:val="22"/>
              </w:rPr>
            </w:pPr>
          </w:p>
        </w:tc>
      </w:tr>
      <w:tr w:rsidR="006C05F7" w14:paraId="7B71E749" w14:textId="77777777" w:rsidTr="00B82053">
        <w:trPr>
          <w:gridBefore w:val="1"/>
          <w:wBefore w:w="108" w:type="dxa"/>
          <w:trHeight w:val="180"/>
        </w:trPr>
        <w:tc>
          <w:tcPr>
            <w:tcW w:w="8918" w:type="dxa"/>
            <w:gridSpan w:val="3"/>
          </w:tcPr>
          <w:p w14:paraId="50D80C5E" w14:textId="03057F93" w:rsidR="006C05F7" w:rsidRDefault="00D36811">
            <w:pPr>
              <w:spacing w:line="280" w:lineRule="exact"/>
              <w:ind w:left="-104" w:right="252"/>
              <w:jc w:val="both"/>
              <w:rPr>
                <w:rFonts w:ascii="Garamond" w:hAnsi="Garamond"/>
                <w:iCs/>
                <w:spacing w:val="-3"/>
                <w:sz w:val="22"/>
                <w:szCs w:val="22"/>
                <w:lang w:bidi="th-TH"/>
              </w:rPr>
            </w:pPr>
            <w:r>
              <w:rPr>
                <w:rFonts w:ascii="Garamond" w:hAnsi="Garamond"/>
                <w:spacing w:val="-3"/>
                <w:sz w:val="22"/>
                <w:szCs w:val="22"/>
                <w:lang w:bidi="th-TH"/>
              </w:rPr>
              <w:t xml:space="preserve">This </w:t>
            </w:r>
            <w:r>
              <w:rPr>
                <w:rFonts w:ascii="Garamond" w:hAnsi="Garamond" w:hint="eastAsia"/>
                <w:spacing w:val="-3"/>
                <w:sz w:val="22"/>
                <w:szCs w:val="22"/>
                <w:lang w:bidi="th-TH"/>
              </w:rPr>
              <w:t>MoU</w:t>
            </w:r>
            <w:r>
              <w:rPr>
                <w:rFonts w:ascii="Garamond" w:hAnsi="Garamond"/>
                <w:spacing w:val="-3"/>
                <w:sz w:val="22"/>
                <w:szCs w:val="22"/>
                <w:lang w:bidi="th-TH"/>
              </w:rPr>
              <w:t xml:space="preserve"> is prepared in </w:t>
            </w:r>
            <w:r>
              <w:rPr>
                <w:rFonts w:ascii="Garamond" w:hAnsi="Garamond" w:hint="eastAsia"/>
                <w:spacing w:val="-3"/>
                <w:sz w:val="22"/>
                <w:szCs w:val="22"/>
                <w:lang w:eastAsia="zh-CN" w:bidi="th-TH"/>
              </w:rPr>
              <w:t>four</w:t>
            </w:r>
            <w:r>
              <w:rPr>
                <w:rFonts w:ascii="Garamond" w:hAnsi="Garamond"/>
                <w:spacing w:val="-3"/>
                <w:sz w:val="22"/>
                <w:szCs w:val="22"/>
                <w:lang w:bidi="th-TH"/>
              </w:rPr>
              <w:t xml:space="preserve"> identical copies. Each party holds </w:t>
            </w:r>
            <w:r>
              <w:rPr>
                <w:rFonts w:ascii="Garamond" w:hAnsi="Garamond" w:hint="eastAsia"/>
                <w:spacing w:val="-3"/>
                <w:sz w:val="22"/>
                <w:szCs w:val="22"/>
                <w:lang w:eastAsia="zh-CN" w:bidi="th-TH"/>
              </w:rPr>
              <w:t>two</w:t>
            </w:r>
            <w:r>
              <w:rPr>
                <w:rFonts w:ascii="Garamond" w:hAnsi="Garamond"/>
                <w:spacing w:val="-3"/>
                <w:sz w:val="22"/>
                <w:szCs w:val="22"/>
                <w:lang w:bidi="th-TH"/>
              </w:rPr>
              <w:t xml:space="preserve"> original cop</w:t>
            </w:r>
            <w:r>
              <w:rPr>
                <w:rFonts w:ascii="Garamond" w:hAnsi="Garamond" w:hint="eastAsia"/>
                <w:spacing w:val="-3"/>
                <w:sz w:val="22"/>
                <w:szCs w:val="22"/>
                <w:lang w:eastAsia="zh-CN" w:bidi="th-TH"/>
              </w:rPr>
              <w:t>ies</w:t>
            </w:r>
            <w:r>
              <w:rPr>
                <w:rFonts w:ascii="Garamond" w:hAnsi="Garamond"/>
                <w:spacing w:val="-3"/>
                <w:sz w:val="22"/>
                <w:szCs w:val="22"/>
                <w:lang w:bidi="th-TH"/>
              </w:rPr>
              <w:t xml:space="preserve"> duly signed by the </w:t>
            </w:r>
            <w:r w:rsidR="00B82053">
              <w:rPr>
                <w:rFonts w:ascii="Garamond" w:hAnsi="Garamond"/>
                <w:spacing w:val="-3"/>
                <w:sz w:val="22"/>
                <w:szCs w:val="22"/>
                <w:lang w:bidi="th-TH"/>
              </w:rPr>
              <w:t xml:space="preserve">rector </w:t>
            </w:r>
            <w:r>
              <w:rPr>
                <w:rFonts w:ascii="Garamond" w:hAnsi="Garamond"/>
                <w:spacing w:val="-3"/>
                <w:sz w:val="22"/>
                <w:szCs w:val="22"/>
                <w:lang w:bidi="th-TH"/>
              </w:rPr>
              <w:t xml:space="preserve">of </w:t>
            </w:r>
            <w:r>
              <w:rPr>
                <w:rFonts w:ascii="Garamond" w:hAnsi="Garamond"/>
                <w:spacing w:val="-3"/>
                <w:sz w:val="22"/>
                <w:szCs w:val="22"/>
                <w:lang w:eastAsia="zh-CN" w:bidi="th-TH"/>
              </w:rPr>
              <w:t>UPJS Kosice</w:t>
            </w:r>
            <w:r>
              <w:rPr>
                <w:rFonts w:ascii="Garamond" w:hAnsi="Garamond"/>
                <w:spacing w:val="-3"/>
                <w:sz w:val="22"/>
                <w:szCs w:val="22"/>
                <w:lang w:bidi="th-TH"/>
              </w:rPr>
              <w:t xml:space="preserve"> and the</w:t>
            </w:r>
            <w:r>
              <w:rPr>
                <w:rFonts w:ascii="Garamond" w:hAnsi="Garamond" w:hint="eastAsia"/>
                <w:spacing w:val="-3"/>
                <w:sz w:val="22"/>
                <w:szCs w:val="22"/>
                <w:lang w:bidi="th-TH"/>
              </w:rPr>
              <w:t xml:space="preserve"> </w:t>
            </w:r>
            <w:r>
              <w:rPr>
                <w:rFonts w:ascii="Garamond" w:hAnsi="Garamond" w:hint="eastAsia"/>
                <w:spacing w:val="-3"/>
                <w:sz w:val="22"/>
                <w:szCs w:val="22"/>
                <w:lang w:eastAsia="zh-CN" w:bidi="th-TH"/>
              </w:rPr>
              <w:t>president</w:t>
            </w:r>
            <w:r>
              <w:rPr>
                <w:rFonts w:ascii="Garamond" w:hAnsi="Garamond"/>
                <w:spacing w:val="-3"/>
                <w:sz w:val="22"/>
                <w:szCs w:val="22"/>
                <w:lang w:bidi="th-TH"/>
              </w:rPr>
              <w:t xml:space="preserve"> of CUMT</w:t>
            </w:r>
            <w:r>
              <w:rPr>
                <w:rFonts w:ascii="Garamond" w:hAnsi="Garamond" w:hint="eastAsia"/>
                <w:spacing w:val="-3"/>
                <w:sz w:val="22"/>
                <w:szCs w:val="22"/>
                <w:lang w:bidi="th-TH"/>
              </w:rPr>
              <w:t>.</w:t>
            </w:r>
          </w:p>
          <w:p w14:paraId="0B5F51C3" w14:textId="77777777" w:rsidR="006C05F7" w:rsidRDefault="006C05F7">
            <w:pPr>
              <w:spacing w:line="280" w:lineRule="exact"/>
              <w:ind w:left="-104" w:right="252"/>
              <w:jc w:val="both"/>
              <w:rPr>
                <w:rFonts w:ascii="Garamond" w:hAnsi="Garamond"/>
                <w:iCs/>
                <w:spacing w:val="-3"/>
                <w:sz w:val="22"/>
                <w:szCs w:val="22"/>
                <w:lang w:bidi="th-TH"/>
              </w:rPr>
            </w:pPr>
          </w:p>
          <w:p w14:paraId="62D0509F" w14:textId="77777777" w:rsidR="006C05F7" w:rsidRDefault="006C05F7">
            <w:pPr>
              <w:spacing w:line="280" w:lineRule="exact"/>
              <w:ind w:right="252"/>
              <w:jc w:val="both"/>
              <w:rPr>
                <w:rFonts w:ascii="Garamond" w:hAnsi="Garamond"/>
                <w:sz w:val="22"/>
                <w:szCs w:val="22"/>
              </w:rPr>
            </w:pPr>
          </w:p>
          <w:tbl>
            <w:tblPr>
              <w:tblW w:w="9263" w:type="dxa"/>
              <w:tblLook w:val="04A0" w:firstRow="1" w:lastRow="0" w:firstColumn="1" w:lastColumn="0" w:noHBand="0" w:noVBand="1"/>
            </w:tblPr>
            <w:tblGrid>
              <w:gridCol w:w="4209"/>
              <w:gridCol w:w="4618"/>
              <w:gridCol w:w="436"/>
            </w:tblGrid>
            <w:tr w:rsidR="006C05F7" w14:paraId="7534EABC" w14:textId="77777777">
              <w:tc>
                <w:tcPr>
                  <w:tcW w:w="9263" w:type="dxa"/>
                  <w:gridSpan w:val="3"/>
                </w:tcPr>
                <w:p w14:paraId="6CB1D919" w14:textId="77777777" w:rsidR="006C05F7" w:rsidRDefault="00D36811">
                  <w:pPr>
                    <w:spacing w:line="280" w:lineRule="exact"/>
                    <w:ind w:left="-66" w:right="252"/>
                    <w:jc w:val="center"/>
                    <w:rPr>
                      <w:rFonts w:ascii="Garamond" w:hAnsi="Garamond"/>
                      <w:b/>
                      <w:sz w:val="22"/>
                      <w:szCs w:val="22"/>
                      <w:lang w:val="en-GB"/>
                    </w:rPr>
                  </w:pPr>
                  <w:r>
                    <w:rPr>
                      <w:rFonts w:ascii="Garamond" w:hAnsi="Garamond"/>
                      <w:b/>
                      <w:sz w:val="22"/>
                      <w:szCs w:val="22"/>
                      <w:lang w:val="en-GB"/>
                    </w:rPr>
                    <w:t>Signed for and on behalf of:</w:t>
                  </w:r>
                </w:p>
                <w:p w14:paraId="7DE27F27" w14:textId="77777777" w:rsidR="006C05F7" w:rsidRDefault="006C05F7">
                  <w:pPr>
                    <w:spacing w:line="280" w:lineRule="exact"/>
                    <w:ind w:right="252"/>
                    <w:jc w:val="both"/>
                    <w:rPr>
                      <w:rFonts w:ascii="Garamond" w:hAnsi="Garamond"/>
                      <w:sz w:val="22"/>
                      <w:szCs w:val="22"/>
                    </w:rPr>
                  </w:pPr>
                </w:p>
              </w:tc>
            </w:tr>
            <w:tr w:rsidR="006C05F7" w14:paraId="3A01193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6" w:type="dxa"/>
                <w:trHeight w:val="279"/>
              </w:trPr>
              <w:tc>
                <w:tcPr>
                  <w:tcW w:w="4208" w:type="dxa"/>
                  <w:tcBorders>
                    <w:top w:val="nil"/>
                    <w:left w:val="nil"/>
                    <w:bottom w:val="nil"/>
                    <w:right w:val="nil"/>
                  </w:tcBorders>
                </w:tcPr>
                <w:p w14:paraId="0A1E19F9" w14:textId="77777777" w:rsidR="006C05F7" w:rsidRDefault="00D36811">
                  <w:pPr>
                    <w:spacing w:line="280" w:lineRule="exact"/>
                    <w:ind w:left="-66" w:right="252"/>
                    <w:jc w:val="both"/>
                    <w:rPr>
                      <w:rFonts w:ascii="Garamond" w:hAnsi="Garamond"/>
                      <w:sz w:val="22"/>
                      <w:szCs w:val="22"/>
                    </w:rPr>
                  </w:pPr>
                  <w:r>
                    <w:rPr>
                      <w:rFonts w:ascii="Garamond" w:hAnsi="Garamond"/>
                      <w:b/>
                      <w:sz w:val="22"/>
                      <w:szCs w:val="22"/>
                      <w:lang w:val="en-GB"/>
                    </w:rPr>
                    <w:t xml:space="preserve">Pavol Jozef </w:t>
                  </w:r>
                  <w:proofErr w:type="spellStart"/>
                  <w:r>
                    <w:rPr>
                      <w:rFonts w:ascii="Garamond" w:hAnsi="Garamond"/>
                      <w:b/>
                      <w:sz w:val="22"/>
                      <w:szCs w:val="22"/>
                      <w:lang w:val="en-GB"/>
                    </w:rPr>
                    <w:t>Šafárik</w:t>
                  </w:r>
                  <w:proofErr w:type="spellEnd"/>
                  <w:r>
                    <w:rPr>
                      <w:rFonts w:ascii="Garamond" w:hAnsi="Garamond"/>
                      <w:b/>
                      <w:sz w:val="22"/>
                      <w:szCs w:val="22"/>
                      <w:lang w:val="en-GB"/>
                    </w:rPr>
                    <w:t xml:space="preserve"> University in </w:t>
                  </w:r>
                  <w:proofErr w:type="spellStart"/>
                  <w:r>
                    <w:rPr>
                      <w:rFonts w:ascii="Garamond" w:hAnsi="Garamond"/>
                      <w:b/>
                      <w:sz w:val="22"/>
                      <w:szCs w:val="22"/>
                      <w:lang w:val="en-GB"/>
                    </w:rPr>
                    <w:t>Košice</w:t>
                  </w:r>
                  <w:proofErr w:type="spellEnd"/>
                </w:p>
              </w:tc>
              <w:tc>
                <w:tcPr>
                  <w:tcW w:w="4619" w:type="dxa"/>
                  <w:tcBorders>
                    <w:top w:val="nil"/>
                    <w:left w:val="nil"/>
                    <w:bottom w:val="nil"/>
                    <w:right w:val="nil"/>
                  </w:tcBorders>
                </w:tcPr>
                <w:p w14:paraId="3FD719AF" w14:textId="77777777" w:rsidR="006C05F7" w:rsidRDefault="00D36811">
                  <w:pPr>
                    <w:spacing w:line="280" w:lineRule="exact"/>
                    <w:ind w:left="-29" w:right="-160"/>
                    <w:jc w:val="both"/>
                    <w:rPr>
                      <w:rFonts w:ascii="Garamond" w:hAnsi="Garamond"/>
                      <w:b/>
                      <w:bCs/>
                      <w:sz w:val="22"/>
                      <w:szCs w:val="22"/>
                    </w:rPr>
                  </w:pPr>
                  <w:r>
                    <w:rPr>
                      <w:rFonts w:ascii="Garamond" w:hAnsi="Garamond"/>
                      <w:b/>
                      <w:bCs/>
                      <w:sz w:val="22"/>
                      <w:szCs w:val="22"/>
                    </w:rPr>
                    <w:t>China University of Mining and Technology</w:t>
                  </w:r>
                </w:p>
              </w:tc>
            </w:tr>
            <w:tr w:rsidR="006C05F7" w14:paraId="67C3AD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6" w:type="dxa"/>
                <w:trHeight w:val="2459"/>
              </w:trPr>
              <w:tc>
                <w:tcPr>
                  <w:tcW w:w="4208" w:type="dxa"/>
                  <w:tcBorders>
                    <w:top w:val="nil"/>
                    <w:left w:val="nil"/>
                    <w:bottom w:val="nil"/>
                    <w:right w:val="nil"/>
                  </w:tcBorders>
                </w:tcPr>
                <w:p w14:paraId="5730B66F" w14:textId="77777777" w:rsidR="006C05F7" w:rsidRDefault="006C05F7">
                  <w:pPr>
                    <w:keepNext/>
                    <w:spacing w:line="280" w:lineRule="exact"/>
                    <w:ind w:leftChars="400" w:left="960" w:right="252"/>
                    <w:jc w:val="both"/>
                    <w:rPr>
                      <w:rFonts w:ascii="Garamond" w:hAnsi="Garamond"/>
                      <w:sz w:val="22"/>
                      <w:szCs w:val="22"/>
                      <w:lang w:val="en-GB"/>
                    </w:rPr>
                  </w:pPr>
                </w:p>
                <w:p w14:paraId="02D3924D" w14:textId="77777777" w:rsidR="006C05F7" w:rsidRDefault="006C05F7">
                  <w:pPr>
                    <w:keepNext/>
                    <w:spacing w:line="280" w:lineRule="exact"/>
                    <w:ind w:right="252"/>
                    <w:jc w:val="both"/>
                    <w:rPr>
                      <w:rFonts w:ascii="Garamond" w:hAnsi="Garamond"/>
                      <w:sz w:val="22"/>
                      <w:szCs w:val="22"/>
                      <w:lang w:val="en-GB"/>
                    </w:rPr>
                  </w:pPr>
                </w:p>
                <w:p w14:paraId="09A03C83" w14:textId="77777777" w:rsidR="006C05F7" w:rsidRDefault="006C05F7">
                  <w:pPr>
                    <w:keepNext/>
                    <w:spacing w:line="280" w:lineRule="exact"/>
                    <w:ind w:right="252"/>
                    <w:jc w:val="both"/>
                    <w:rPr>
                      <w:rFonts w:ascii="Garamond" w:hAnsi="Garamond"/>
                      <w:sz w:val="22"/>
                      <w:szCs w:val="22"/>
                      <w:lang w:val="en-GB"/>
                    </w:rPr>
                  </w:pPr>
                </w:p>
                <w:p w14:paraId="633E2B55" w14:textId="77777777" w:rsidR="006C05F7" w:rsidRDefault="00D36811">
                  <w:pPr>
                    <w:spacing w:line="280" w:lineRule="exact"/>
                    <w:ind w:right="252"/>
                    <w:jc w:val="both"/>
                    <w:rPr>
                      <w:rFonts w:ascii="Garamond" w:hAnsi="Garamond"/>
                      <w:sz w:val="22"/>
                      <w:szCs w:val="22"/>
                      <w:lang w:val="en-GB"/>
                    </w:rPr>
                  </w:pPr>
                  <w:r>
                    <w:rPr>
                      <w:rFonts w:ascii="Garamond" w:hAnsi="Garamond"/>
                      <w:sz w:val="22"/>
                      <w:szCs w:val="22"/>
                      <w:lang w:val="en-GB"/>
                    </w:rPr>
                    <w:t xml:space="preserve">__________________________________ </w:t>
                  </w:r>
                </w:p>
                <w:p w14:paraId="6311401F" w14:textId="02013456" w:rsidR="006C05F7" w:rsidRDefault="00B82053">
                  <w:pPr>
                    <w:spacing w:line="280" w:lineRule="exact"/>
                    <w:ind w:left="-29" w:right="252"/>
                    <w:jc w:val="both"/>
                    <w:rPr>
                      <w:rFonts w:ascii="Garamond" w:hAnsi="Garamond"/>
                      <w:sz w:val="22"/>
                      <w:szCs w:val="22"/>
                      <w:lang w:val="en-GB" w:eastAsia="zh-CN"/>
                    </w:rPr>
                  </w:pPr>
                  <w:r>
                    <w:rPr>
                      <w:rFonts w:ascii="Garamond" w:hAnsi="Garamond"/>
                      <w:sz w:val="22"/>
                      <w:szCs w:val="22"/>
                      <w:lang w:val="en-GB" w:eastAsia="zh-CN"/>
                    </w:rPr>
                    <w:t xml:space="preserve">Prof. </w:t>
                  </w:r>
                  <w:proofErr w:type="spellStart"/>
                  <w:r>
                    <w:rPr>
                      <w:rFonts w:ascii="Garamond" w:hAnsi="Garamond"/>
                      <w:sz w:val="22"/>
                      <w:szCs w:val="22"/>
                      <w:lang w:val="en-GB" w:eastAsia="zh-CN"/>
                    </w:rPr>
                    <w:t>MUDr</w:t>
                  </w:r>
                  <w:proofErr w:type="spellEnd"/>
                  <w:r>
                    <w:rPr>
                      <w:rFonts w:ascii="Garamond" w:hAnsi="Garamond"/>
                      <w:sz w:val="22"/>
                      <w:szCs w:val="22"/>
                      <w:lang w:val="en-GB" w:eastAsia="zh-CN"/>
                    </w:rPr>
                    <w:t xml:space="preserve">. Daniel </w:t>
                  </w:r>
                  <w:r w:rsidR="00090840">
                    <w:rPr>
                      <w:rFonts w:ascii="Garamond" w:hAnsi="Garamond"/>
                      <w:sz w:val="22"/>
                      <w:szCs w:val="22"/>
                      <w:lang w:val="en-GB" w:eastAsia="zh-CN"/>
                    </w:rPr>
                    <w:t>PELLA</w:t>
                  </w:r>
                  <w:r>
                    <w:rPr>
                      <w:rFonts w:ascii="Garamond" w:hAnsi="Garamond"/>
                      <w:sz w:val="22"/>
                      <w:szCs w:val="22"/>
                      <w:lang w:val="en-GB" w:eastAsia="zh-CN"/>
                    </w:rPr>
                    <w:t>, PhD.</w:t>
                  </w:r>
                </w:p>
                <w:p w14:paraId="10D119CC" w14:textId="5919F0A0" w:rsidR="00090840" w:rsidRDefault="00090840">
                  <w:pPr>
                    <w:spacing w:line="280" w:lineRule="exact"/>
                    <w:ind w:left="-29" w:right="252"/>
                    <w:jc w:val="both"/>
                    <w:rPr>
                      <w:rFonts w:ascii="Garamond" w:hAnsi="Garamond"/>
                      <w:sz w:val="22"/>
                      <w:szCs w:val="22"/>
                      <w:lang w:val="en-GB" w:eastAsia="zh-CN"/>
                    </w:rPr>
                  </w:pPr>
                  <w:r>
                    <w:rPr>
                      <w:rFonts w:ascii="Garamond" w:hAnsi="Garamond"/>
                      <w:sz w:val="22"/>
                      <w:szCs w:val="22"/>
                      <w:lang w:val="en-GB" w:eastAsia="zh-CN"/>
                    </w:rPr>
                    <w:t>Rector</w:t>
                  </w:r>
                </w:p>
                <w:p w14:paraId="27D5D787" w14:textId="77777777" w:rsidR="006C05F7" w:rsidRDefault="006C05F7">
                  <w:pPr>
                    <w:spacing w:line="280" w:lineRule="exact"/>
                    <w:ind w:left="-29" w:right="252"/>
                    <w:jc w:val="both"/>
                    <w:rPr>
                      <w:rFonts w:ascii="Garamond" w:hAnsi="Garamond"/>
                      <w:sz w:val="22"/>
                      <w:szCs w:val="22"/>
                      <w:lang w:val="en-GB" w:eastAsia="zh-CN"/>
                    </w:rPr>
                  </w:pPr>
                </w:p>
                <w:p w14:paraId="51BA2FF5" w14:textId="77777777" w:rsidR="006C05F7" w:rsidRDefault="006C05F7">
                  <w:pPr>
                    <w:spacing w:line="280" w:lineRule="exact"/>
                    <w:ind w:left="-29" w:right="252"/>
                    <w:jc w:val="both"/>
                    <w:rPr>
                      <w:rFonts w:ascii="Garamond" w:hAnsi="Garamond"/>
                      <w:sz w:val="22"/>
                      <w:szCs w:val="22"/>
                      <w:lang w:val="en-GB" w:eastAsia="zh-CN"/>
                    </w:rPr>
                  </w:pPr>
                </w:p>
                <w:p w14:paraId="6ECEA2A4" w14:textId="77777777" w:rsidR="006C05F7" w:rsidRDefault="00D36811">
                  <w:pPr>
                    <w:spacing w:line="280" w:lineRule="exact"/>
                    <w:ind w:right="252"/>
                    <w:jc w:val="both"/>
                    <w:rPr>
                      <w:rFonts w:ascii="Garamond" w:hAnsi="Garamond"/>
                      <w:sz w:val="22"/>
                      <w:szCs w:val="22"/>
                    </w:rPr>
                  </w:pPr>
                  <w:r>
                    <w:rPr>
                      <w:rFonts w:ascii="Garamond" w:hAnsi="Garamond"/>
                      <w:sz w:val="22"/>
                      <w:szCs w:val="22"/>
                      <w:lang w:val="en-GB"/>
                    </w:rPr>
                    <w:t xml:space="preserve">Date: </w:t>
                  </w:r>
                </w:p>
              </w:tc>
              <w:tc>
                <w:tcPr>
                  <w:tcW w:w="4619" w:type="dxa"/>
                  <w:tcBorders>
                    <w:top w:val="nil"/>
                    <w:left w:val="nil"/>
                    <w:bottom w:val="nil"/>
                    <w:right w:val="nil"/>
                  </w:tcBorders>
                </w:tcPr>
                <w:p w14:paraId="08426937" w14:textId="77777777" w:rsidR="006C05F7" w:rsidRDefault="006C05F7">
                  <w:pPr>
                    <w:keepNext/>
                    <w:spacing w:line="280" w:lineRule="exact"/>
                    <w:ind w:leftChars="400" w:left="960" w:right="252"/>
                    <w:jc w:val="both"/>
                    <w:rPr>
                      <w:rFonts w:ascii="Garamond" w:hAnsi="Garamond"/>
                      <w:sz w:val="22"/>
                      <w:szCs w:val="22"/>
                      <w:lang w:val="en-GB"/>
                    </w:rPr>
                  </w:pPr>
                </w:p>
                <w:p w14:paraId="76CB0B5D" w14:textId="77777777" w:rsidR="006C05F7" w:rsidRDefault="006C05F7">
                  <w:pPr>
                    <w:keepNext/>
                    <w:spacing w:line="280" w:lineRule="exact"/>
                    <w:ind w:right="252"/>
                    <w:jc w:val="both"/>
                    <w:rPr>
                      <w:rFonts w:ascii="Garamond" w:hAnsi="Garamond"/>
                      <w:sz w:val="22"/>
                      <w:szCs w:val="22"/>
                      <w:lang w:val="en-GB"/>
                    </w:rPr>
                  </w:pPr>
                </w:p>
                <w:p w14:paraId="667FEB50" w14:textId="77777777" w:rsidR="006C05F7" w:rsidRDefault="006C05F7">
                  <w:pPr>
                    <w:keepNext/>
                    <w:spacing w:line="280" w:lineRule="exact"/>
                    <w:ind w:leftChars="400" w:left="960" w:right="252"/>
                    <w:jc w:val="both"/>
                    <w:rPr>
                      <w:rFonts w:ascii="Garamond" w:hAnsi="Garamond"/>
                      <w:sz w:val="22"/>
                      <w:szCs w:val="22"/>
                      <w:lang w:val="en-GB"/>
                    </w:rPr>
                  </w:pPr>
                </w:p>
                <w:p w14:paraId="54735811" w14:textId="77777777" w:rsidR="006C05F7" w:rsidRDefault="00D36811">
                  <w:pPr>
                    <w:spacing w:line="280" w:lineRule="exact"/>
                    <w:ind w:left="-29" w:right="252"/>
                    <w:jc w:val="both"/>
                    <w:rPr>
                      <w:rFonts w:ascii="Garamond" w:hAnsi="Garamond"/>
                      <w:sz w:val="22"/>
                      <w:szCs w:val="22"/>
                      <w:lang w:val="en-GB"/>
                    </w:rPr>
                  </w:pPr>
                  <w:r>
                    <w:rPr>
                      <w:rFonts w:ascii="Garamond" w:hAnsi="Garamond"/>
                      <w:sz w:val="22"/>
                      <w:szCs w:val="22"/>
                      <w:lang w:val="en-GB"/>
                    </w:rPr>
                    <w:t>_________________________________</w:t>
                  </w:r>
                </w:p>
                <w:p w14:paraId="6806759D" w14:textId="657B0A96" w:rsidR="006C05F7" w:rsidRDefault="00090840">
                  <w:pPr>
                    <w:spacing w:line="280" w:lineRule="exact"/>
                    <w:ind w:left="-29" w:right="252"/>
                    <w:jc w:val="both"/>
                    <w:rPr>
                      <w:rFonts w:ascii="Garamond" w:hAnsi="Garamond"/>
                      <w:sz w:val="22"/>
                      <w:szCs w:val="22"/>
                      <w:lang w:val="en-GB"/>
                    </w:rPr>
                  </w:pPr>
                  <w:r>
                    <w:rPr>
                      <w:rFonts w:ascii="Garamond" w:hAnsi="Garamond"/>
                      <w:sz w:val="22"/>
                      <w:szCs w:val="22"/>
                      <w:lang w:val="en-GB"/>
                    </w:rPr>
                    <w:t>Prof. Hongwei ZHAO</w:t>
                  </w:r>
                </w:p>
                <w:p w14:paraId="74767037" w14:textId="205B4F86" w:rsidR="00090840" w:rsidRPr="00090840" w:rsidRDefault="00090840" w:rsidP="00090840">
                  <w:pPr>
                    <w:spacing w:line="280" w:lineRule="exact"/>
                    <w:ind w:left="-29" w:right="252"/>
                    <w:jc w:val="both"/>
                    <w:rPr>
                      <w:rFonts w:ascii="Garamond" w:hAnsi="Garamond"/>
                      <w:sz w:val="22"/>
                      <w:szCs w:val="22"/>
                      <w:lang w:val="sk-SK"/>
                    </w:rPr>
                  </w:pPr>
                  <w:proofErr w:type="spellStart"/>
                  <w:r w:rsidRPr="00090840">
                    <w:rPr>
                      <w:rFonts w:ascii="Garamond" w:hAnsi="Garamond"/>
                      <w:sz w:val="22"/>
                      <w:szCs w:val="22"/>
                      <w:lang w:val="sk-SK"/>
                    </w:rPr>
                    <w:t>President</w:t>
                  </w:r>
                  <w:proofErr w:type="spellEnd"/>
                </w:p>
                <w:p w14:paraId="5ADB0863" w14:textId="77777777" w:rsidR="006C05F7" w:rsidRDefault="006C05F7">
                  <w:pPr>
                    <w:spacing w:line="280" w:lineRule="exact"/>
                    <w:ind w:left="-29" w:right="252"/>
                    <w:jc w:val="both"/>
                    <w:rPr>
                      <w:rFonts w:ascii="Garamond" w:hAnsi="Garamond"/>
                      <w:sz w:val="22"/>
                      <w:szCs w:val="22"/>
                      <w:lang w:val="en-GB"/>
                    </w:rPr>
                  </w:pPr>
                </w:p>
                <w:p w14:paraId="1FDD9D93" w14:textId="77777777" w:rsidR="006C05F7" w:rsidRDefault="006C05F7">
                  <w:pPr>
                    <w:spacing w:line="280" w:lineRule="exact"/>
                    <w:ind w:left="-29" w:right="252"/>
                    <w:jc w:val="both"/>
                    <w:rPr>
                      <w:rFonts w:ascii="Garamond" w:hAnsi="Garamond"/>
                      <w:sz w:val="22"/>
                      <w:szCs w:val="22"/>
                      <w:lang w:val="en-GB"/>
                    </w:rPr>
                  </w:pPr>
                </w:p>
                <w:p w14:paraId="13F2E18D" w14:textId="77777777" w:rsidR="006C05F7" w:rsidRDefault="00D36811">
                  <w:pPr>
                    <w:spacing w:line="280" w:lineRule="exact"/>
                    <w:ind w:left="-29" w:right="252"/>
                    <w:jc w:val="both"/>
                    <w:rPr>
                      <w:rFonts w:ascii="Garamond" w:hAnsi="Garamond"/>
                      <w:sz w:val="22"/>
                      <w:szCs w:val="22"/>
                    </w:rPr>
                  </w:pPr>
                  <w:r>
                    <w:rPr>
                      <w:rFonts w:ascii="Garamond" w:hAnsi="Garamond"/>
                      <w:sz w:val="22"/>
                      <w:szCs w:val="22"/>
                      <w:lang w:val="en-GB"/>
                    </w:rPr>
                    <w:t>Date:</w:t>
                  </w:r>
                </w:p>
              </w:tc>
            </w:tr>
          </w:tbl>
          <w:p w14:paraId="58D8423C" w14:textId="77777777" w:rsidR="006C05F7" w:rsidRDefault="006C05F7">
            <w:pPr>
              <w:spacing w:line="280" w:lineRule="exact"/>
              <w:ind w:right="252"/>
              <w:jc w:val="both"/>
              <w:rPr>
                <w:rFonts w:ascii="Garamond" w:hAnsi="Garamond"/>
                <w:sz w:val="22"/>
                <w:szCs w:val="22"/>
              </w:rPr>
            </w:pPr>
          </w:p>
        </w:tc>
      </w:tr>
    </w:tbl>
    <w:p w14:paraId="5BC2E683" w14:textId="77777777" w:rsidR="006C05F7" w:rsidRDefault="006C05F7">
      <w:pPr>
        <w:spacing w:line="280" w:lineRule="exact"/>
        <w:ind w:firstLine="480"/>
      </w:pPr>
    </w:p>
    <w:sectPr w:rsidR="006C05F7">
      <w:footerReference w:type="default" r:id="rId10"/>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5B652" w14:textId="77777777" w:rsidR="001D390F" w:rsidRDefault="001D390F">
      <w:r>
        <w:separator/>
      </w:r>
    </w:p>
  </w:endnote>
  <w:endnote w:type="continuationSeparator" w:id="0">
    <w:p w14:paraId="5303DAB0" w14:textId="77777777" w:rsidR="001D390F" w:rsidRDefault="001D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EE"/>
    <w:family w:val="roman"/>
    <w:pitch w:val="variable"/>
    <w:sig w:usb0="E0000287" w:usb1="40000013"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CC011" w14:textId="77777777" w:rsidR="006C05F7" w:rsidRDefault="00D36811">
    <w:pPr>
      <w:pStyle w:val="Pta"/>
      <w:rPr>
        <w:rFonts w:ascii="Garamond" w:hAnsi="Garamond"/>
        <w:sz w:val="20"/>
        <w:szCs w:val="20"/>
        <w:lang w:eastAsia="zh-CN"/>
      </w:rPr>
    </w:pPr>
    <w:r>
      <w:rPr>
        <w:rFonts w:ascii="Garamond" w:hAnsi="Garamond"/>
        <w:sz w:val="20"/>
        <w:szCs w:val="20"/>
      </w:rPr>
      <w:t xml:space="preserve">MoU </w:t>
    </w:r>
    <w:r>
      <w:rPr>
        <w:rFonts w:ascii="Garamond" w:hAnsi="Garamond" w:hint="eastAsia"/>
        <w:sz w:val="20"/>
        <w:szCs w:val="20"/>
        <w:lang w:eastAsia="zh-CN"/>
      </w:rPr>
      <w:t>UP</w:t>
    </w:r>
    <w:r>
      <w:rPr>
        <w:rFonts w:ascii="Garamond" w:hAnsi="Garamond"/>
        <w:sz w:val="20"/>
        <w:szCs w:val="20"/>
        <w:lang w:eastAsia="zh-CN"/>
      </w:rPr>
      <w:t>JS Kosice</w:t>
    </w:r>
    <w:r>
      <w:rPr>
        <w:rFonts w:ascii="Garamond" w:hAnsi="Garamond"/>
        <w:sz w:val="20"/>
        <w:szCs w:val="20"/>
      </w:rPr>
      <w:t xml:space="preserve"> – CUMT</w:t>
    </w:r>
    <w:r>
      <w:rPr>
        <w:rFonts w:ascii="Garamond" w:hAnsi="Garamond"/>
        <w:sz w:val="20"/>
        <w:szCs w:val="20"/>
      </w:rPr>
      <w:tab/>
    </w:r>
    <w:r>
      <w:rPr>
        <w:rFonts w:ascii="Garamond" w:hAnsi="Garamond"/>
        <w:sz w:val="20"/>
        <w:szCs w:val="20"/>
      </w:rPr>
      <w:tab/>
      <w:t xml:space="preserve">Page </w:t>
    </w:r>
    <w:r>
      <w:rPr>
        <w:rStyle w:val="slostrany"/>
        <w:rFonts w:ascii="Garamond" w:hAnsi="Garamond"/>
        <w:sz w:val="20"/>
        <w:szCs w:val="20"/>
      </w:rPr>
      <w:fldChar w:fldCharType="begin"/>
    </w:r>
    <w:r>
      <w:rPr>
        <w:rStyle w:val="slostrany"/>
        <w:rFonts w:ascii="Garamond" w:hAnsi="Garamond"/>
        <w:sz w:val="20"/>
        <w:szCs w:val="20"/>
      </w:rPr>
      <w:instrText xml:space="preserve"> PAGE </w:instrText>
    </w:r>
    <w:r>
      <w:rPr>
        <w:rStyle w:val="slostrany"/>
        <w:rFonts w:ascii="Garamond" w:hAnsi="Garamond"/>
        <w:sz w:val="20"/>
        <w:szCs w:val="20"/>
      </w:rPr>
      <w:fldChar w:fldCharType="separate"/>
    </w:r>
    <w:r w:rsidR="00D70F49">
      <w:rPr>
        <w:rStyle w:val="slostrany"/>
        <w:rFonts w:ascii="Garamond" w:hAnsi="Garamond"/>
        <w:noProof/>
        <w:sz w:val="20"/>
        <w:szCs w:val="20"/>
      </w:rPr>
      <w:t>4</w:t>
    </w:r>
    <w:r>
      <w:rPr>
        <w:rStyle w:val="slostrany"/>
        <w:rFonts w:ascii="Garamond" w:hAnsi="Garamond"/>
        <w:sz w:val="20"/>
        <w:szCs w:val="20"/>
      </w:rPr>
      <w:fldChar w:fldCharType="end"/>
    </w:r>
    <w:r>
      <w:rPr>
        <w:rStyle w:val="slostrany"/>
        <w:rFonts w:ascii="Garamond" w:hAnsi="Garamond"/>
        <w:sz w:val="20"/>
        <w:szCs w:val="20"/>
      </w:rPr>
      <w:t xml:space="preserve"> of </w:t>
    </w:r>
    <w:r>
      <w:rPr>
        <w:rStyle w:val="slostrany"/>
        <w:rFonts w:ascii="Garamond" w:hAnsi="Garamond"/>
        <w:sz w:val="20"/>
        <w:szCs w:val="20"/>
      </w:rPr>
      <w:fldChar w:fldCharType="begin"/>
    </w:r>
    <w:r>
      <w:rPr>
        <w:rStyle w:val="slostrany"/>
        <w:rFonts w:ascii="Garamond" w:hAnsi="Garamond"/>
        <w:sz w:val="20"/>
        <w:szCs w:val="20"/>
      </w:rPr>
      <w:instrText xml:space="preserve"> NUMPAGES </w:instrText>
    </w:r>
    <w:r>
      <w:rPr>
        <w:rStyle w:val="slostrany"/>
        <w:rFonts w:ascii="Garamond" w:hAnsi="Garamond"/>
        <w:sz w:val="20"/>
        <w:szCs w:val="20"/>
      </w:rPr>
      <w:fldChar w:fldCharType="separate"/>
    </w:r>
    <w:r w:rsidR="00D70F49">
      <w:rPr>
        <w:rStyle w:val="slostrany"/>
        <w:rFonts w:ascii="Garamond" w:hAnsi="Garamond"/>
        <w:noProof/>
        <w:sz w:val="20"/>
        <w:szCs w:val="20"/>
      </w:rPr>
      <w:t>4</w:t>
    </w:r>
    <w:r>
      <w:rPr>
        <w:rStyle w:val="slostrany"/>
        <w:rFonts w:ascii="Garamond" w:hAnsi="Garamond"/>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C7DE2" w14:textId="77777777" w:rsidR="001D390F" w:rsidRDefault="001D390F">
      <w:r>
        <w:separator/>
      </w:r>
    </w:p>
  </w:footnote>
  <w:footnote w:type="continuationSeparator" w:id="0">
    <w:p w14:paraId="68AA84D1" w14:textId="77777777" w:rsidR="001D390F" w:rsidRDefault="001D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AD333C"/>
    <w:multiLevelType w:val="multilevel"/>
    <w:tmpl w:val="2CAD333C"/>
    <w:lvl w:ilvl="0">
      <w:start w:val="3"/>
      <w:numFmt w:val="decimal"/>
      <w:lvlText w:val="%1."/>
      <w:lvlJc w:val="left"/>
      <w:pPr>
        <w:tabs>
          <w:tab w:val="left" w:pos="360"/>
        </w:tabs>
        <w:ind w:left="360" w:hanging="360"/>
      </w:pPr>
      <w:rPr>
        <w:rFonts w:hint="default"/>
      </w:rPr>
    </w:lvl>
    <w:lvl w:ilvl="1">
      <w:start w:val="1"/>
      <w:numFmt w:val="decimal"/>
      <w:isLgl/>
      <w:lvlText w:val="4.%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78C3EEA"/>
    <w:multiLevelType w:val="multilevel"/>
    <w:tmpl w:val="378C3EEA"/>
    <w:lvl w:ilvl="0">
      <w:start w:val="1"/>
      <w:numFmt w:val="decimal"/>
      <w:pStyle w:val="MDPI71References"/>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D9026E8"/>
    <w:multiLevelType w:val="multilevel"/>
    <w:tmpl w:val="5D9026E8"/>
    <w:lvl w:ilvl="0">
      <w:start w:val="4"/>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08870741">
    <w:abstractNumId w:val="1"/>
  </w:num>
  <w:num w:numId="2" w16cid:durableId="814836642">
    <w:abstractNumId w:val="0"/>
  </w:num>
  <w:num w:numId="3" w16cid:durableId="17374304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2MDExNbAwM7UwNDZV0lEKTi0uzszPAykwrAUATnxcxCwAAAA="/>
    <w:docVar w:name="commondata" w:val="eyJoZGlkIjoiYWMyM2UwY2VkNzhhMjYxZGY3OWUzNzdkNjc4ZTJlZGYifQ=="/>
  </w:docVars>
  <w:rsids>
    <w:rsidRoot w:val="00607D95"/>
    <w:rsid w:val="00015B39"/>
    <w:rsid w:val="00041871"/>
    <w:rsid w:val="00090840"/>
    <w:rsid w:val="00157DF8"/>
    <w:rsid w:val="001D390F"/>
    <w:rsid w:val="001E18D9"/>
    <w:rsid w:val="001F0965"/>
    <w:rsid w:val="00270F35"/>
    <w:rsid w:val="002A5CDC"/>
    <w:rsid w:val="002B081E"/>
    <w:rsid w:val="002C5780"/>
    <w:rsid w:val="002D26D2"/>
    <w:rsid w:val="003541C8"/>
    <w:rsid w:val="00372052"/>
    <w:rsid w:val="003C6CE2"/>
    <w:rsid w:val="003E6F38"/>
    <w:rsid w:val="00406F4A"/>
    <w:rsid w:val="004114C8"/>
    <w:rsid w:val="004127D1"/>
    <w:rsid w:val="004300AF"/>
    <w:rsid w:val="00461FA4"/>
    <w:rsid w:val="00494F63"/>
    <w:rsid w:val="005273F1"/>
    <w:rsid w:val="005C17A5"/>
    <w:rsid w:val="00607D95"/>
    <w:rsid w:val="006265C8"/>
    <w:rsid w:val="00693036"/>
    <w:rsid w:val="006938D3"/>
    <w:rsid w:val="006C05F7"/>
    <w:rsid w:val="006C0F11"/>
    <w:rsid w:val="0070141A"/>
    <w:rsid w:val="00717F52"/>
    <w:rsid w:val="007E3CA0"/>
    <w:rsid w:val="00815196"/>
    <w:rsid w:val="008245E3"/>
    <w:rsid w:val="0082760C"/>
    <w:rsid w:val="00853DB8"/>
    <w:rsid w:val="00856E06"/>
    <w:rsid w:val="008A39C0"/>
    <w:rsid w:val="008A563E"/>
    <w:rsid w:val="008B5E57"/>
    <w:rsid w:val="008C1674"/>
    <w:rsid w:val="009B0568"/>
    <w:rsid w:val="009C23C3"/>
    <w:rsid w:val="00A32B81"/>
    <w:rsid w:val="00A600B0"/>
    <w:rsid w:val="00A67579"/>
    <w:rsid w:val="00A80AFC"/>
    <w:rsid w:val="00AB234C"/>
    <w:rsid w:val="00AD278A"/>
    <w:rsid w:val="00B3245C"/>
    <w:rsid w:val="00B434FB"/>
    <w:rsid w:val="00B82053"/>
    <w:rsid w:val="00BF4B64"/>
    <w:rsid w:val="00C2263E"/>
    <w:rsid w:val="00CB1891"/>
    <w:rsid w:val="00CB7031"/>
    <w:rsid w:val="00CD5679"/>
    <w:rsid w:val="00CE60E6"/>
    <w:rsid w:val="00CF0A3C"/>
    <w:rsid w:val="00D14A04"/>
    <w:rsid w:val="00D163CD"/>
    <w:rsid w:val="00D36811"/>
    <w:rsid w:val="00D70F49"/>
    <w:rsid w:val="00D807EE"/>
    <w:rsid w:val="00D83770"/>
    <w:rsid w:val="00DE1FE2"/>
    <w:rsid w:val="00DE3348"/>
    <w:rsid w:val="00EA212A"/>
    <w:rsid w:val="00EB1609"/>
    <w:rsid w:val="00EB6E8B"/>
    <w:rsid w:val="00ED007C"/>
    <w:rsid w:val="00F2799A"/>
    <w:rsid w:val="00F71E63"/>
    <w:rsid w:val="00F80674"/>
    <w:rsid w:val="00FC7FA8"/>
    <w:rsid w:val="711E1809"/>
    <w:rsid w:val="71BB1C58"/>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783106"/>
  <w15:docId w15:val="{8C442ABB-A05E-417E-BB01-59B3F94A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hAnsi="Times New Roman" w:cs="Times New Roman"/>
      <w:sz w:val="24"/>
      <w:szCs w:val="24"/>
      <w:lang w:eastAsia="ja-JP"/>
    </w:rPr>
  </w:style>
  <w:style w:type="paragraph" w:styleId="Nadpis1">
    <w:name w:val="heading 1"/>
    <w:basedOn w:val="Normlny"/>
    <w:next w:val="Normlny"/>
    <w:link w:val="Nadpis1Char"/>
    <w:uiPriority w:val="9"/>
    <w:qFormat/>
    <w:pPr>
      <w:keepNext/>
      <w:keepLines/>
      <w:spacing w:before="340" w:after="330" w:line="578" w:lineRule="auto"/>
      <w:outlineLvl w:val="0"/>
    </w:pPr>
    <w:rPr>
      <w:b/>
      <w:bCs/>
      <w:kern w:val="44"/>
      <w:sz w:val="44"/>
      <w:szCs w:val="44"/>
    </w:rPr>
  </w:style>
  <w:style w:type="paragraph" w:styleId="Nadpis2">
    <w:name w:val="heading 2"/>
    <w:basedOn w:val="Normlny"/>
    <w:next w:val="Normlny"/>
    <w:link w:val="Nadpis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Nadpis3">
    <w:name w:val="heading 3"/>
    <w:basedOn w:val="Normlny"/>
    <w:next w:val="Normlny"/>
    <w:link w:val="Nadpis3Char"/>
    <w:uiPriority w:val="9"/>
    <w:semiHidden/>
    <w:unhideWhenUsed/>
    <w:qFormat/>
    <w:pPr>
      <w:keepNext/>
      <w:keepLines/>
      <w:spacing w:before="260" w:after="260" w:line="416" w:lineRule="auto"/>
      <w:outlineLvl w:val="2"/>
    </w:pPr>
    <w:rPr>
      <w:b/>
      <w:bCs/>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autoRedefine/>
    <w:unhideWhenUsed/>
    <w:qFormat/>
    <w:pPr>
      <w:tabs>
        <w:tab w:val="center" w:pos="4153"/>
        <w:tab w:val="right" w:pos="8306"/>
      </w:tabs>
      <w:snapToGrid w:val="0"/>
    </w:pPr>
    <w:rPr>
      <w:sz w:val="18"/>
      <w:szCs w:val="18"/>
    </w:rPr>
  </w:style>
  <w:style w:type="paragraph" w:styleId="Hlavika">
    <w:name w:val="header"/>
    <w:basedOn w:val="Normlny"/>
    <w:link w:val="HlavikaChar"/>
    <w:autoRedefine/>
    <w:uiPriority w:val="99"/>
    <w:unhideWhenUsed/>
    <w:qFormat/>
    <w:pPr>
      <w:tabs>
        <w:tab w:val="center" w:pos="4153"/>
        <w:tab w:val="right" w:pos="8306"/>
      </w:tabs>
      <w:snapToGrid w:val="0"/>
      <w:jc w:val="center"/>
    </w:pPr>
    <w:rPr>
      <w:sz w:val="18"/>
      <w:szCs w:val="18"/>
    </w:rPr>
  </w:style>
  <w:style w:type="character" w:styleId="slostrany">
    <w:name w:val="page number"/>
    <w:basedOn w:val="Predvolenpsmoodseku"/>
    <w:qFormat/>
  </w:style>
  <w:style w:type="character" w:styleId="Zvraznenie">
    <w:name w:val="Emphasis"/>
    <w:basedOn w:val="Predvolenpsmoodseku"/>
    <w:autoRedefine/>
    <w:uiPriority w:val="20"/>
    <w:qFormat/>
    <w:rPr>
      <w:i/>
      <w:iCs/>
    </w:rPr>
  </w:style>
  <w:style w:type="character" w:customStyle="1" w:styleId="Nadpis1Char">
    <w:name w:val="Nadpis 1 Char"/>
    <w:basedOn w:val="Predvolenpsmoodseku"/>
    <w:link w:val="Nadpis1"/>
    <w:autoRedefine/>
    <w:uiPriority w:val="9"/>
    <w:qFormat/>
    <w:rPr>
      <w:b/>
      <w:bCs/>
      <w:kern w:val="44"/>
      <w:sz w:val="44"/>
      <w:szCs w:val="44"/>
    </w:rPr>
  </w:style>
  <w:style w:type="character" w:customStyle="1" w:styleId="Nadpis2Char">
    <w:name w:val="Nadpis 2 Char"/>
    <w:basedOn w:val="Predvolenpsmoodseku"/>
    <w:link w:val="Nadpis2"/>
    <w:autoRedefine/>
    <w:uiPriority w:val="9"/>
    <w:qFormat/>
    <w:rPr>
      <w:rFonts w:asciiTheme="majorHAnsi" w:eastAsiaTheme="majorEastAsia" w:hAnsiTheme="majorHAnsi" w:cstheme="majorBidi"/>
      <w:b/>
      <w:bCs/>
      <w:sz w:val="32"/>
      <w:szCs w:val="32"/>
    </w:rPr>
  </w:style>
  <w:style w:type="character" w:customStyle="1" w:styleId="Nadpis3Char">
    <w:name w:val="Nadpis 3 Char"/>
    <w:basedOn w:val="Predvolenpsmoodseku"/>
    <w:link w:val="Nadpis3"/>
    <w:autoRedefine/>
    <w:uiPriority w:val="9"/>
    <w:semiHidden/>
    <w:qFormat/>
    <w:rPr>
      <w:b/>
      <w:bCs/>
      <w:sz w:val="32"/>
      <w:szCs w:val="32"/>
    </w:rPr>
  </w:style>
  <w:style w:type="paragraph" w:customStyle="1" w:styleId="a">
    <w:name w:val="图表标题"/>
    <w:basedOn w:val="Normlny"/>
    <w:link w:val="a0"/>
    <w:autoRedefine/>
    <w:qFormat/>
    <w:pPr>
      <w:ind w:firstLine="480"/>
    </w:pPr>
  </w:style>
  <w:style w:type="character" w:customStyle="1" w:styleId="a0">
    <w:name w:val="图表标题 字符"/>
    <w:basedOn w:val="Predvolenpsmoodseku"/>
    <w:link w:val="a"/>
    <w:qFormat/>
    <w:rPr>
      <w:sz w:val="24"/>
    </w:rPr>
  </w:style>
  <w:style w:type="paragraph" w:customStyle="1" w:styleId="a1">
    <w:name w:val="我的正文"/>
    <w:basedOn w:val="Normlny"/>
    <w:autoRedefine/>
    <w:qFormat/>
    <w:pPr>
      <w:spacing w:line="360" w:lineRule="auto"/>
    </w:pPr>
    <w:rPr>
      <w:color w:val="000000" w:themeColor="text1"/>
    </w:rPr>
  </w:style>
  <w:style w:type="paragraph" w:customStyle="1" w:styleId="a2">
    <w:name w:val="我的一级标题"/>
    <w:basedOn w:val="Nadpis1"/>
    <w:next w:val="Normlny"/>
    <w:autoRedefine/>
    <w:qFormat/>
    <w:pPr>
      <w:jc w:val="center"/>
    </w:pPr>
    <w:rPr>
      <w:rFonts w:eastAsia="SimHei"/>
      <w:color w:val="000000" w:themeColor="text1"/>
      <w:sz w:val="32"/>
    </w:rPr>
  </w:style>
  <w:style w:type="paragraph" w:customStyle="1" w:styleId="a3">
    <w:name w:val="我的二级标题"/>
    <w:basedOn w:val="Nadpis2"/>
    <w:next w:val="Normlny"/>
    <w:autoRedefine/>
    <w:qFormat/>
    <w:rPr>
      <w:rFonts w:ascii="Times New Roman" w:eastAsia="SimHei" w:hAnsi="Times New Roman"/>
      <w:color w:val="000000" w:themeColor="text1"/>
      <w:sz w:val="30"/>
    </w:rPr>
  </w:style>
  <w:style w:type="paragraph" w:customStyle="1" w:styleId="a4">
    <w:name w:val="我的三级标题"/>
    <w:basedOn w:val="a3"/>
    <w:next w:val="Normlny"/>
    <w:qFormat/>
    <w:pPr>
      <w:spacing w:line="240" w:lineRule="auto"/>
    </w:pPr>
    <w:rPr>
      <w:sz w:val="28"/>
    </w:rPr>
  </w:style>
  <w:style w:type="paragraph" w:customStyle="1" w:styleId="a5">
    <w:name w:val="我的四级标题"/>
    <w:basedOn w:val="a4"/>
    <w:next w:val="Normlny"/>
    <w:autoRedefine/>
    <w:qFormat/>
    <w:rPr>
      <w:rFonts w:eastAsia="SimSun"/>
    </w:rPr>
  </w:style>
  <w:style w:type="paragraph" w:customStyle="1" w:styleId="a6">
    <w:name w:val="英文一级标题"/>
    <w:basedOn w:val="Normlny"/>
    <w:link w:val="a7"/>
    <w:autoRedefine/>
    <w:qFormat/>
    <w:pPr>
      <w:autoSpaceDE w:val="0"/>
      <w:autoSpaceDN w:val="0"/>
      <w:adjustRightInd w:val="0"/>
      <w:spacing w:after="120"/>
      <w:outlineLvl w:val="0"/>
    </w:pPr>
    <w:rPr>
      <w:rFonts w:eastAsia="SimHei"/>
      <w:b/>
      <w:sz w:val="36"/>
    </w:rPr>
  </w:style>
  <w:style w:type="character" w:customStyle="1" w:styleId="a7">
    <w:name w:val="英文一级标题 字符"/>
    <w:basedOn w:val="Predvolenpsmoodseku"/>
    <w:link w:val="a6"/>
    <w:autoRedefine/>
    <w:qFormat/>
    <w:rPr>
      <w:rFonts w:ascii="Times New Roman" w:eastAsia="SimHei" w:hAnsi="Times New Roman" w:cs="Times New Roman"/>
      <w:b/>
      <w:sz w:val="36"/>
      <w:szCs w:val="24"/>
    </w:rPr>
  </w:style>
  <w:style w:type="paragraph" w:customStyle="1" w:styleId="a8">
    <w:name w:val="三级标题"/>
    <w:basedOn w:val="Normlny"/>
    <w:link w:val="a9"/>
    <w:autoRedefine/>
    <w:qFormat/>
    <w:pPr>
      <w:spacing w:before="120" w:after="120" w:line="400" w:lineRule="exact"/>
      <w:outlineLvl w:val="2"/>
    </w:pPr>
    <w:rPr>
      <w:rFonts w:eastAsia="SimHei"/>
      <w:sz w:val="28"/>
      <w:szCs w:val="30"/>
    </w:rPr>
  </w:style>
  <w:style w:type="character" w:customStyle="1" w:styleId="a9">
    <w:name w:val="三级标题 字符"/>
    <w:basedOn w:val="Predvolenpsmoodseku"/>
    <w:link w:val="a8"/>
    <w:autoRedefine/>
    <w:qFormat/>
    <w:rPr>
      <w:rFonts w:ascii="Times New Roman" w:eastAsia="SimHei" w:hAnsi="Times New Roman" w:cs="Times New Roman"/>
      <w:sz w:val="28"/>
      <w:szCs w:val="30"/>
    </w:rPr>
  </w:style>
  <w:style w:type="paragraph" w:customStyle="1" w:styleId="aa">
    <w:name w:val="论文正文文本"/>
    <w:basedOn w:val="Normlny"/>
    <w:link w:val="ab"/>
    <w:autoRedefine/>
    <w:qFormat/>
    <w:pPr>
      <w:spacing w:line="400" w:lineRule="exact"/>
      <w:ind w:firstLineChars="200" w:firstLine="200"/>
    </w:pPr>
    <w:rPr>
      <w:szCs w:val="28"/>
    </w:rPr>
  </w:style>
  <w:style w:type="character" w:customStyle="1" w:styleId="ab">
    <w:name w:val="论文正文文本 字符"/>
    <w:basedOn w:val="Predvolenpsmoodseku"/>
    <w:link w:val="aa"/>
    <w:autoRedefine/>
    <w:qFormat/>
    <w:rPr>
      <w:rFonts w:ascii="Times New Roman" w:eastAsia="SimSun" w:hAnsi="Times New Roman" w:cs="Times New Roman"/>
      <w:sz w:val="24"/>
      <w:szCs w:val="28"/>
    </w:rPr>
  </w:style>
  <w:style w:type="paragraph" w:customStyle="1" w:styleId="MDPI71References">
    <w:name w:val="MDPI_7.1_References"/>
    <w:autoRedefine/>
    <w:qFormat/>
    <w:pPr>
      <w:numPr>
        <w:numId w:val="1"/>
      </w:numPr>
      <w:adjustRightInd w:val="0"/>
      <w:snapToGrid w:val="0"/>
      <w:spacing w:line="228" w:lineRule="auto"/>
      <w:jc w:val="both"/>
    </w:pPr>
    <w:rPr>
      <w:rFonts w:ascii="Palatino Linotype" w:eastAsia="Times New Roman" w:hAnsi="Palatino Linotype" w:cs="Times New Roman"/>
      <w:color w:val="000000"/>
      <w:sz w:val="18"/>
      <w:lang w:eastAsia="de-DE" w:bidi="en-US"/>
    </w:rPr>
  </w:style>
  <w:style w:type="paragraph" w:styleId="Bezriadkovania">
    <w:name w:val="No Spacing"/>
    <w:link w:val="BezriadkovaniaChar"/>
    <w:autoRedefine/>
    <w:uiPriority w:val="1"/>
    <w:qFormat/>
    <w:rPr>
      <w:sz w:val="22"/>
      <w:szCs w:val="22"/>
    </w:rPr>
  </w:style>
  <w:style w:type="character" w:customStyle="1" w:styleId="BezriadkovaniaChar">
    <w:name w:val="Bez riadkovania Char"/>
    <w:basedOn w:val="Predvolenpsmoodseku"/>
    <w:link w:val="Bezriadkovania"/>
    <w:autoRedefine/>
    <w:uiPriority w:val="1"/>
    <w:qFormat/>
    <w:rPr>
      <w:kern w:val="0"/>
      <w:sz w:val="22"/>
    </w:rPr>
  </w:style>
  <w:style w:type="paragraph" w:styleId="Odsekzoznamu">
    <w:name w:val="List Paragraph"/>
    <w:basedOn w:val="Normlny"/>
    <w:autoRedefine/>
    <w:qFormat/>
    <w:pPr>
      <w:ind w:firstLineChars="200" w:firstLine="420"/>
    </w:pPr>
  </w:style>
  <w:style w:type="character" w:customStyle="1" w:styleId="HlavikaChar">
    <w:name w:val="Hlavička Char"/>
    <w:basedOn w:val="Predvolenpsmoodseku"/>
    <w:link w:val="Hlavika"/>
    <w:autoRedefine/>
    <w:uiPriority w:val="99"/>
    <w:qFormat/>
    <w:rPr>
      <w:rFonts w:ascii="Times New Roman" w:eastAsia="SimSun" w:hAnsi="Times New Roman"/>
      <w:sz w:val="18"/>
      <w:szCs w:val="18"/>
    </w:rPr>
  </w:style>
  <w:style w:type="character" w:customStyle="1" w:styleId="PtaChar">
    <w:name w:val="Päta Char"/>
    <w:basedOn w:val="Predvolenpsmoodseku"/>
    <w:link w:val="Pta"/>
    <w:autoRedefine/>
    <w:uiPriority w:val="99"/>
    <w:qFormat/>
    <w:rPr>
      <w:rFonts w:ascii="Times New Roman" w:eastAsia="SimSun" w:hAnsi="Times New Roman"/>
      <w:sz w:val="18"/>
      <w:szCs w:val="18"/>
    </w:rPr>
  </w:style>
  <w:style w:type="paragraph" w:styleId="Textbubliny">
    <w:name w:val="Balloon Text"/>
    <w:basedOn w:val="Normlny"/>
    <w:link w:val="TextbublinyChar"/>
    <w:uiPriority w:val="99"/>
    <w:semiHidden/>
    <w:unhideWhenUsed/>
    <w:rsid w:val="00BF4B64"/>
    <w:rPr>
      <w:sz w:val="18"/>
      <w:szCs w:val="18"/>
    </w:rPr>
  </w:style>
  <w:style w:type="character" w:customStyle="1" w:styleId="TextbublinyChar">
    <w:name w:val="Text bubliny Char"/>
    <w:basedOn w:val="Predvolenpsmoodseku"/>
    <w:link w:val="Textbubliny"/>
    <w:uiPriority w:val="99"/>
    <w:semiHidden/>
    <w:rsid w:val="00BF4B64"/>
    <w:rPr>
      <w:rFonts w:ascii="Times New Roman"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035949">
      <w:bodyDiv w:val="1"/>
      <w:marLeft w:val="0"/>
      <w:marRight w:val="0"/>
      <w:marTop w:val="0"/>
      <w:marBottom w:val="0"/>
      <w:divBdr>
        <w:top w:val="none" w:sz="0" w:space="0" w:color="auto"/>
        <w:left w:val="none" w:sz="0" w:space="0" w:color="auto"/>
        <w:bottom w:val="none" w:sz="0" w:space="0" w:color="auto"/>
        <w:right w:val="none" w:sz="0" w:space="0" w:color="auto"/>
      </w:divBdr>
    </w:div>
    <w:div w:id="423500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spcFirstLastPara="0" vert="horz" wrap="square" lIns="36000" tIns="36000" rIns="36000" bIns="36000" numCol="1" spcCol="0" rtlCol="0" fromWordArt="0" anchor="ctr" anchorCtr="0" forceAA="0" compatLnSpc="1">
        <a:noAutofit/>
      </a:bodyPr>
      <a:lstStyle/>
      <a:style>
        <a:lnRef idx="2">
          <a:schemeClr val="accent3"/>
        </a:lnRef>
        <a:fillRef idx="1">
          <a:schemeClr val="lt1"/>
        </a:fillRef>
        <a:effectRef idx="0">
          <a:schemeClr val="accent3"/>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90E6C-5DC5-439E-8DE6-7888DB2C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1121</Words>
  <Characters>6114</Characters>
  <Application>Microsoft Office Word</Application>
  <DocSecurity>0</DocSecurity>
  <Lines>149</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Yongjun Yang</dc:creator>
  <cp:lastModifiedBy>Dr. h. c. prof. Mgr. Slávka Tomaščíková PhD.</cp:lastModifiedBy>
  <cp:revision>9</cp:revision>
  <dcterms:created xsi:type="dcterms:W3CDTF">2024-11-28T07:18:00Z</dcterms:created>
  <dcterms:modified xsi:type="dcterms:W3CDTF">2024-12-10T05:49:00Z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71C8F403F7404B5C85C0933975AE68CE_12</vt:lpwstr>
  </property>
  <property fmtid="{D5CDD505-2E9C-101B-9397-08002B2CF9AE}" pid="4" name="GrammarlyDocumentId">
    <vt:lpwstr>532b4352d4de9b9ee5990306039c08da40b33614443a3d5dd48cd820e83b9a45</vt:lpwstr>
  </property>
</Properties>
</file>